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1E" w:rsidRPr="00805350" w:rsidRDefault="001A481E" w:rsidP="00214E64">
      <w:pPr>
        <w:tabs>
          <w:tab w:val="left" w:pos="9630"/>
        </w:tabs>
        <w:ind w:left="2880" w:right="288"/>
        <w:jc w:val="both"/>
        <w:rPr>
          <w:b/>
          <w:sz w:val="44"/>
        </w:rPr>
      </w:pPr>
      <w:bookmarkStart w:id="0" w:name="_GoBack"/>
      <w:bookmarkEnd w:id="0"/>
      <w:r w:rsidRPr="00805350">
        <w:rPr>
          <w:b/>
          <w:sz w:val="44"/>
        </w:rPr>
        <w:t>Request for Proposal</w:t>
      </w:r>
    </w:p>
    <w:p w:rsidR="001A481E" w:rsidRPr="00805350" w:rsidRDefault="001A481E" w:rsidP="001A481E">
      <w:pPr>
        <w:tabs>
          <w:tab w:val="left" w:pos="9630"/>
        </w:tabs>
        <w:ind w:right="288"/>
        <w:jc w:val="center"/>
        <w:rPr>
          <w:b/>
          <w:sz w:val="44"/>
        </w:rPr>
      </w:pPr>
    </w:p>
    <w:p w:rsidR="001A481E" w:rsidRPr="00805350" w:rsidRDefault="001A481E" w:rsidP="001A481E">
      <w:pPr>
        <w:tabs>
          <w:tab w:val="left" w:pos="9630"/>
        </w:tabs>
        <w:ind w:right="288"/>
        <w:jc w:val="center"/>
        <w:rPr>
          <w:b/>
          <w:sz w:val="44"/>
        </w:rPr>
      </w:pPr>
      <w:r w:rsidRPr="00805350">
        <w:rPr>
          <w:b/>
          <w:sz w:val="44"/>
        </w:rPr>
        <w:t xml:space="preserve">For </w:t>
      </w:r>
    </w:p>
    <w:p w:rsidR="00B4251C" w:rsidRPr="00805350" w:rsidRDefault="00B4251C" w:rsidP="001A481E">
      <w:pPr>
        <w:ind w:left="108" w:right="108"/>
        <w:jc w:val="both"/>
        <w:rPr>
          <w:b/>
          <w:sz w:val="48"/>
        </w:rPr>
      </w:pPr>
    </w:p>
    <w:p w:rsidR="001A481E" w:rsidRPr="00805350" w:rsidRDefault="0099621D" w:rsidP="009F00AA">
      <w:pPr>
        <w:ind w:left="108" w:right="108"/>
        <w:jc w:val="center"/>
        <w:rPr>
          <w:b/>
          <w:sz w:val="48"/>
        </w:rPr>
      </w:pPr>
      <w:r w:rsidRPr="00805350">
        <w:rPr>
          <w:b/>
          <w:sz w:val="48"/>
        </w:rPr>
        <w:t xml:space="preserve">Selection of </w:t>
      </w:r>
      <w:r w:rsidR="00214E64" w:rsidRPr="00805350">
        <w:rPr>
          <w:b/>
          <w:sz w:val="48"/>
        </w:rPr>
        <w:t>I</w:t>
      </w:r>
      <w:r w:rsidR="00465C22" w:rsidRPr="00805350">
        <w:rPr>
          <w:b/>
          <w:sz w:val="48"/>
        </w:rPr>
        <w:t xml:space="preserve">mplementation </w:t>
      </w:r>
      <w:r w:rsidR="00214E64" w:rsidRPr="00805350">
        <w:rPr>
          <w:b/>
          <w:sz w:val="48"/>
        </w:rPr>
        <w:t>A</w:t>
      </w:r>
      <w:r w:rsidR="00465C22" w:rsidRPr="00805350">
        <w:rPr>
          <w:b/>
          <w:sz w:val="48"/>
        </w:rPr>
        <w:t>gency</w:t>
      </w:r>
      <w:r w:rsidR="001A481E" w:rsidRPr="00805350">
        <w:rPr>
          <w:b/>
          <w:sz w:val="48"/>
        </w:rPr>
        <w:t xml:space="preserve"> for </w:t>
      </w:r>
      <w:r w:rsidR="00465C22" w:rsidRPr="00805350">
        <w:rPr>
          <w:b/>
          <w:sz w:val="48"/>
        </w:rPr>
        <w:t xml:space="preserve">Design, </w:t>
      </w:r>
      <w:r w:rsidR="00525A02" w:rsidRPr="00805350">
        <w:rPr>
          <w:b/>
          <w:sz w:val="48"/>
        </w:rPr>
        <w:t>Development, Implementation</w:t>
      </w:r>
      <w:r w:rsidR="0076438B" w:rsidRPr="00805350">
        <w:rPr>
          <w:b/>
          <w:sz w:val="48"/>
        </w:rPr>
        <w:t xml:space="preserve"> and Management of Smart School</w:t>
      </w:r>
      <w:r w:rsidR="00F445E2" w:rsidRPr="00805350">
        <w:rPr>
          <w:b/>
          <w:sz w:val="48"/>
        </w:rPr>
        <w:t>s</w:t>
      </w:r>
      <w:r w:rsidR="001A481E" w:rsidRPr="00805350">
        <w:rPr>
          <w:b/>
          <w:sz w:val="48"/>
        </w:rPr>
        <w:t xml:space="preserve"> in City of </w:t>
      </w:r>
      <w:r w:rsidR="009F00AA" w:rsidRPr="00805350">
        <w:rPr>
          <w:b/>
          <w:sz w:val="48"/>
        </w:rPr>
        <w:t>Jabalpur</w:t>
      </w:r>
      <w:r w:rsidR="00637EFA" w:rsidRPr="00805350">
        <w:rPr>
          <w:b/>
          <w:sz w:val="48"/>
        </w:rPr>
        <w:t xml:space="preserve">, </w:t>
      </w:r>
      <w:r w:rsidR="002A7D29" w:rsidRPr="00805350">
        <w:rPr>
          <w:b/>
          <w:sz w:val="48"/>
        </w:rPr>
        <w:t>Phase - II</w:t>
      </w:r>
    </w:p>
    <w:p w:rsidR="009F00AA" w:rsidRPr="00805350" w:rsidRDefault="009F00AA" w:rsidP="009F00AA">
      <w:pPr>
        <w:ind w:left="108" w:right="108"/>
        <w:jc w:val="center"/>
        <w:rPr>
          <w:b/>
          <w:sz w:val="48"/>
        </w:rPr>
      </w:pPr>
    </w:p>
    <w:p w:rsidR="001A481E" w:rsidRPr="00805350" w:rsidRDefault="001A481E" w:rsidP="001A481E">
      <w:pPr>
        <w:tabs>
          <w:tab w:val="left" w:pos="9630"/>
        </w:tabs>
        <w:ind w:right="288"/>
        <w:jc w:val="center"/>
        <w:rPr>
          <w:b/>
          <w:sz w:val="28"/>
          <w:szCs w:val="40"/>
        </w:rPr>
      </w:pPr>
    </w:p>
    <w:p w:rsidR="001A481E" w:rsidRPr="00805350" w:rsidRDefault="001A481E" w:rsidP="001A481E">
      <w:pPr>
        <w:tabs>
          <w:tab w:val="left" w:pos="9630"/>
        </w:tabs>
        <w:ind w:right="288"/>
        <w:jc w:val="center"/>
        <w:rPr>
          <w:b/>
          <w:sz w:val="28"/>
          <w:szCs w:val="40"/>
        </w:rPr>
      </w:pPr>
    </w:p>
    <w:p w:rsidR="001A481E" w:rsidRPr="00805350" w:rsidRDefault="001A481E" w:rsidP="001A481E">
      <w:pPr>
        <w:tabs>
          <w:tab w:val="left" w:pos="9630"/>
        </w:tabs>
        <w:ind w:right="288"/>
        <w:jc w:val="center"/>
        <w:rPr>
          <w:b/>
          <w:sz w:val="28"/>
          <w:szCs w:val="40"/>
        </w:rPr>
      </w:pPr>
    </w:p>
    <w:p w:rsidR="00467A5B" w:rsidRPr="00805350" w:rsidRDefault="00467A5B" w:rsidP="001A481E">
      <w:pPr>
        <w:tabs>
          <w:tab w:val="left" w:pos="9630"/>
        </w:tabs>
        <w:ind w:right="288"/>
        <w:jc w:val="center"/>
        <w:rPr>
          <w:sz w:val="28"/>
          <w:szCs w:val="28"/>
          <w:highlight w:val="yellow"/>
          <w:lang w:bidi="hi-IN"/>
        </w:rPr>
      </w:pPr>
      <w:r w:rsidRPr="00805350">
        <w:rPr>
          <w:sz w:val="28"/>
          <w:szCs w:val="28"/>
          <w:highlight w:val="yellow"/>
          <w:lang w:bidi="hi-IN"/>
        </w:rPr>
        <w:t>MP</w:t>
      </w:r>
      <w:r w:rsidR="00F0045A" w:rsidRPr="00805350">
        <w:rPr>
          <w:sz w:val="28"/>
          <w:szCs w:val="28"/>
          <w:highlight w:val="yellow"/>
          <w:lang w:bidi="hi-IN"/>
        </w:rPr>
        <w:t xml:space="preserve">JSCL </w:t>
      </w:r>
      <w:r w:rsidR="000F1853">
        <w:rPr>
          <w:sz w:val="28"/>
          <w:szCs w:val="28"/>
          <w:highlight w:val="yellow"/>
          <w:lang w:bidi="hi-IN"/>
        </w:rPr>
        <w:t xml:space="preserve">/TENDER NO - </w:t>
      </w:r>
    </w:p>
    <w:p w:rsidR="001A481E" w:rsidRPr="000F1853" w:rsidRDefault="000F1853" w:rsidP="001A481E">
      <w:pPr>
        <w:tabs>
          <w:tab w:val="left" w:pos="9630"/>
        </w:tabs>
        <w:ind w:right="288"/>
        <w:jc w:val="center"/>
        <w:rPr>
          <w:rFonts w:cs="Arial Unicode MS"/>
          <w:sz w:val="28"/>
          <w:szCs w:val="28"/>
          <w:lang w:bidi="hi-IN"/>
        </w:rPr>
      </w:pPr>
      <w:r>
        <w:rPr>
          <w:sz w:val="28"/>
          <w:szCs w:val="28"/>
          <w:highlight w:val="yellow"/>
          <w:lang w:bidi="hi-IN"/>
        </w:rPr>
        <w:t>Date: 24</w:t>
      </w:r>
      <w:r w:rsidR="00250430" w:rsidRPr="00805350">
        <w:rPr>
          <w:sz w:val="28"/>
          <w:szCs w:val="28"/>
          <w:highlight w:val="yellow"/>
          <w:cs/>
          <w:lang w:bidi="hi-IN"/>
        </w:rPr>
        <w:t>/0</w:t>
      </w:r>
      <w:r w:rsidR="00030674" w:rsidRPr="00805350">
        <w:rPr>
          <w:sz w:val="28"/>
          <w:szCs w:val="28"/>
          <w:highlight w:val="yellow"/>
          <w:cs/>
          <w:lang w:bidi="hi-IN"/>
        </w:rPr>
        <w:t>7</w:t>
      </w:r>
      <w:r w:rsidR="0076438B" w:rsidRPr="00805350">
        <w:rPr>
          <w:sz w:val="28"/>
          <w:szCs w:val="28"/>
          <w:highlight w:val="yellow"/>
          <w:cs/>
          <w:lang w:bidi="hi-IN"/>
        </w:rPr>
        <w:t>/</w:t>
      </w:r>
      <w:r>
        <w:rPr>
          <w:sz w:val="28"/>
          <w:szCs w:val="28"/>
          <w:highlight w:val="yellow"/>
          <w:cs/>
          <w:lang w:bidi="hi-IN"/>
        </w:rPr>
        <w:t>2019</w:t>
      </w:r>
    </w:p>
    <w:p w:rsidR="001A481E" w:rsidRPr="00805350" w:rsidRDefault="001A481E" w:rsidP="001A481E">
      <w:pPr>
        <w:tabs>
          <w:tab w:val="left" w:pos="9630"/>
        </w:tabs>
        <w:ind w:right="288"/>
        <w:jc w:val="center"/>
        <w:rPr>
          <w:b/>
        </w:rPr>
      </w:pPr>
    </w:p>
    <w:p w:rsidR="001A481E" w:rsidRPr="00805350" w:rsidRDefault="001A481E" w:rsidP="001A481E">
      <w:pPr>
        <w:tabs>
          <w:tab w:val="left" w:pos="7032"/>
          <w:tab w:val="left" w:pos="9630"/>
        </w:tabs>
        <w:ind w:right="288"/>
        <w:rPr>
          <w:b/>
        </w:rPr>
      </w:pPr>
      <w:r w:rsidRPr="00805350">
        <w:rPr>
          <w:b/>
        </w:rPr>
        <w:tab/>
      </w:r>
    </w:p>
    <w:p w:rsidR="009F00AA" w:rsidRPr="00805350" w:rsidRDefault="009F00AA" w:rsidP="009F00AA">
      <w:pPr>
        <w:jc w:val="center"/>
        <w:rPr>
          <w:b/>
          <w:sz w:val="32"/>
          <w:szCs w:val="28"/>
        </w:rPr>
      </w:pPr>
      <w:r w:rsidRPr="00805350">
        <w:rPr>
          <w:b/>
          <w:sz w:val="32"/>
          <w:szCs w:val="28"/>
        </w:rPr>
        <w:t xml:space="preserve">Jabalpur Smart City </w:t>
      </w:r>
      <w:r w:rsidR="001A481E" w:rsidRPr="00805350">
        <w:rPr>
          <w:b/>
          <w:sz w:val="32"/>
          <w:szCs w:val="28"/>
        </w:rPr>
        <w:t xml:space="preserve">Ltd, </w:t>
      </w:r>
    </w:p>
    <w:p w:rsidR="001A481E" w:rsidRPr="00805350" w:rsidRDefault="009F00AA" w:rsidP="009F00AA">
      <w:pPr>
        <w:jc w:val="center"/>
        <w:rPr>
          <w:b/>
          <w:sz w:val="32"/>
          <w:szCs w:val="28"/>
        </w:rPr>
      </w:pPr>
      <w:r w:rsidRPr="00805350">
        <w:rPr>
          <w:b/>
          <w:sz w:val="32"/>
          <w:szCs w:val="28"/>
        </w:rPr>
        <w:t>Jabalpur</w:t>
      </w:r>
    </w:p>
    <w:p w:rsidR="001A481E" w:rsidRPr="00805350" w:rsidRDefault="001A481E" w:rsidP="001A481E">
      <w:pPr>
        <w:jc w:val="center"/>
        <w:rPr>
          <w:b/>
          <w:sz w:val="32"/>
          <w:szCs w:val="28"/>
          <w:lang w:bidi="hi-IN"/>
        </w:rPr>
      </w:pPr>
      <w:r w:rsidRPr="00805350">
        <w:rPr>
          <w:b/>
          <w:sz w:val="32"/>
          <w:szCs w:val="28"/>
        </w:rPr>
        <w:t>Madhya Pradesh</w:t>
      </w:r>
    </w:p>
    <w:p w:rsidR="001A481E" w:rsidRPr="00805350" w:rsidRDefault="001A481E" w:rsidP="00EF14AB">
      <w:pPr>
        <w:rPr>
          <w:b/>
        </w:rPr>
      </w:pPr>
    </w:p>
    <w:p w:rsidR="001A481E" w:rsidRPr="00805350" w:rsidRDefault="001A481E">
      <w:pPr>
        <w:widowControl/>
        <w:kinsoku/>
        <w:spacing w:after="160" w:line="259" w:lineRule="auto"/>
        <w:rPr>
          <w:b/>
        </w:rPr>
      </w:pPr>
      <w:r w:rsidRPr="00805350">
        <w:rPr>
          <w:b/>
        </w:rPr>
        <w:br w:type="page"/>
      </w:r>
    </w:p>
    <w:sdt>
      <w:sdtPr>
        <w:rPr>
          <w:rFonts w:ascii="Times New Roman" w:eastAsia="Times New Roman" w:hAnsi="Times New Roman" w:cs="Times New Roman"/>
          <w:bCs w:val="0"/>
          <w:color w:val="auto"/>
          <w:sz w:val="24"/>
          <w:szCs w:val="24"/>
        </w:rPr>
        <w:id w:val="-61258111"/>
        <w:docPartObj>
          <w:docPartGallery w:val="Table of Contents"/>
          <w:docPartUnique/>
        </w:docPartObj>
      </w:sdtPr>
      <w:sdtEndPr>
        <w:rPr>
          <w:b/>
          <w:noProof/>
        </w:rPr>
      </w:sdtEndPr>
      <w:sdtContent>
        <w:p w:rsidR="00A06E72" w:rsidRPr="00805350" w:rsidRDefault="00A06E72">
          <w:pPr>
            <w:pStyle w:val="TOCHeading"/>
            <w:rPr>
              <w:rFonts w:ascii="Times New Roman" w:hAnsi="Times New Roman" w:cs="Times New Roman"/>
            </w:rPr>
          </w:pPr>
          <w:r w:rsidRPr="00805350">
            <w:rPr>
              <w:rFonts w:ascii="Times New Roman" w:hAnsi="Times New Roman" w:cs="Times New Roman"/>
            </w:rPr>
            <w:t>Table of Contents</w:t>
          </w:r>
        </w:p>
        <w:p w:rsidR="000C0937" w:rsidRPr="00805350" w:rsidRDefault="00F208E4">
          <w:pPr>
            <w:pStyle w:val="TOC1"/>
            <w:tabs>
              <w:tab w:val="right" w:leader="dot" w:pos="9620"/>
            </w:tabs>
            <w:rPr>
              <w:rFonts w:eastAsiaTheme="minorEastAsia"/>
              <w:noProof/>
              <w:sz w:val="22"/>
              <w:szCs w:val="22"/>
            </w:rPr>
          </w:pPr>
          <w:r w:rsidRPr="00F208E4">
            <w:fldChar w:fldCharType="begin"/>
          </w:r>
          <w:r w:rsidR="00A06E72" w:rsidRPr="00805350">
            <w:instrText xml:space="preserve"> TOC \o "1-3" \h \z \u </w:instrText>
          </w:r>
          <w:r w:rsidRPr="00F208E4">
            <w:fldChar w:fldCharType="separate"/>
          </w:r>
          <w:hyperlink w:anchor="_Toc12539441" w:history="1">
            <w:r w:rsidR="000C0937" w:rsidRPr="00805350">
              <w:rPr>
                <w:rStyle w:val="Hyperlink"/>
                <w:noProof/>
              </w:rPr>
              <w:t>Abbreviations</w:t>
            </w:r>
            <w:r w:rsidR="000C0937" w:rsidRPr="00805350">
              <w:rPr>
                <w:noProof/>
                <w:webHidden/>
              </w:rPr>
              <w:tab/>
            </w:r>
            <w:r w:rsidRPr="00805350">
              <w:rPr>
                <w:noProof/>
                <w:webHidden/>
              </w:rPr>
              <w:fldChar w:fldCharType="begin"/>
            </w:r>
            <w:r w:rsidR="000C0937" w:rsidRPr="00805350">
              <w:rPr>
                <w:noProof/>
                <w:webHidden/>
              </w:rPr>
              <w:instrText xml:space="preserve"> PAGEREF _Toc12539441 \h </w:instrText>
            </w:r>
            <w:r w:rsidRPr="00805350">
              <w:rPr>
                <w:noProof/>
                <w:webHidden/>
              </w:rPr>
            </w:r>
            <w:r w:rsidRPr="00805350">
              <w:rPr>
                <w:noProof/>
                <w:webHidden/>
              </w:rPr>
              <w:fldChar w:fldCharType="separate"/>
            </w:r>
            <w:r w:rsidR="000C0937" w:rsidRPr="00805350">
              <w:rPr>
                <w:noProof/>
                <w:webHidden/>
              </w:rPr>
              <w:t>8</w:t>
            </w:r>
            <w:r w:rsidRPr="00805350">
              <w:rPr>
                <w:noProof/>
                <w:webHidden/>
              </w:rPr>
              <w:fldChar w:fldCharType="end"/>
            </w:r>
          </w:hyperlink>
        </w:p>
        <w:p w:rsidR="000C0937" w:rsidRPr="00805350" w:rsidRDefault="00F208E4">
          <w:pPr>
            <w:pStyle w:val="TOC1"/>
            <w:tabs>
              <w:tab w:val="right" w:leader="dot" w:pos="9620"/>
            </w:tabs>
            <w:rPr>
              <w:rFonts w:eastAsiaTheme="minorEastAsia"/>
              <w:noProof/>
              <w:sz w:val="22"/>
              <w:szCs w:val="22"/>
            </w:rPr>
          </w:pPr>
          <w:hyperlink w:anchor="_Toc12539442" w:history="1">
            <w:r w:rsidR="000C0937" w:rsidRPr="00805350">
              <w:rPr>
                <w:rStyle w:val="Hyperlink"/>
                <w:noProof/>
              </w:rPr>
              <w:t>Notice Inviting Tender</w:t>
            </w:r>
            <w:r w:rsidR="000C0937" w:rsidRPr="00805350">
              <w:rPr>
                <w:noProof/>
                <w:webHidden/>
              </w:rPr>
              <w:tab/>
            </w:r>
            <w:r w:rsidRPr="00805350">
              <w:rPr>
                <w:noProof/>
                <w:webHidden/>
              </w:rPr>
              <w:fldChar w:fldCharType="begin"/>
            </w:r>
            <w:r w:rsidR="000C0937" w:rsidRPr="00805350">
              <w:rPr>
                <w:noProof/>
                <w:webHidden/>
              </w:rPr>
              <w:instrText xml:space="preserve"> PAGEREF _Toc12539442 \h </w:instrText>
            </w:r>
            <w:r w:rsidRPr="00805350">
              <w:rPr>
                <w:noProof/>
                <w:webHidden/>
              </w:rPr>
            </w:r>
            <w:r w:rsidRPr="00805350">
              <w:rPr>
                <w:noProof/>
                <w:webHidden/>
              </w:rPr>
              <w:fldChar w:fldCharType="separate"/>
            </w:r>
            <w:r w:rsidR="000C0937" w:rsidRPr="00805350">
              <w:rPr>
                <w:noProof/>
                <w:webHidden/>
              </w:rPr>
              <w:t>9</w:t>
            </w:r>
            <w:r w:rsidRPr="00805350">
              <w:rPr>
                <w:noProof/>
                <w:webHidden/>
              </w:rPr>
              <w:fldChar w:fldCharType="end"/>
            </w:r>
          </w:hyperlink>
        </w:p>
        <w:p w:rsidR="000C0937" w:rsidRPr="00805350" w:rsidRDefault="00F208E4">
          <w:pPr>
            <w:pStyle w:val="TOC1"/>
            <w:tabs>
              <w:tab w:val="right" w:leader="dot" w:pos="9620"/>
            </w:tabs>
            <w:rPr>
              <w:rFonts w:eastAsiaTheme="minorEastAsia"/>
              <w:noProof/>
              <w:sz w:val="22"/>
              <w:szCs w:val="22"/>
            </w:rPr>
          </w:pPr>
          <w:hyperlink w:anchor="_Toc12539443" w:history="1">
            <w:r w:rsidR="000C0937" w:rsidRPr="00805350">
              <w:rPr>
                <w:rStyle w:val="Hyperlink"/>
                <w:noProof/>
              </w:rPr>
              <w:t>Bidding Data Sheet</w:t>
            </w:r>
            <w:r w:rsidR="000C0937" w:rsidRPr="00805350">
              <w:rPr>
                <w:noProof/>
                <w:webHidden/>
              </w:rPr>
              <w:tab/>
            </w:r>
            <w:r w:rsidRPr="00805350">
              <w:rPr>
                <w:noProof/>
                <w:webHidden/>
              </w:rPr>
              <w:fldChar w:fldCharType="begin"/>
            </w:r>
            <w:r w:rsidR="000C0937" w:rsidRPr="00805350">
              <w:rPr>
                <w:noProof/>
                <w:webHidden/>
              </w:rPr>
              <w:instrText xml:space="preserve"> PAGEREF _Toc12539443 \h </w:instrText>
            </w:r>
            <w:r w:rsidRPr="00805350">
              <w:rPr>
                <w:noProof/>
                <w:webHidden/>
              </w:rPr>
            </w:r>
            <w:r w:rsidRPr="00805350">
              <w:rPr>
                <w:noProof/>
                <w:webHidden/>
              </w:rPr>
              <w:fldChar w:fldCharType="separate"/>
            </w:r>
            <w:r w:rsidR="000C0937" w:rsidRPr="00805350">
              <w:rPr>
                <w:noProof/>
                <w:webHidden/>
              </w:rPr>
              <w:t>10</w:t>
            </w:r>
            <w:r w:rsidRPr="00805350">
              <w:rPr>
                <w:noProof/>
                <w:webHidden/>
              </w:rPr>
              <w:fldChar w:fldCharType="end"/>
            </w:r>
          </w:hyperlink>
        </w:p>
        <w:p w:rsidR="000C0937" w:rsidRPr="00805350" w:rsidRDefault="00F208E4">
          <w:pPr>
            <w:pStyle w:val="TOC1"/>
            <w:tabs>
              <w:tab w:val="left" w:pos="480"/>
              <w:tab w:val="right" w:leader="dot" w:pos="9620"/>
            </w:tabs>
            <w:rPr>
              <w:rFonts w:eastAsiaTheme="minorEastAsia"/>
              <w:noProof/>
              <w:sz w:val="22"/>
              <w:szCs w:val="22"/>
            </w:rPr>
          </w:pPr>
          <w:hyperlink w:anchor="_Toc12539444"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Section I - Invitation for Bid</w:t>
            </w:r>
            <w:r w:rsidR="000C0937" w:rsidRPr="00805350">
              <w:rPr>
                <w:noProof/>
                <w:webHidden/>
              </w:rPr>
              <w:tab/>
            </w:r>
            <w:r w:rsidRPr="00805350">
              <w:rPr>
                <w:noProof/>
                <w:webHidden/>
              </w:rPr>
              <w:fldChar w:fldCharType="begin"/>
            </w:r>
            <w:r w:rsidR="000C0937" w:rsidRPr="00805350">
              <w:rPr>
                <w:noProof/>
                <w:webHidden/>
              </w:rPr>
              <w:instrText xml:space="preserve"> PAGEREF _Toc12539444 \h </w:instrText>
            </w:r>
            <w:r w:rsidRPr="00805350">
              <w:rPr>
                <w:noProof/>
                <w:webHidden/>
              </w:rPr>
            </w:r>
            <w:r w:rsidRPr="00805350">
              <w:rPr>
                <w:noProof/>
                <w:webHidden/>
              </w:rPr>
              <w:fldChar w:fldCharType="separate"/>
            </w:r>
            <w:r w:rsidR="000C0937" w:rsidRPr="00805350">
              <w:rPr>
                <w:noProof/>
                <w:webHidden/>
              </w:rPr>
              <w:t>12</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45" w:history="1">
            <w:r w:rsidR="000C0937" w:rsidRPr="00805350">
              <w:rPr>
                <w:rStyle w:val="Hyperlink"/>
                <w:noProof/>
              </w:rPr>
              <w:t>1.1.</w:t>
            </w:r>
            <w:r w:rsidR="000C0937" w:rsidRPr="00805350">
              <w:rPr>
                <w:rFonts w:eastAsiaTheme="minorEastAsia"/>
                <w:noProof/>
                <w:sz w:val="22"/>
                <w:szCs w:val="22"/>
              </w:rPr>
              <w:tab/>
            </w:r>
            <w:r w:rsidR="000C0937" w:rsidRPr="00805350">
              <w:rPr>
                <w:rStyle w:val="Hyperlink"/>
                <w:noProof/>
              </w:rPr>
              <w:t>Project Background</w:t>
            </w:r>
            <w:r w:rsidR="000C0937" w:rsidRPr="00805350">
              <w:rPr>
                <w:noProof/>
                <w:webHidden/>
              </w:rPr>
              <w:tab/>
            </w:r>
            <w:r w:rsidRPr="00805350">
              <w:rPr>
                <w:noProof/>
                <w:webHidden/>
              </w:rPr>
              <w:fldChar w:fldCharType="begin"/>
            </w:r>
            <w:r w:rsidR="000C0937" w:rsidRPr="00805350">
              <w:rPr>
                <w:noProof/>
                <w:webHidden/>
              </w:rPr>
              <w:instrText xml:space="preserve"> PAGEREF _Toc12539445 \h </w:instrText>
            </w:r>
            <w:r w:rsidRPr="00805350">
              <w:rPr>
                <w:noProof/>
                <w:webHidden/>
              </w:rPr>
            </w:r>
            <w:r w:rsidRPr="00805350">
              <w:rPr>
                <w:noProof/>
                <w:webHidden/>
              </w:rPr>
              <w:fldChar w:fldCharType="separate"/>
            </w:r>
            <w:r w:rsidR="000C0937" w:rsidRPr="00805350">
              <w:rPr>
                <w:noProof/>
                <w:webHidden/>
              </w:rPr>
              <w:t>12</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46" w:history="1">
            <w:r w:rsidR="000C0937" w:rsidRPr="00805350">
              <w:rPr>
                <w:rStyle w:val="Hyperlink"/>
                <w:noProof/>
              </w:rPr>
              <w:t>1.2.</w:t>
            </w:r>
            <w:r w:rsidR="000C0937" w:rsidRPr="00805350">
              <w:rPr>
                <w:rFonts w:eastAsiaTheme="minorEastAsia"/>
                <w:noProof/>
                <w:sz w:val="22"/>
                <w:szCs w:val="22"/>
              </w:rPr>
              <w:tab/>
            </w:r>
            <w:r w:rsidR="000C0937" w:rsidRPr="00805350">
              <w:rPr>
                <w:rStyle w:val="Hyperlink"/>
                <w:noProof/>
              </w:rPr>
              <w:t>Project Objective</w:t>
            </w:r>
            <w:r w:rsidR="000C0937" w:rsidRPr="00805350">
              <w:rPr>
                <w:noProof/>
                <w:webHidden/>
              </w:rPr>
              <w:tab/>
            </w:r>
            <w:r w:rsidRPr="00805350">
              <w:rPr>
                <w:noProof/>
                <w:webHidden/>
              </w:rPr>
              <w:fldChar w:fldCharType="begin"/>
            </w:r>
            <w:r w:rsidR="000C0937" w:rsidRPr="00805350">
              <w:rPr>
                <w:noProof/>
                <w:webHidden/>
              </w:rPr>
              <w:instrText xml:space="preserve"> PAGEREF _Toc12539446 \h </w:instrText>
            </w:r>
            <w:r w:rsidRPr="00805350">
              <w:rPr>
                <w:noProof/>
                <w:webHidden/>
              </w:rPr>
            </w:r>
            <w:r w:rsidRPr="00805350">
              <w:rPr>
                <w:noProof/>
                <w:webHidden/>
              </w:rPr>
              <w:fldChar w:fldCharType="separate"/>
            </w:r>
            <w:r w:rsidR="000C0937" w:rsidRPr="00805350">
              <w:rPr>
                <w:noProof/>
                <w:webHidden/>
              </w:rPr>
              <w:t>13</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47" w:history="1">
            <w:r w:rsidR="000C0937" w:rsidRPr="00805350">
              <w:rPr>
                <w:rStyle w:val="Hyperlink"/>
                <w:noProof/>
              </w:rPr>
              <w:t>1.3.</w:t>
            </w:r>
            <w:r w:rsidR="000C0937" w:rsidRPr="00805350">
              <w:rPr>
                <w:rFonts w:eastAsiaTheme="minorEastAsia"/>
                <w:noProof/>
                <w:sz w:val="22"/>
                <w:szCs w:val="22"/>
              </w:rPr>
              <w:tab/>
            </w:r>
            <w:r w:rsidR="000C0937" w:rsidRPr="00805350">
              <w:rPr>
                <w:rStyle w:val="Hyperlink"/>
                <w:noProof/>
              </w:rPr>
              <w:t>Current Tender Objective</w:t>
            </w:r>
            <w:r w:rsidR="000C0937" w:rsidRPr="00805350">
              <w:rPr>
                <w:noProof/>
                <w:webHidden/>
              </w:rPr>
              <w:tab/>
            </w:r>
            <w:r w:rsidRPr="00805350">
              <w:rPr>
                <w:noProof/>
                <w:webHidden/>
              </w:rPr>
              <w:fldChar w:fldCharType="begin"/>
            </w:r>
            <w:r w:rsidR="000C0937" w:rsidRPr="00805350">
              <w:rPr>
                <w:noProof/>
                <w:webHidden/>
              </w:rPr>
              <w:instrText xml:space="preserve"> PAGEREF _Toc12539447 \h </w:instrText>
            </w:r>
            <w:r w:rsidRPr="00805350">
              <w:rPr>
                <w:noProof/>
                <w:webHidden/>
              </w:rPr>
            </w:r>
            <w:r w:rsidRPr="00805350">
              <w:rPr>
                <w:noProof/>
                <w:webHidden/>
              </w:rPr>
              <w:fldChar w:fldCharType="separate"/>
            </w:r>
            <w:r w:rsidR="000C0937" w:rsidRPr="00805350">
              <w:rPr>
                <w:noProof/>
                <w:webHidden/>
              </w:rPr>
              <w:t>13</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48" w:history="1">
            <w:r w:rsidR="000C0937" w:rsidRPr="00805350">
              <w:rPr>
                <w:rStyle w:val="Hyperlink"/>
                <w:noProof/>
              </w:rPr>
              <w:t>1.4.</w:t>
            </w:r>
            <w:r w:rsidR="000C0937" w:rsidRPr="00805350">
              <w:rPr>
                <w:rFonts w:eastAsiaTheme="minorEastAsia"/>
                <w:noProof/>
                <w:sz w:val="22"/>
                <w:szCs w:val="22"/>
              </w:rPr>
              <w:tab/>
            </w:r>
            <w:r w:rsidR="000C0937" w:rsidRPr="00805350">
              <w:rPr>
                <w:rStyle w:val="Hyperlink"/>
                <w:noProof/>
              </w:rPr>
              <w:t>Site Visit before Bidding</w:t>
            </w:r>
            <w:r w:rsidR="000C0937" w:rsidRPr="00805350">
              <w:rPr>
                <w:noProof/>
                <w:webHidden/>
              </w:rPr>
              <w:tab/>
            </w:r>
            <w:r w:rsidRPr="00805350">
              <w:rPr>
                <w:noProof/>
                <w:webHidden/>
              </w:rPr>
              <w:fldChar w:fldCharType="begin"/>
            </w:r>
            <w:r w:rsidR="000C0937" w:rsidRPr="00805350">
              <w:rPr>
                <w:noProof/>
                <w:webHidden/>
              </w:rPr>
              <w:instrText xml:space="preserve"> PAGEREF _Toc12539448 \h </w:instrText>
            </w:r>
            <w:r w:rsidRPr="00805350">
              <w:rPr>
                <w:noProof/>
                <w:webHidden/>
              </w:rPr>
            </w:r>
            <w:r w:rsidRPr="00805350">
              <w:rPr>
                <w:noProof/>
                <w:webHidden/>
              </w:rPr>
              <w:fldChar w:fldCharType="separate"/>
            </w:r>
            <w:r w:rsidR="000C0937" w:rsidRPr="00805350">
              <w:rPr>
                <w:noProof/>
                <w:webHidden/>
              </w:rPr>
              <w:t>17</w:t>
            </w:r>
            <w:r w:rsidRPr="00805350">
              <w:rPr>
                <w:noProof/>
                <w:webHidden/>
              </w:rPr>
              <w:fldChar w:fldCharType="end"/>
            </w:r>
          </w:hyperlink>
        </w:p>
        <w:p w:rsidR="000C0937" w:rsidRPr="00805350" w:rsidRDefault="00F208E4">
          <w:pPr>
            <w:pStyle w:val="TOC1"/>
            <w:tabs>
              <w:tab w:val="left" w:pos="480"/>
              <w:tab w:val="right" w:leader="dot" w:pos="9620"/>
            </w:tabs>
            <w:rPr>
              <w:rFonts w:eastAsiaTheme="minorEastAsia"/>
              <w:noProof/>
              <w:sz w:val="22"/>
              <w:szCs w:val="22"/>
            </w:rPr>
          </w:pPr>
          <w:hyperlink w:anchor="_Toc12539449" w:history="1">
            <w:r w:rsidR="000C0937" w:rsidRPr="00805350">
              <w:rPr>
                <w:rStyle w:val="Hyperlink"/>
                <w:noProof/>
              </w:rPr>
              <w:t>2.</w:t>
            </w:r>
            <w:r w:rsidR="000C0937" w:rsidRPr="00805350">
              <w:rPr>
                <w:rFonts w:eastAsiaTheme="minorEastAsia"/>
                <w:noProof/>
                <w:sz w:val="22"/>
                <w:szCs w:val="22"/>
              </w:rPr>
              <w:tab/>
            </w:r>
            <w:r w:rsidR="000C0937" w:rsidRPr="00805350">
              <w:rPr>
                <w:rStyle w:val="Hyperlink"/>
                <w:noProof/>
              </w:rPr>
              <w:t>Section II – Instruction to Bidders</w:t>
            </w:r>
            <w:r w:rsidR="000C0937" w:rsidRPr="00805350">
              <w:rPr>
                <w:noProof/>
                <w:webHidden/>
              </w:rPr>
              <w:tab/>
            </w:r>
            <w:r w:rsidRPr="00805350">
              <w:rPr>
                <w:noProof/>
                <w:webHidden/>
              </w:rPr>
              <w:fldChar w:fldCharType="begin"/>
            </w:r>
            <w:r w:rsidR="000C0937" w:rsidRPr="00805350">
              <w:rPr>
                <w:noProof/>
                <w:webHidden/>
              </w:rPr>
              <w:instrText xml:space="preserve"> PAGEREF _Toc12539449 \h </w:instrText>
            </w:r>
            <w:r w:rsidRPr="00805350">
              <w:rPr>
                <w:noProof/>
                <w:webHidden/>
              </w:rPr>
            </w:r>
            <w:r w:rsidRPr="00805350">
              <w:rPr>
                <w:noProof/>
                <w:webHidden/>
              </w:rPr>
              <w:fldChar w:fldCharType="separate"/>
            </w:r>
            <w:r w:rsidR="000C0937" w:rsidRPr="00805350">
              <w:rPr>
                <w:noProof/>
                <w:webHidden/>
              </w:rPr>
              <w:t>17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50" w:history="1">
            <w:r w:rsidR="000C0937" w:rsidRPr="00805350">
              <w:rPr>
                <w:rStyle w:val="Hyperlink"/>
                <w:noProof/>
              </w:rPr>
              <w:t>2.1.</w:t>
            </w:r>
            <w:r w:rsidR="000C0937" w:rsidRPr="00805350">
              <w:rPr>
                <w:rFonts w:eastAsiaTheme="minorEastAsia"/>
                <w:noProof/>
                <w:sz w:val="22"/>
                <w:szCs w:val="22"/>
              </w:rPr>
              <w:tab/>
            </w:r>
            <w:r w:rsidR="000C0937" w:rsidRPr="00805350">
              <w:rPr>
                <w:rStyle w:val="Hyperlink"/>
                <w:noProof/>
              </w:rPr>
              <w:t>General</w:t>
            </w:r>
            <w:r w:rsidR="000C0937" w:rsidRPr="00805350">
              <w:rPr>
                <w:noProof/>
                <w:webHidden/>
              </w:rPr>
              <w:tab/>
            </w:r>
            <w:r w:rsidRPr="00805350">
              <w:rPr>
                <w:noProof/>
                <w:webHidden/>
              </w:rPr>
              <w:fldChar w:fldCharType="begin"/>
            </w:r>
            <w:r w:rsidR="000C0937" w:rsidRPr="00805350">
              <w:rPr>
                <w:noProof/>
                <w:webHidden/>
              </w:rPr>
              <w:instrText xml:space="preserve"> PAGEREF _Toc12539450 \h </w:instrText>
            </w:r>
            <w:r w:rsidRPr="00805350">
              <w:rPr>
                <w:noProof/>
                <w:webHidden/>
              </w:rPr>
            </w:r>
            <w:r w:rsidRPr="00805350">
              <w:rPr>
                <w:noProof/>
                <w:webHidden/>
              </w:rPr>
              <w:fldChar w:fldCharType="separate"/>
            </w:r>
            <w:r w:rsidR="000C0937" w:rsidRPr="00805350">
              <w:rPr>
                <w:noProof/>
                <w:webHidden/>
              </w:rPr>
              <w:t>17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51" w:history="1">
            <w:r w:rsidR="000C0937" w:rsidRPr="00805350">
              <w:rPr>
                <w:rStyle w:val="Hyperlink"/>
                <w:noProof/>
              </w:rPr>
              <w:t>2.2.</w:t>
            </w:r>
            <w:r w:rsidR="000C0937" w:rsidRPr="00805350">
              <w:rPr>
                <w:rFonts w:eastAsiaTheme="minorEastAsia"/>
                <w:noProof/>
                <w:sz w:val="22"/>
                <w:szCs w:val="22"/>
              </w:rPr>
              <w:tab/>
            </w:r>
            <w:r w:rsidR="000C0937" w:rsidRPr="00805350">
              <w:rPr>
                <w:rStyle w:val="Hyperlink"/>
                <w:noProof/>
              </w:rPr>
              <w:t>Consortium Condition</w:t>
            </w:r>
            <w:r w:rsidR="000C0937" w:rsidRPr="00805350">
              <w:rPr>
                <w:noProof/>
                <w:webHidden/>
              </w:rPr>
              <w:tab/>
            </w:r>
            <w:r w:rsidRPr="00805350">
              <w:rPr>
                <w:noProof/>
                <w:webHidden/>
              </w:rPr>
              <w:fldChar w:fldCharType="begin"/>
            </w:r>
            <w:r w:rsidR="000C0937" w:rsidRPr="00805350">
              <w:rPr>
                <w:noProof/>
                <w:webHidden/>
              </w:rPr>
              <w:instrText xml:space="preserve"> PAGEREF _Toc12539451 \h </w:instrText>
            </w:r>
            <w:r w:rsidRPr="00805350">
              <w:rPr>
                <w:noProof/>
                <w:webHidden/>
              </w:rPr>
            </w:r>
            <w:r w:rsidRPr="00805350">
              <w:rPr>
                <w:noProof/>
                <w:webHidden/>
              </w:rPr>
              <w:fldChar w:fldCharType="separate"/>
            </w:r>
            <w:r w:rsidR="000C0937" w:rsidRPr="00805350">
              <w:rPr>
                <w:noProof/>
                <w:webHidden/>
              </w:rPr>
              <w:t>18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52" w:history="1">
            <w:r w:rsidR="000C0937" w:rsidRPr="00805350">
              <w:rPr>
                <w:rStyle w:val="Hyperlink"/>
                <w:noProof/>
              </w:rPr>
              <w:t>2.3.</w:t>
            </w:r>
            <w:r w:rsidR="000C0937" w:rsidRPr="00805350">
              <w:rPr>
                <w:rFonts w:eastAsiaTheme="minorEastAsia"/>
                <w:noProof/>
                <w:sz w:val="22"/>
                <w:szCs w:val="22"/>
              </w:rPr>
              <w:tab/>
            </w:r>
            <w:r w:rsidR="000C0937" w:rsidRPr="00805350">
              <w:rPr>
                <w:rStyle w:val="Hyperlink"/>
                <w:noProof/>
              </w:rPr>
              <w:t>Pre-Bid Meeting and Clarifications</w:t>
            </w:r>
            <w:r w:rsidR="000C0937" w:rsidRPr="00805350">
              <w:rPr>
                <w:noProof/>
                <w:webHidden/>
              </w:rPr>
              <w:tab/>
            </w:r>
            <w:r w:rsidRPr="00805350">
              <w:rPr>
                <w:noProof/>
                <w:webHidden/>
              </w:rPr>
              <w:fldChar w:fldCharType="begin"/>
            </w:r>
            <w:r w:rsidR="000C0937" w:rsidRPr="00805350">
              <w:rPr>
                <w:noProof/>
                <w:webHidden/>
              </w:rPr>
              <w:instrText xml:space="preserve"> PAGEREF _Toc12539452 \h </w:instrText>
            </w:r>
            <w:r w:rsidRPr="00805350">
              <w:rPr>
                <w:noProof/>
                <w:webHidden/>
              </w:rPr>
            </w:r>
            <w:r w:rsidRPr="00805350">
              <w:rPr>
                <w:noProof/>
                <w:webHidden/>
              </w:rPr>
              <w:fldChar w:fldCharType="separate"/>
            </w:r>
            <w:r w:rsidR="000C0937" w:rsidRPr="00805350">
              <w:rPr>
                <w:noProof/>
                <w:webHidden/>
              </w:rPr>
              <w:t>20</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53" w:history="1">
            <w:r w:rsidR="000C0937" w:rsidRPr="00805350">
              <w:rPr>
                <w:rStyle w:val="Hyperlink"/>
                <w:noProof/>
              </w:rPr>
              <w:t>2.4.</w:t>
            </w:r>
            <w:r w:rsidR="000C0937" w:rsidRPr="00805350">
              <w:rPr>
                <w:rFonts w:eastAsiaTheme="minorEastAsia"/>
                <w:noProof/>
                <w:sz w:val="22"/>
                <w:szCs w:val="22"/>
              </w:rPr>
              <w:tab/>
            </w:r>
            <w:r w:rsidR="000C0937" w:rsidRPr="00805350">
              <w:rPr>
                <w:rStyle w:val="Hyperlink"/>
                <w:noProof/>
              </w:rPr>
              <w:t>Sealing, Marking and Submission of Bids</w:t>
            </w:r>
            <w:r w:rsidR="000C0937" w:rsidRPr="00805350">
              <w:rPr>
                <w:noProof/>
                <w:webHidden/>
              </w:rPr>
              <w:tab/>
            </w:r>
            <w:r w:rsidRPr="00805350">
              <w:rPr>
                <w:noProof/>
                <w:webHidden/>
              </w:rPr>
              <w:fldChar w:fldCharType="begin"/>
            </w:r>
            <w:r w:rsidR="000C0937" w:rsidRPr="00805350">
              <w:rPr>
                <w:noProof/>
                <w:webHidden/>
              </w:rPr>
              <w:instrText xml:space="preserve"> PAGEREF _Toc12539453 \h </w:instrText>
            </w:r>
            <w:r w:rsidRPr="00805350">
              <w:rPr>
                <w:noProof/>
                <w:webHidden/>
              </w:rPr>
            </w:r>
            <w:r w:rsidRPr="00805350">
              <w:rPr>
                <w:noProof/>
                <w:webHidden/>
              </w:rPr>
              <w:fldChar w:fldCharType="separate"/>
            </w:r>
            <w:r w:rsidR="000C0937" w:rsidRPr="00805350">
              <w:rPr>
                <w:noProof/>
                <w:webHidden/>
              </w:rPr>
              <w:t>21</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54" w:history="1">
            <w:r w:rsidR="000C0937" w:rsidRPr="00805350">
              <w:rPr>
                <w:rStyle w:val="Hyperlink"/>
                <w:noProof/>
              </w:rPr>
              <w:t>2.5.</w:t>
            </w:r>
            <w:r w:rsidR="000C0937" w:rsidRPr="00805350">
              <w:rPr>
                <w:rFonts w:eastAsiaTheme="minorEastAsia"/>
                <w:noProof/>
                <w:sz w:val="22"/>
                <w:szCs w:val="22"/>
              </w:rPr>
              <w:tab/>
            </w:r>
            <w:r w:rsidR="000C0937" w:rsidRPr="00805350">
              <w:rPr>
                <w:rStyle w:val="Hyperlink"/>
                <w:noProof/>
              </w:rPr>
              <w:t>Submission and Opening of Bids</w:t>
            </w:r>
            <w:r w:rsidR="000C0937" w:rsidRPr="00805350">
              <w:rPr>
                <w:noProof/>
                <w:webHidden/>
              </w:rPr>
              <w:tab/>
            </w:r>
            <w:r w:rsidRPr="00805350">
              <w:rPr>
                <w:noProof/>
                <w:webHidden/>
              </w:rPr>
              <w:fldChar w:fldCharType="begin"/>
            </w:r>
            <w:r w:rsidR="000C0937" w:rsidRPr="00805350">
              <w:rPr>
                <w:noProof/>
                <w:webHidden/>
              </w:rPr>
              <w:instrText xml:space="preserve"> PAGEREF _Toc12539454 \h </w:instrText>
            </w:r>
            <w:r w:rsidRPr="00805350">
              <w:rPr>
                <w:noProof/>
                <w:webHidden/>
              </w:rPr>
            </w:r>
            <w:r w:rsidRPr="00805350">
              <w:rPr>
                <w:noProof/>
                <w:webHidden/>
              </w:rPr>
              <w:fldChar w:fldCharType="separate"/>
            </w:r>
            <w:r w:rsidR="000C0937" w:rsidRPr="00805350">
              <w:rPr>
                <w:noProof/>
                <w:webHidden/>
              </w:rPr>
              <w:t>23</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55" w:history="1">
            <w:r w:rsidR="000C0937" w:rsidRPr="00805350">
              <w:rPr>
                <w:rStyle w:val="Hyperlink"/>
                <w:rFonts w:eastAsiaTheme="minorHAnsi"/>
                <w:noProof/>
              </w:rPr>
              <w:t>2.6.</w:t>
            </w:r>
            <w:r w:rsidR="000C0937" w:rsidRPr="00805350">
              <w:rPr>
                <w:rFonts w:eastAsiaTheme="minorEastAsia"/>
                <w:noProof/>
                <w:sz w:val="22"/>
                <w:szCs w:val="22"/>
              </w:rPr>
              <w:tab/>
            </w:r>
            <w:r w:rsidR="000C0937" w:rsidRPr="00805350">
              <w:rPr>
                <w:rStyle w:val="Hyperlink"/>
                <w:rFonts w:eastAsiaTheme="minorHAnsi"/>
                <w:noProof/>
              </w:rPr>
              <w:t>Rights to Terminate the Process</w:t>
            </w:r>
            <w:r w:rsidR="000C0937" w:rsidRPr="00805350">
              <w:rPr>
                <w:noProof/>
                <w:webHidden/>
              </w:rPr>
              <w:tab/>
            </w:r>
            <w:r w:rsidRPr="00805350">
              <w:rPr>
                <w:noProof/>
                <w:webHidden/>
              </w:rPr>
              <w:fldChar w:fldCharType="begin"/>
            </w:r>
            <w:r w:rsidR="000C0937" w:rsidRPr="00805350">
              <w:rPr>
                <w:noProof/>
                <w:webHidden/>
              </w:rPr>
              <w:instrText xml:space="preserve"> PAGEREF _Toc12539455 \h </w:instrText>
            </w:r>
            <w:r w:rsidRPr="00805350">
              <w:rPr>
                <w:noProof/>
                <w:webHidden/>
              </w:rPr>
            </w:r>
            <w:r w:rsidRPr="00805350">
              <w:rPr>
                <w:noProof/>
                <w:webHidden/>
              </w:rPr>
              <w:fldChar w:fldCharType="separate"/>
            </w:r>
            <w:r w:rsidR="000C0937" w:rsidRPr="00805350">
              <w:rPr>
                <w:noProof/>
                <w:webHidden/>
              </w:rPr>
              <w:t>24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56" w:history="1">
            <w:r w:rsidR="000C0937" w:rsidRPr="00805350">
              <w:rPr>
                <w:rStyle w:val="Hyperlink"/>
                <w:noProof/>
                <w:w w:val="105"/>
              </w:rPr>
              <w:t>2.7.</w:t>
            </w:r>
            <w:r w:rsidR="000C0937" w:rsidRPr="00805350">
              <w:rPr>
                <w:rFonts w:eastAsiaTheme="minorEastAsia"/>
                <w:noProof/>
                <w:sz w:val="22"/>
                <w:szCs w:val="22"/>
              </w:rPr>
              <w:tab/>
            </w:r>
            <w:r w:rsidR="000C0937" w:rsidRPr="00805350">
              <w:rPr>
                <w:rStyle w:val="Hyperlink"/>
                <w:noProof/>
                <w:w w:val="105"/>
              </w:rPr>
              <w:t>Language of Bid</w:t>
            </w:r>
            <w:r w:rsidR="000C0937" w:rsidRPr="00805350">
              <w:rPr>
                <w:noProof/>
                <w:webHidden/>
              </w:rPr>
              <w:tab/>
            </w:r>
            <w:r w:rsidRPr="00805350">
              <w:rPr>
                <w:noProof/>
                <w:webHidden/>
              </w:rPr>
              <w:fldChar w:fldCharType="begin"/>
            </w:r>
            <w:r w:rsidR="000C0937" w:rsidRPr="00805350">
              <w:rPr>
                <w:noProof/>
                <w:webHidden/>
              </w:rPr>
              <w:instrText xml:space="preserve"> PAGEREF _Toc12539456 \h </w:instrText>
            </w:r>
            <w:r w:rsidRPr="00805350">
              <w:rPr>
                <w:noProof/>
                <w:webHidden/>
              </w:rPr>
            </w:r>
            <w:r w:rsidRPr="00805350">
              <w:rPr>
                <w:noProof/>
                <w:webHidden/>
              </w:rPr>
              <w:fldChar w:fldCharType="separate"/>
            </w:r>
            <w:r w:rsidR="000C0937" w:rsidRPr="00805350">
              <w:rPr>
                <w:noProof/>
                <w:webHidden/>
              </w:rPr>
              <w:t>24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57" w:history="1">
            <w:r w:rsidR="000C0937" w:rsidRPr="00805350">
              <w:rPr>
                <w:rStyle w:val="Hyperlink"/>
                <w:noProof/>
              </w:rPr>
              <w:t>2.8.</w:t>
            </w:r>
            <w:r w:rsidR="000C0937" w:rsidRPr="00805350">
              <w:rPr>
                <w:rFonts w:eastAsiaTheme="minorEastAsia"/>
                <w:noProof/>
                <w:sz w:val="22"/>
                <w:szCs w:val="22"/>
              </w:rPr>
              <w:tab/>
            </w:r>
            <w:r w:rsidR="000C0937" w:rsidRPr="00805350">
              <w:rPr>
                <w:rStyle w:val="Hyperlink"/>
                <w:noProof/>
              </w:rPr>
              <w:t>Implementation Partner Participation Criteria</w:t>
            </w:r>
            <w:r w:rsidR="000C0937" w:rsidRPr="00805350">
              <w:rPr>
                <w:noProof/>
                <w:webHidden/>
              </w:rPr>
              <w:tab/>
            </w:r>
            <w:r w:rsidRPr="00805350">
              <w:rPr>
                <w:noProof/>
                <w:webHidden/>
              </w:rPr>
              <w:fldChar w:fldCharType="begin"/>
            </w:r>
            <w:r w:rsidR="000C0937" w:rsidRPr="00805350">
              <w:rPr>
                <w:noProof/>
                <w:webHidden/>
              </w:rPr>
              <w:instrText xml:space="preserve"> PAGEREF _Toc12539457 \h </w:instrText>
            </w:r>
            <w:r w:rsidRPr="00805350">
              <w:rPr>
                <w:noProof/>
                <w:webHidden/>
              </w:rPr>
            </w:r>
            <w:r w:rsidRPr="00805350">
              <w:rPr>
                <w:noProof/>
                <w:webHidden/>
              </w:rPr>
              <w:fldChar w:fldCharType="separate"/>
            </w:r>
            <w:r w:rsidR="000C0937" w:rsidRPr="00805350">
              <w:rPr>
                <w:noProof/>
                <w:webHidden/>
              </w:rPr>
              <w:t>24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58" w:history="1">
            <w:r w:rsidR="000C0937" w:rsidRPr="00805350">
              <w:rPr>
                <w:rStyle w:val="Hyperlink"/>
                <w:noProof/>
              </w:rPr>
              <w:t>2.9.</w:t>
            </w:r>
            <w:r w:rsidR="000C0937" w:rsidRPr="00805350">
              <w:rPr>
                <w:rFonts w:eastAsiaTheme="minorEastAsia"/>
                <w:noProof/>
                <w:sz w:val="22"/>
                <w:szCs w:val="22"/>
              </w:rPr>
              <w:tab/>
            </w:r>
            <w:r w:rsidR="000C0937" w:rsidRPr="00805350">
              <w:rPr>
                <w:rStyle w:val="Hyperlink"/>
                <w:noProof/>
              </w:rPr>
              <w:t>Rights to Accept/Reject any or all Bids</w:t>
            </w:r>
            <w:r w:rsidR="000C0937" w:rsidRPr="00805350">
              <w:rPr>
                <w:noProof/>
                <w:webHidden/>
              </w:rPr>
              <w:tab/>
            </w:r>
            <w:r w:rsidRPr="00805350">
              <w:rPr>
                <w:noProof/>
                <w:webHidden/>
              </w:rPr>
              <w:fldChar w:fldCharType="begin"/>
            </w:r>
            <w:r w:rsidR="000C0937" w:rsidRPr="00805350">
              <w:rPr>
                <w:noProof/>
                <w:webHidden/>
              </w:rPr>
              <w:instrText xml:space="preserve"> PAGEREF _Toc12539458 \h </w:instrText>
            </w:r>
            <w:r w:rsidRPr="00805350">
              <w:rPr>
                <w:noProof/>
                <w:webHidden/>
              </w:rPr>
            </w:r>
            <w:r w:rsidRPr="00805350">
              <w:rPr>
                <w:noProof/>
                <w:webHidden/>
              </w:rPr>
              <w:fldChar w:fldCharType="separate"/>
            </w:r>
            <w:r w:rsidR="000C0937" w:rsidRPr="00805350">
              <w:rPr>
                <w:noProof/>
                <w:webHidden/>
              </w:rPr>
              <w:t>25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59" w:history="1">
            <w:r w:rsidR="000C0937" w:rsidRPr="00805350">
              <w:rPr>
                <w:rStyle w:val="Hyperlink"/>
                <w:noProof/>
              </w:rPr>
              <w:t>2.10.</w:t>
            </w:r>
            <w:r w:rsidR="000C0937" w:rsidRPr="00805350">
              <w:rPr>
                <w:rFonts w:eastAsiaTheme="minorEastAsia"/>
                <w:noProof/>
                <w:sz w:val="22"/>
                <w:szCs w:val="22"/>
              </w:rPr>
              <w:tab/>
            </w:r>
            <w:r w:rsidR="000C0937" w:rsidRPr="00805350">
              <w:rPr>
                <w:rStyle w:val="Hyperlink"/>
                <w:noProof/>
              </w:rPr>
              <w:t>Modification and Withdrawal of Bids</w:t>
            </w:r>
            <w:r w:rsidR="000C0937" w:rsidRPr="00805350">
              <w:rPr>
                <w:noProof/>
                <w:webHidden/>
              </w:rPr>
              <w:tab/>
            </w:r>
            <w:r w:rsidRPr="00805350">
              <w:rPr>
                <w:noProof/>
                <w:webHidden/>
              </w:rPr>
              <w:fldChar w:fldCharType="begin"/>
            </w:r>
            <w:r w:rsidR="000C0937" w:rsidRPr="00805350">
              <w:rPr>
                <w:noProof/>
                <w:webHidden/>
              </w:rPr>
              <w:instrText xml:space="preserve"> PAGEREF _Toc12539459 \h </w:instrText>
            </w:r>
            <w:r w:rsidRPr="00805350">
              <w:rPr>
                <w:noProof/>
                <w:webHidden/>
              </w:rPr>
            </w:r>
            <w:r w:rsidRPr="00805350">
              <w:rPr>
                <w:noProof/>
                <w:webHidden/>
              </w:rPr>
              <w:fldChar w:fldCharType="separate"/>
            </w:r>
            <w:r w:rsidR="000C0937" w:rsidRPr="00805350">
              <w:rPr>
                <w:noProof/>
                <w:webHidden/>
              </w:rPr>
              <w:t>25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60" w:history="1">
            <w:r w:rsidR="000C0937" w:rsidRPr="00805350">
              <w:rPr>
                <w:rStyle w:val="Hyperlink"/>
                <w:noProof/>
              </w:rPr>
              <w:t>2.11.</w:t>
            </w:r>
            <w:r w:rsidR="000C0937" w:rsidRPr="00805350">
              <w:rPr>
                <w:rFonts w:eastAsiaTheme="minorEastAsia"/>
                <w:noProof/>
                <w:sz w:val="22"/>
                <w:szCs w:val="22"/>
              </w:rPr>
              <w:tab/>
            </w:r>
            <w:r w:rsidR="000C0937" w:rsidRPr="00805350">
              <w:rPr>
                <w:rStyle w:val="Hyperlink"/>
                <w:noProof/>
              </w:rPr>
              <w:t>Notifications of awards and Signing of Contract</w:t>
            </w:r>
            <w:r w:rsidR="000C0937" w:rsidRPr="00805350">
              <w:rPr>
                <w:noProof/>
                <w:webHidden/>
              </w:rPr>
              <w:tab/>
            </w:r>
            <w:r w:rsidRPr="00805350">
              <w:rPr>
                <w:noProof/>
                <w:webHidden/>
              </w:rPr>
              <w:fldChar w:fldCharType="begin"/>
            </w:r>
            <w:r w:rsidR="000C0937" w:rsidRPr="00805350">
              <w:rPr>
                <w:noProof/>
                <w:webHidden/>
              </w:rPr>
              <w:instrText xml:space="preserve"> PAGEREF _Toc12539460 \h </w:instrText>
            </w:r>
            <w:r w:rsidRPr="00805350">
              <w:rPr>
                <w:noProof/>
                <w:webHidden/>
              </w:rPr>
            </w:r>
            <w:r w:rsidRPr="00805350">
              <w:rPr>
                <w:noProof/>
                <w:webHidden/>
              </w:rPr>
              <w:fldChar w:fldCharType="separate"/>
            </w:r>
            <w:r w:rsidR="000C0937" w:rsidRPr="00805350">
              <w:rPr>
                <w:noProof/>
                <w:webHidden/>
              </w:rPr>
              <w:t>25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61" w:history="1">
            <w:r w:rsidR="000C0937" w:rsidRPr="00805350">
              <w:rPr>
                <w:rStyle w:val="Hyperlink"/>
                <w:noProof/>
              </w:rPr>
              <w:t>2.12.</w:t>
            </w:r>
            <w:r w:rsidR="000C0937" w:rsidRPr="00805350">
              <w:rPr>
                <w:rFonts w:eastAsiaTheme="minorEastAsia"/>
                <w:noProof/>
                <w:sz w:val="22"/>
                <w:szCs w:val="22"/>
              </w:rPr>
              <w:tab/>
            </w:r>
            <w:r w:rsidR="000C0937" w:rsidRPr="00805350">
              <w:rPr>
                <w:rStyle w:val="Hyperlink"/>
                <w:noProof/>
              </w:rPr>
              <w:t>Performance Bank Guarantee</w:t>
            </w:r>
            <w:r w:rsidR="000C0937" w:rsidRPr="00805350">
              <w:rPr>
                <w:noProof/>
                <w:webHidden/>
              </w:rPr>
              <w:tab/>
            </w:r>
            <w:r w:rsidRPr="00805350">
              <w:rPr>
                <w:noProof/>
                <w:webHidden/>
              </w:rPr>
              <w:fldChar w:fldCharType="begin"/>
            </w:r>
            <w:r w:rsidR="000C0937" w:rsidRPr="00805350">
              <w:rPr>
                <w:noProof/>
                <w:webHidden/>
              </w:rPr>
              <w:instrText xml:space="preserve"> PAGEREF _Toc12539461 \h </w:instrText>
            </w:r>
            <w:r w:rsidRPr="00805350">
              <w:rPr>
                <w:noProof/>
                <w:webHidden/>
              </w:rPr>
            </w:r>
            <w:r w:rsidRPr="00805350">
              <w:rPr>
                <w:noProof/>
                <w:webHidden/>
              </w:rPr>
              <w:fldChar w:fldCharType="separate"/>
            </w:r>
            <w:r w:rsidR="000C0937" w:rsidRPr="00805350">
              <w:rPr>
                <w:noProof/>
                <w:webHidden/>
              </w:rPr>
              <w:t>26</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62" w:history="1">
            <w:r w:rsidR="000C0937" w:rsidRPr="00805350">
              <w:rPr>
                <w:rStyle w:val="Hyperlink"/>
                <w:noProof/>
              </w:rPr>
              <w:t>2.13.</w:t>
            </w:r>
            <w:r w:rsidR="000C0937" w:rsidRPr="00805350">
              <w:rPr>
                <w:rFonts w:eastAsiaTheme="minorEastAsia"/>
                <w:noProof/>
                <w:sz w:val="22"/>
                <w:szCs w:val="22"/>
              </w:rPr>
              <w:tab/>
            </w:r>
            <w:r w:rsidR="000C0937" w:rsidRPr="00805350">
              <w:rPr>
                <w:rStyle w:val="Hyperlink"/>
                <w:noProof/>
              </w:rPr>
              <w:t>Failure to agree with the Terms and Conditions of the Bid/Contract</w:t>
            </w:r>
            <w:r w:rsidR="000C0937" w:rsidRPr="00805350">
              <w:rPr>
                <w:noProof/>
                <w:webHidden/>
              </w:rPr>
              <w:tab/>
            </w:r>
            <w:r w:rsidRPr="00805350">
              <w:rPr>
                <w:noProof/>
                <w:webHidden/>
              </w:rPr>
              <w:fldChar w:fldCharType="begin"/>
            </w:r>
            <w:r w:rsidR="000C0937" w:rsidRPr="00805350">
              <w:rPr>
                <w:noProof/>
                <w:webHidden/>
              </w:rPr>
              <w:instrText xml:space="preserve"> PAGEREF _Toc12539462 \h </w:instrText>
            </w:r>
            <w:r w:rsidRPr="00805350">
              <w:rPr>
                <w:noProof/>
                <w:webHidden/>
              </w:rPr>
            </w:r>
            <w:r w:rsidRPr="00805350">
              <w:rPr>
                <w:noProof/>
                <w:webHidden/>
              </w:rPr>
              <w:fldChar w:fldCharType="separate"/>
            </w:r>
            <w:r w:rsidR="000C0937" w:rsidRPr="00805350">
              <w:rPr>
                <w:noProof/>
                <w:webHidden/>
              </w:rPr>
              <w:t>26</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63" w:history="1">
            <w:r w:rsidR="000C0937" w:rsidRPr="00805350">
              <w:rPr>
                <w:rStyle w:val="Hyperlink"/>
                <w:noProof/>
              </w:rPr>
              <w:t>2.14.</w:t>
            </w:r>
            <w:r w:rsidR="000C0937" w:rsidRPr="00805350">
              <w:rPr>
                <w:rFonts w:eastAsiaTheme="minorEastAsia"/>
                <w:noProof/>
                <w:sz w:val="22"/>
                <w:szCs w:val="22"/>
              </w:rPr>
              <w:tab/>
            </w:r>
            <w:r w:rsidR="000C0937" w:rsidRPr="00805350">
              <w:rPr>
                <w:rStyle w:val="Hyperlink"/>
                <w:noProof/>
              </w:rPr>
              <w:t>Terms and Conditions of the Bid</w:t>
            </w:r>
            <w:r w:rsidR="000C0937" w:rsidRPr="00805350">
              <w:rPr>
                <w:noProof/>
                <w:webHidden/>
              </w:rPr>
              <w:tab/>
            </w:r>
            <w:r w:rsidRPr="00805350">
              <w:rPr>
                <w:noProof/>
                <w:webHidden/>
              </w:rPr>
              <w:fldChar w:fldCharType="begin"/>
            </w:r>
            <w:r w:rsidR="000C0937" w:rsidRPr="00805350">
              <w:rPr>
                <w:noProof/>
                <w:webHidden/>
              </w:rPr>
              <w:instrText xml:space="preserve"> PAGEREF _Toc12539463 \h </w:instrText>
            </w:r>
            <w:r w:rsidRPr="00805350">
              <w:rPr>
                <w:noProof/>
                <w:webHidden/>
              </w:rPr>
            </w:r>
            <w:r w:rsidRPr="00805350">
              <w:rPr>
                <w:noProof/>
                <w:webHidden/>
              </w:rPr>
              <w:fldChar w:fldCharType="separate"/>
            </w:r>
            <w:r w:rsidR="000C0937" w:rsidRPr="00805350">
              <w:rPr>
                <w:noProof/>
                <w:webHidden/>
              </w:rPr>
              <w:t>26</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64" w:history="1">
            <w:r w:rsidR="000C0937" w:rsidRPr="00805350">
              <w:rPr>
                <w:rStyle w:val="Hyperlink"/>
                <w:noProof/>
              </w:rPr>
              <w:t>2.15.</w:t>
            </w:r>
            <w:r w:rsidR="000C0937" w:rsidRPr="00805350">
              <w:rPr>
                <w:rFonts w:eastAsiaTheme="minorEastAsia"/>
                <w:noProof/>
                <w:sz w:val="22"/>
                <w:szCs w:val="22"/>
              </w:rPr>
              <w:tab/>
            </w:r>
            <w:r w:rsidR="000C0937" w:rsidRPr="00805350">
              <w:rPr>
                <w:rStyle w:val="Hyperlink"/>
                <w:noProof/>
              </w:rPr>
              <w:t>Legal and Stationery Charges</w:t>
            </w:r>
            <w:r w:rsidR="000C0937" w:rsidRPr="00805350">
              <w:rPr>
                <w:noProof/>
                <w:webHidden/>
              </w:rPr>
              <w:tab/>
            </w:r>
            <w:r w:rsidRPr="00805350">
              <w:rPr>
                <w:noProof/>
                <w:webHidden/>
              </w:rPr>
              <w:fldChar w:fldCharType="begin"/>
            </w:r>
            <w:r w:rsidR="000C0937" w:rsidRPr="00805350">
              <w:rPr>
                <w:noProof/>
                <w:webHidden/>
              </w:rPr>
              <w:instrText xml:space="preserve"> PAGEREF _Toc12539464 \h </w:instrText>
            </w:r>
            <w:r w:rsidRPr="00805350">
              <w:rPr>
                <w:noProof/>
                <w:webHidden/>
              </w:rPr>
            </w:r>
            <w:r w:rsidRPr="00805350">
              <w:rPr>
                <w:noProof/>
                <w:webHidden/>
              </w:rPr>
              <w:fldChar w:fldCharType="separate"/>
            </w:r>
            <w:r w:rsidR="000C0937" w:rsidRPr="00805350">
              <w:rPr>
                <w:noProof/>
                <w:webHidden/>
              </w:rPr>
              <w:t>26</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65" w:history="1">
            <w:r w:rsidR="000C0937" w:rsidRPr="00805350">
              <w:rPr>
                <w:rStyle w:val="Hyperlink"/>
                <w:noProof/>
                <w:w w:val="120"/>
              </w:rPr>
              <w:t>2.16.</w:t>
            </w:r>
            <w:r w:rsidR="000C0937" w:rsidRPr="00805350">
              <w:rPr>
                <w:rFonts w:eastAsiaTheme="minorEastAsia"/>
                <w:noProof/>
                <w:sz w:val="22"/>
                <w:szCs w:val="22"/>
              </w:rPr>
              <w:tab/>
            </w:r>
            <w:r w:rsidR="000C0937" w:rsidRPr="00805350">
              <w:rPr>
                <w:rStyle w:val="Hyperlink"/>
                <w:noProof/>
              </w:rPr>
              <w:t>Bid Currencies</w:t>
            </w:r>
            <w:r w:rsidR="000C0937" w:rsidRPr="00805350">
              <w:rPr>
                <w:noProof/>
                <w:webHidden/>
              </w:rPr>
              <w:tab/>
            </w:r>
            <w:r w:rsidRPr="00805350">
              <w:rPr>
                <w:noProof/>
                <w:webHidden/>
              </w:rPr>
              <w:fldChar w:fldCharType="begin"/>
            </w:r>
            <w:r w:rsidR="000C0937" w:rsidRPr="00805350">
              <w:rPr>
                <w:noProof/>
                <w:webHidden/>
              </w:rPr>
              <w:instrText xml:space="preserve"> PAGEREF _Toc12539465 \h </w:instrText>
            </w:r>
            <w:r w:rsidRPr="00805350">
              <w:rPr>
                <w:noProof/>
                <w:webHidden/>
              </w:rPr>
            </w:r>
            <w:r w:rsidRPr="00805350">
              <w:rPr>
                <w:noProof/>
                <w:webHidden/>
              </w:rPr>
              <w:fldChar w:fldCharType="separate"/>
            </w:r>
            <w:r w:rsidR="000C0937" w:rsidRPr="00805350">
              <w:rPr>
                <w:noProof/>
                <w:webHidden/>
              </w:rPr>
              <w:t>27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66" w:history="1">
            <w:r w:rsidR="000C0937" w:rsidRPr="00805350">
              <w:rPr>
                <w:rStyle w:val="Hyperlink"/>
                <w:noProof/>
                <w:w w:val="120"/>
              </w:rPr>
              <w:t>2.17.</w:t>
            </w:r>
            <w:r w:rsidR="000C0937" w:rsidRPr="00805350">
              <w:rPr>
                <w:rFonts w:eastAsiaTheme="minorEastAsia"/>
                <w:noProof/>
                <w:sz w:val="22"/>
                <w:szCs w:val="22"/>
              </w:rPr>
              <w:tab/>
            </w:r>
            <w:r w:rsidR="000C0937" w:rsidRPr="00805350">
              <w:rPr>
                <w:rStyle w:val="Hyperlink"/>
                <w:noProof/>
              </w:rPr>
              <w:t>Bid Validity Period</w:t>
            </w:r>
            <w:r w:rsidR="000C0937" w:rsidRPr="00805350">
              <w:rPr>
                <w:noProof/>
                <w:webHidden/>
              </w:rPr>
              <w:tab/>
            </w:r>
            <w:r w:rsidRPr="00805350">
              <w:rPr>
                <w:noProof/>
                <w:webHidden/>
              </w:rPr>
              <w:fldChar w:fldCharType="begin"/>
            </w:r>
            <w:r w:rsidR="000C0937" w:rsidRPr="00805350">
              <w:rPr>
                <w:noProof/>
                <w:webHidden/>
              </w:rPr>
              <w:instrText xml:space="preserve"> PAGEREF _Toc12539466 \h </w:instrText>
            </w:r>
            <w:r w:rsidRPr="00805350">
              <w:rPr>
                <w:noProof/>
                <w:webHidden/>
              </w:rPr>
            </w:r>
            <w:r w:rsidRPr="00805350">
              <w:rPr>
                <w:noProof/>
                <w:webHidden/>
              </w:rPr>
              <w:fldChar w:fldCharType="separate"/>
            </w:r>
            <w:r w:rsidR="000C0937" w:rsidRPr="00805350">
              <w:rPr>
                <w:noProof/>
                <w:webHidden/>
              </w:rPr>
              <w:t>27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67" w:history="1">
            <w:r w:rsidR="000C0937" w:rsidRPr="00805350">
              <w:rPr>
                <w:rStyle w:val="Hyperlink"/>
                <w:noProof/>
                <w:w w:val="120"/>
              </w:rPr>
              <w:t>2.18.</w:t>
            </w:r>
            <w:r w:rsidR="000C0937" w:rsidRPr="00805350">
              <w:rPr>
                <w:rFonts w:eastAsiaTheme="minorEastAsia"/>
                <w:noProof/>
                <w:sz w:val="22"/>
                <w:szCs w:val="22"/>
              </w:rPr>
              <w:tab/>
            </w:r>
            <w:r w:rsidR="000C0937" w:rsidRPr="00805350">
              <w:rPr>
                <w:rStyle w:val="Hyperlink"/>
                <w:noProof/>
              </w:rPr>
              <w:t>Rectification of Errors</w:t>
            </w:r>
            <w:r w:rsidR="000C0937" w:rsidRPr="00805350">
              <w:rPr>
                <w:noProof/>
                <w:webHidden/>
              </w:rPr>
              <w:tab/>
            </w:r>
            <w:r w:rsidRPr="00805350">
              <w:rPr>
                <w:noProof/>
                <w:webHidden/>
              </w:rPr>
              <w:fldChar w:fldCharType="begin"/>
            </w:r>
            <w:r w:rsidR="000C0937" w:rsidRPr="00805350">
              <w:rPr>
                <w:noProof/>
                <w:webHidden/>
              </w:rPr>
              <w:instrText xml:space="preserve"> PAGEREF _Toc12539467 \h </w:instrText>
            </w:r>
            <w:r w:rsidRPr="00805350">
              <w:rPr>
                <w:noProof/>
                <w:webHidden/>
              </w:rPr>
            </w:r>
            <w:r w:rsidRPr="00805350">
              <w:rPr>
                <w:noProof/>
                <w:webHidden/>
              </w:rPr>
              <w:fldChar w:fldCharType="separate"/>
            </w:r>
            <w:r w:rsidR="000C0937" w:rsidRPr="00805350">
              <w:rPr>
                <w:noProof/>
                <w:webHidden/>
              </w:rPr>
              <w:t>27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68" w:history="1">
            <w:r w:rsidR="000C0937" w:rsidRPr="00805350">
              <w:rPr>
                <w:rStyle w:val="Hyperlink"/>
                <w:noProof/>
                <w:w w:val="120"/>
              </w:rPr>
              <w:t>2.19.</w:t>
            </w:r>
            <w:r w:rsidR="000C0937" w:rsidRPr="00805350">
              <w:rPr>
                <w:rFonts w:eastAsiaTheme="minorEastAsia"/>
                <w:noProof/>
                <w:sz w:val="22"/>
                <w:szCs w:val="22"/>
              </w:rPr>
              <w:tab/>
            </w:r>
            <w:r w:rsidR="000C0937" w:rsidRPr="00805350">
              <w:rPr>
                <w:rStyle w:val="Hyperlink"/>
                <w:noProof/>
                <w:w w:val="120"/>
              </w:rPr>
              <w:t>Bidder Qualification</w:t>
            </w:r>
            <w:r w:rsidR="000C0937" w:rsidRPr="00805350">
              <w:rPr>
                <w:noProof/>
                <w:webHidden/>
              </w:rPr>
              <w:tab/>
            </w:r>
            <w:r w:rsidRPr="00805350">
              <w:rPr>
                <w:noProof/>
                <w:webHidden/>
              </w:rPr>
              <w:fldChar w:fldCharType="begin"/>
            </w:r>
            <w:r w:rsidR="000C0937" w:rsidRPr="00805350">
              <w:rPr>
                <w:noProof/>
                <w:webHidden/>
              </w:rPr>
              <w:instrText xml:space="preserve"> PAGEREF _Toc12539468 \h </w:instrText>
            </w:r>
            <w:r w:rsidRPr="00805350">
              <w:rPr>
                <w:noProof/>
                <w:webHidden/>
              </w:rPr>
            </w:r>
            <w:r w:rsidRPr="00805350">
              <w:rPr>
                <w:noProof/>
                <w:webHidden/>
              </w:rPr>
              <w:fldChar w:fldCharType="separate"/>
            </w:r>
            <w:r w:rsidR="000C0937" w:rsidRPr="00805350">
              <w:rPr>
                <w:noProof/>
                <w:webHidden/>
              </w:rPr>
              <w:t>27</w:t>
            </w:r>
            <w:r w:rsidRPr="00805350">
              <w:rPr>
                <w:noProof/>
                <w:webHidden/>
              </w:rPr>
              <w:fldChar w:fldCharType="end"/>
            </w:r>
          </w:hyperlink>
        </w:p>
        <w:p w:rsidR="000C0937" w:rsidRPr="00805350" w:rsidRDefault="00F208E4">
          <w:pPr>
            <w:pStyle w:val="TOC1"/>
            <w:tabs>
              <w:tab w:val="left" w:pos="480"/>
              <w:tab w:val="right" w:leader="dot" w:pos="9620"/>
            </w:tabs>
            <w:rPr>
              <w:rFonts w:eastAsiaTheme="minorEastAsia"/>
              <w:noProof/>
              <w:sz w:val="22"/>
              <w:szCs w:val="22"/>
            </w:rPr>
          </w:pPr>
          <w:hyperlink w:anchor="_Toc12539469" w:history="1">
            <w:r w:rsidR="000C0937" w:rsidRPr="00805350">
              <w:rPr>
                <w:rStyle w:val="Hyperlink"/>
                <w:noProof/>
              </w:rPr>
              <w:t>3.</w:t>
            </w:r>
            <w:r w:rsidR="000C0937" w:rsidRPr="00805350">
              <w:rPr>
                <w:rFonts w:eastAsiaTheme="minorEastAsia"/>
                <w:noProof/>
                <w:sz w:val="22"/>
                <w:szCs w:val="22"/>
              </w:rPr>
              <w:tab/>
            </w:r>
            <w:r w:rsidR="000C0937" w:rsidRPr="00805350">
              <w:rPr>
                <w:rStyle w:val="Hyperlink"/>
                <w:noProof/>
              </w:rPr>
              <w:t>Section III- Qualification and Evaluation Methodology</w:t>
            </w:r>
            <w:r w:rsidR="000C0937" w:rsidRPr="00805350">
              <w:rPr>
                <w:noProof/>
                <w:webHidden/>
              </w:rPr>
              <w:tab/>
            </w:r>
            <w:r w:rsidRPr="00805350">
              <w:rPr>
                <w:noProof/>
                <w:webHidden/>
              </w:rPr>
              <w:fldChar w:fldCharType="begin"/>
            </w:r>
            <w:r w:rsidR="000C0937" w:rsidRPr="00805350">
              <w:rPr>
                <w:noProof/>
                <w:webHidden/>
              </w:rPr>
              <w:instrText xml:space="preserve"> PAGEREF _Toc12539469 \h </w:instrText>
            </w:r>
            <w:r w:rsidRPr="00805350">
              <w:rPr>
                <w:noProof/>
                <w:webHidden/>
              </w:rPr>
            </w:r>
            <w:r w:rsidRPr="00805350">
              <w:rPr>
                <w:noProof/>
                <w:webHidden/>
              </w:rPr>
              <w:fldChar w:fldCharType="separate"/>
            </w:r>
            <w:r w:rsidR="000C0937" w:rsidRPr="00805350">
              <w:rPr>
                <w:noProof/>
                <w:webHidden/>
              </w:rPr>
              <w:t>28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70" w:history="1">
            <w:r w:rsidR="000C0937" w:rsidRPr="00805350">
              <w:rPr>
                <w:rStyle w:val="Hyperlink"/>
                <w:noProof/>
              </w:rPr>
              <w:t>3.1.</w:t>
            </w:r>
            <w:r w:rsidR="000C0937" w:rsidRPr="00805350">
              <w:rPr>
                <w:rFonts w:eastAsiaTheme="minorEastAsia"/>
                <w:noProof/>
                <w:sz w:val="22"/>
                <w:szCs w:val="22"/>
              </w:rPr>
              <w:tab/>
            </w:r>
            <w:r w:rsidR="000C0937" w:rsidRPr="00805350">
              <w:rPr>
                <w:rStyle w:val="Hyperlink"/>
                <w:noProof/>
              </w:rPr>
              <w:t>Pre-Qualification Criteria</w:t>
            </w:r>
            <w:r w:rsidR="000C0937" w:rsidRPr="00805350">
              <w:rPr>
                <w:noProof/>
                <w:webHidden/>
              </w:rPr>
              <w:tab/>
            </w:r>
            <w:r w:rsidRPr="00805350">
              <w:rPr>
                <w:noProof/>
                <w:webHidden/>
              </w:rPr>
              <w:fldChar w:fldCharType="begin"/>
            </w:r>
            <w:r w:rsidR="000C0937" w:rsidRPr="00805350">
              <w:rPr>
                <w:noProof/>
                <w:webHidden/>
              </w:rPr>
              <w:instrText xml:space="preserve"> PAGEREF _Toc12539470 \h </w:instrText>
            </w:r>
            <w:r w:rsidRPr="00805350">
              <w:rPr>
                <w:noProof/>
                <w:webHidden/>
              </w:rPr>
            </w:r>
            <w:r w:rsidRPr="00805350">
              <w:rPr>
                <w:noProof/>
                <w:webHidden/>
              </w:rPr>
              <w:fldChar w:fldCharType="separate"/>
            </w:r>
            <w:r w:rsidR="000C0937" w:rsidRPr="00805350">
              <w:rPr>
                <w:noProof/>
                <w:webHidden/>
              </w:rPr>
              <w:t>28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71" w:history="1">
            <w:r w:rsidR="000C0937" w:rsidRPr="00805350">
              <w:rPr>
                <w:rStyle w:val="Hyperlink"/>
                <w:noProof/>
              </w:rPr>
              <w:t>3.2.</w:t>
            </w:r>
            <w:r w:rsidR="000C0937" w:rsidRPr="00805350">
              <w:rPr>
                <w:rFonts w:eastAsiaTheme="minorEastAsia"/>
                <w:noProof/>
                <w:sz w:val="22"/>
                <w:szCs w:val="22"/>
              </w:rPr>
              <w:tab/>
            </w:r>
            <w:r w:rsidR="000C0937" w:rsidRPr="00805350">
              <w:rPr>
                <w:rStyle w:val="Hyperlink"/>
                <w:noProof/>
              </w:rPr>
              <w:t>Technical Evaluation Criteria</w:t>
            </w:r>
            <w:r w:rsidR="000C0937" w:rsidRPr="00805350">
              <w:rPr>
                <w:noProof/>
                <w:webHidden/>
              </w:rPr>
              <w:tab/>
            </w:r>
            <w:r w:rsidRPr="00805350">
              <w:rPr>
                <w:noProof/>
                <w:webHidden/>
              </w:rPr>
              <w:fldChar w:fldCharType="begin"/>
            </w:r>
            <w:r w:rsidR="000C0937" w:rsidRPr="00805350">
              <w:rPr>
                <w:noProof/>
                <w:webHidden/>
              </w:rPr>
              <w:instrText xml:space="preserve"> PAGEREF _Toc12539471 \h </w:instrText>
            </w:r>
            <w:r w:rsidRPr="00805350">
              <w:rPr>
                <w:noProof/>
                <w:webHidden/>
              </w:rPr>
            </w:r>
            <w:r w:rsidRPr="00805350">
              <w:rPr>
                <w:noProof/>
                <w:webHidden/>
              </w:rPr>
              <w:fldChar w:fldCharType="separate"/>
            </w:r>
            <w:r w:rsidR="000C0937" w:rsidRPr="00805350">
              <w:rPr>
                <w:noProof/>
                <w:webHidden/>
              </w:rPr>
              <w:t>31</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72" w:history="1">
            <w:r w:rsidR="000C0937" w:rsidRPr="00805350">
              <w:rPr>
                <w:rStyle w:val="Hyperlink"/>
                <w:noProof/>
                <w:w w:val="105"/>
              </w:rPr>
              <w:t>3.3.</w:t>
            </w:r>
            <w:r w:rsidR="000C0937" w:rsidRPr="00805350">
              <w:rPr>
                <w:rFonts w:eastAsiaTheme="minorEastAsia"/>
                <w:noProof/>
                <w:sz w:val="22"/>
                <w:szCs w:val="22"/>
              </w:rPr>
              <w:tab/>
            </w:r>
            <w:r w:rsidR="000C0937" w:rsidRPr="00805350">
              <w:rPr>
                <w:rStyle w:val="Hyperlink"/>
                <w:noProof/>
                <w:w w:val="105"/>
              </w:rPr>
              <w:t>Financial Evaluation</w:t>
            </w:r>
            <w:r w:rsidR="000C0937" w:rsidRPr="00805350">
              <w:rPr>
                <w:noProof/>
                <w:webHidden/>
              </w:rPr>
              <w:tab/>
            </w:r>
            <w:r w:rsidRPr="00805350">
              <w:rPr>
                <w:noProof/>
                <w:webHidden/>
              </w:rPr>
              <w:fldChar w:fldCharType="begin"/>
            </w:r>
            <w:r w:rsidR="000C0937" w:rsidRPr="00805350">
              <w:rPr>
                <w:noProof/>
                <w:webHidden/>
              </w:rPr>
              <w:instrText xml:space="preserve"> PAGEREF _Toc12539472 \h </w:instrText>
            </w:r>
            <w:r w:rsidRPr="00805350">
              <w:rPr>
                <w:noProof/>
                <w:webHidden/>
              </w:rPr>
            </w:r>
            <w:r w:rsidRPr="00805350">
              <w:rPr>
                <w:noProof/>
                <w:webHidden/>
              </w:rPr>
              <w:fldChar w:fldCharType="separate"/>
            </w:r>
            <w:r w:rsidR="000C0937" w:rsidRPr="00805350">
              <w:rPr>
                <w:noProof/>
                <w:webHidden/>
              </w:rPr>
              <w:t>34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73" w:history="1">
            <w:r w:rsidR="000C0937" w:rsidRPr="00805350">
              <w:rPr>
                <w:rStyle w:val="Hyperlink"/>
                <w:noProof/>
              </w:rPr>
              <w:t>3.4.</w:t>
            </w:r>
            <w:r w:rsidR="000C0937" w:rsidRPr="00805350">
              <w:rPr>
                <w:rFonts w:eastAsiaTheme="minorEastAsia"/>
                <w:noProof/>
                <w:sz w:val="22"/>
                <w:szCs w:val="22"/>
              </w:rPr>
              <w:tab/>
            </w:r>
            <w:r w:rsidR="000C0937" w:rsidRPr="00805350">
              <w:rPr>
                <w:rStyle w:val="Hyperlink"/>
                <w:noProof/>
              </w:rPr>
              <w:t>Final Evaluation of Bid</w:t>
            </w:r>
            <w:r w:rsidR="000C0937" w:rsidRPr="00805350">
              <w:rPr>
                <w:noProof/>
                <w:webHidden/>
              </w:rPr>
              <w:tab/>
            </w:r>
            <w:r w:rsidRPr="00805350">
              <w:rPr>
                <w:noProof/>
                <w:webHidden/>
              </w:rPr>
              <w:fldChar w:fldCharType="begin"/>
            </w:r>
            <w:r w:rsidR="000C0937" w:rsidRPr="00805350">
              <w:rPr>
                <w:noProof/>
                <w:webHidden/>
              </w:rPr>
              <w:instrText xml:space="preserve"> PAGEREF _Toc12539473 \h </w:instrText>
            </w:r>
            <w:r w:rsidRPr="00805350">
              <w:rPr>
                <w:noProof/>
                <w:webHidden/>
              </w:rPr>
            </w:r>
            <w:r w:rsidRPr="00805350">
              <w:rPr>
                <w:noProof/>
                <w:webHidden/>
              </w:rPr>
              <w:fldChar w:fldCharType="separate"/>
            </w:r>
            <w:r w:rsidR="000C0937" w:rsidRPr="00805350">
              <w:rPr>
                <w:noProof/>
                <w:webHidden/>
              </w:rPr>
              <w:t>35</w:t>
            </w:r>
            <w:r w:rsidRPr="00805350">
              <w:rPr>
                <w:noProof/>
                <w:webHidden/>
              </w:rPr>
              <w:fldChar w:fldCharType="end"/>
            </w:r>
          </w:hyperlink>
        </w:p>
        <w:p w:rsidR="000C0937" w:rsidRPr="00805350" w:rsidRDefault="00F208E4">
          <w:pPr>
            <w:pStyle w:val="TOC1"/>
            <w:tabs>
              <w:tab w:val="left" w:pos="480"/>
              <w:tab w:val="right" w:leader="dot" w:pos="9620"/>
            </w:tabs>
            <w:rPr>
              <w:rFonts w:eastAsiaTheme="minorEastAsia"/>
              <w:noProof/>
              <w:sz w:val="22"/>
              <w:szCs w:val="22"/>
            </w:rPr>
          </w:pPr>
          <w:hyperlink w:anchor="_Toc12539474" w:history="1">
            <w:r w:rsidR="000C0937" w:rsidRPr="00805350">
              <w:rPr>
                <w:rStyle w:val="Hyperlink"/>
                <w:noProof/>
                <w:w w:val="105"/>
              </w:rPr>
              <w:t>4.</w:t>
            </w:r>
            <w:r w:rsidR="000C0937" w:rsidRPr="00805350">
              <w:rPr>
                <w:rFonts w:eastAsiaTheme="minorEastAsia"/>
                <w:noProof/>
                <w:sz w:val="22"/>
                <w:szCs w:val="22"/>
              </w:rPr>
              <w:tab/>
            </w:r>
            <w:r w:rsidR="000C0937" w:rsidRPr="00805350">
              <w:rPr>
                <w:rStyle w:val="Hyperlink"/>
                <w:noProof/>
              </w:rPr>
              <w:t xml:space="preserve">Section IV- </w:t>
            </w:r>
            <w:r w:rsidR="000C0937" w:rsidRPr="00805350">
              <w:rPr>
                <w:rStyle w:val="Hyperlink"/>
                <w:noProof/>
                <w:w w:val="105"/>
              </w:rPr>
              <w:t>Scope Of Work And Terms Of Reference</w:t>
            </w:r>
            <w:r w:rsidR="000C0937" w:rsidRPr="00805350">
              <w:rPr>
                <w:noProof/>
                <w:webHidden/>
              </w:rPr>
              <w:tab/>
            </w:r>
            <w:r w:rsidRPr="00805350">
              <w:rPr>
                <w:noProof/>
                <w:webHidden/>
              </w:rPr>
              <w:fldChar w:fldCharType="begin"/>
            </w:r>
            <w:r w:rsidR="000C0937" w:rsidRPr="00805350">
              <w:rPr>
                <w:noProof/>
                <w:webHidden/>
              </w:rPr>
              <w:instrText xml:space="preserve"> PAGEREF _Toc12539474 \h </w:instrText>
            </w:r>
            <w:r w:rsidRPr="00805350">
              <w:rPr>
                <w:noProof/>
                <w:webHidden/>
              </w:rPr>
            </w:r>
            <w:r w:rsidRPr="00805350">
              <w:rPr>
                <w:noProof/>
                <w:webHidden/>
              </w:rPr>
              <w:fldChar w:fldCharType="separate"/>
            </w:r>
            <w:r w:rsidR="000C0937" w:rsidRPr="00805350">
              <w:rPr>
                <w:noProof/>
                <w:webHidden/>
              </w:rPr>
              <w:t>35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75" w:history="1">
            <w:r w:rsidR="000C0937" w:rsidRPr="00805350">
              <w:rPr>
                <w:rStyle w:val="Hyperlink"/>
                <w:noProof/>
              </w:rPr>
              <w:t>4.1.</w:t>
            </w:r>
            <w:r w:rsidR="000C0937" w:rsidRPr="00805350">
              <w:rPr>
                <w:rFonts w:eastAsiaTheme="minorEastAsia"/>
                <w:noProof/>
                <w:sz w:val="22"/>
                <w:szCs w:val="22"/>
              </w:rPr>
              <w:tab/>
            </w:r>
            <w:r w:rsidR="000C0937" w:rsidRPr="00805350">
              <w:rPr>
                <w:rStyle w:val="Hyperlink"/>
                <w:noProof/>
              </w:rPr>
              <w:t>Project Scope</w:t>
            </w:r>
            <w:r w:rsidR="000C0937" w:rsidRPr="00805350">
              <w:rPr>
                <w:noProof/>
                <w:webHidden/>
              </w:rPr>
              <w:tab/>
            </w:r>
            <w:r w:rsidRPr="00805350">
              <w:rPr>
                <w:noProof/>
                <w:webHidden/>
              </w:rPr>
              <w:fldChar w:fldCharType="begin"/>
            </w:r>
            <w:r w:rsidR="000C0937" w:rsidRPr="00805350">
              <w:rPr>
                <w:noProof/>
                <w:webHidden/>
              </w:rPr>
              <w:instrText xml:space="preserve"> PAGEREF _Toc12539475 \h </w:instrText>
            </w:r>
            <w:r w:rsidRPr="00805350">
              <w:rPr>
                <w:noProof/>
                <w:webHidden/>
              </w:rPr>
            </w:r>
            <w:r w:rsidRPr="00805350">
              <w:rPr>
                <w:noProof/>
                <w:webHidden/>
              </w:rPr>
              <w:fldChar w:fldCharType="separate"/>
            </w:r>
            <w:r w:rsidR="000C0937" w:rsidRPr="00805350">
              <w:rPr>
                <w:noProof/>
                <w:webHidden/>
              </w:rPr>
              <w:t>35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76" w:history="1">
            <w:r w:rsidR="000C0937" w:rsidRPr="00805350">
              <w:rPr>
                <w:rStyle w:val="Hyperlink"/>
                <w:noProof/>
                <w:w w:val="105"/>
              </w:rPr>
              <w:t>4.2.</w:t>
            </w:r>
            <w:r w:rsidR="000C0937" w:rsidRPr="00805350">
              <w:rPr>
                <w:rFonts w:eastAsiaTheme="minorEastAsia"/>
                <w:noProof/>
                <w:sz w:val="22"/>
                <w:szCs w:val="22"/>
              </w:rPr>
              <w:tab/>
            </w:r>
            <w:r w:rsidR="000C0937" w:rsidRPr="00805350">
              <w:rPr>
                <w:rStyle w:val="Hyperlink"/>
                <w:noProof/>
                <w:w w:val="105"/>
              </w:rPr>
              <w:t>Detailed scope</w:t>
            </w:r>
            <w:r w:rsidR="000C0937" w:rsidRPr="00805350">
              <w:rPr>
                <w:noProof/>
                <w:webHidden/>
              </w:rPr>
              <w:tab/>
            </w:r>
            <w:r w:rsidRPr="00805350">
              <w:rPr>
                <w:noProof/>
                <w:webHidden/>
              </w:rPr>
              <w:fldChar w:fldCharType="begin"/>
            </w:r>
            <w:r w:rsidR="000C0937" w:rsidRPr="00805350">
              <w:rPr>
                <w:noProof/>
                <w:webHidden/>
              </w:rPr>
              <w:instrText xml:space="preserve"> PAGEREF _Toc12539476 \h </w:instrText>
            </w:r>
            <w:r w:rsidRPr="00805350">
              <w:rPr>
                <w:noProof/>
                <w:webHidden/>
              </w:rPr>
            </w:r>
            <w:r w:rsidRPr="00805350">
              <w:rPr>
                <w:noProof/>
                <w:webHidden/>
              </w:rPr>
              <w:fldChar w:fldCharType="separate"/>
            </w:r>
            <w:r w:rsidR="000C0937" w:rsidRPr="00805350">
              <w:rPr>
                <w:noProof/>
                <w:webHidden/>
              </w:rPr>
              <w:t>38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77" w:history="1">
            <w:r w:rsidR="000C0937" w:rsidRPr="00805350">
              <w:rPr>
                <w:rStyle w:val="Hyperlink"/>
                <w:noProof/>
                <w:w w:val="105"/>
              </w:rPr>
              <w:t>4.2.1.</w:t>
            </w:r>
            <w:r w:rsidR="000C0937" w:rsidRPr="00805350">
              <w:rPr>
                <w:rFonts w:eastAsiaTheme="minorEastAsia"/>
                <w:noProof/>
                <w:sz w:val="22"/>
                <w:szCs w:val="22"/>
              </w:rPr>
              <w:tab/>
            </w:r>
            <w:r w:rsidR="000C0937" w:rsidRPr="00805350">
              <w:rPr>
                <w:rStyle w:val="Hyperlink"/>
                <w:noProof/>
                <w:w w:val="105"/>
              </w:rPr>
              <w:t>Digital Classroom Setup</w:t>
            </w:r>
            <w:r w:rsidR="000C0937" w:rsidRPr="00805350">
              <w:rPr>
                <w:noProof/>
                <w:webHidden/>
              </w:rPr>
              <w:tab/>
            </w:r>
            <w:r w:rsidRPr="00805350">
              <w:rPr>
                <w:noProof/>
                <w:webHidden/>
              </w:rPr>
              <w:fldChar w:fldCharType="begin"/>
            </w:r>
            <w:r w:rsidR="000C0937" w:rsidRPr="00805350">
              <w:rPr>
                <w:noProof/>
                <w:webHidden/>
              </w:rPr>
              <w:instrText xml:space="preserve"> PAGEREF _Toc12539477 \h </w:instrText>
            </w:r>
            <w:r w:rsidRPr="00805350">
              <w:rPr>
                <w:noProof/>
                <w:webHidden/>
              </w:rPr>
            </w:r>
            <w:r w:rsidRPr="00805350">
              <w:rPr>
                <w:noProof/>
                <w:webHidden/>
              </w:rPr>
              <w:fldChar w:fldCharType="separate"/>
            </w:r>
            <w:r w:rsidR="000C0937" w:rsidRPr="00805350">
              <w:rPr>
                <w:noProof/>
                <w:webHidden/>
              </w:rPr>
              <w:t>38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78" w:history="1">
            <w:r w:rsidR="000C0937" w:rsidRPr="00805350">
              <w:rPr>
                <w:rStyle w:val="Hyperlink"/>
                <w:noProof/>
                <w:w w:val="105"/>
              </w:rPr>
              <w:t>4.2.2.</w:t>
            </w:r>
            <w:r w:rsidR="000C0937" w:rsidRPr="00805350">
              <w:rPr>
                <w:rFonts w:eastAsiaTheme="minorEastAsia"/>
                <w:noProof/>
                <w:sz w:val="22"/>
                <w:szCs w:val="22"/>
              </w:rPr>
              <w:tab/>
            </w:r>
            <w:r w:rsidR="000C0937" w:rsidRPr="00805350">
              <w:rPr>
                <w:rStyle w:val="Hyperlink"/>
                <w:noProof/>
                <w:w w:val="105"/>
              </w:rPr>
              <w:t>Career Assessment/Exam Preparation Programs for Higher Classes</w:t>
            </w:r>
            <w:r w:rsidR="000C0937" w:rsidRPr="00805350">
              <w:rPr>
                <w:noProof/>
                <w:webHidden/>
              </w:rPr>
              <w:tab/>
            </w:r>
            <w:r w:rsidRPr="00805350">
              <w:rPr>
                <w:noProof/>
                <w:webHidden/>
              </w:rPr>
              <w:fldChar w:fldCharType="begin"/>
            </w:r>
            <w:r w:rsidR="000C0937" w:rsidRPr="00805350">
              <w:rPr>
                <w:noProof/>
                <w:webHidden/>
              </w:rPr>
              <w:instrText xml:space="preserve"> PAGEREF _Toc12539478 \h </w:instrText>
            </w:r>
            <w:r w:rsidRPr="00805350">
              <w:rPr>
                <w:noProof/>
                <w:webHidden/>
              </w:rPr>
            </w:r>
            <w:r w:rsidRPr="00805350">
              <w:rPr>
                <w:noProof/>
                <w:webHidden/>
              </w:rPr>
              <w:fldChar w:fldCharType="separate"/>
            </w:r>
            <w:r w:rsidR="000C0937" w:rsidRPr="00805350">
              <w:rPr>
                <w:noProof/>
                <w:webHidden/>
              </w:rPr>
              <w:t>40</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79" w:history="1">
            <w:r w:rsidR="000C0937" w:rsidRPr="00805350">
              <w:rPr>
                <w:rStyle w:val="Hyperlink"/>
                <w:noProof/>
                <w:w w:val="105"/>
              </w:rPr>
              <w:t>4.2.3.</w:t>
            </w:r>
            <w:r w:rsidR="000C0937" w:rsidRPr="00805350">
              <w:rPr>
                <w:rFonts w:eastAsiaTheme="minorEastAsia"/>
                <w:noProof/>
                <w:sz w:val="22"/>
                <w:szCs w:val="22"/>
              </w:rPr>
              <w:tab/>
            </w:r>
            <w:r w:rsidR="000C0937" w:rsidRPr="00805350">
              <w:rPr>
                <w:rStyle w:val="Hyperlink"/>
                <w:noProof/>
                <w:w w:val="105"/>
              </w:rPr>
              <w:t>Smart School Administration Solutions</w:t>
            </w:r>
            <w:r w:rsidR="000C0937" w:rsidRPr="00805350">
              <w:rPr>
                <w:noProof/>
                <w:webHidden/>
              </w:rPr>
              <w:tab/>
            </w:r>
            <w:r w:rsidRPr="00805350">
              <w:rPr>
                <w:noProof/>
                <w:webHidden/>
              </w:rPr>
              <w:fldChar w:fldCharType="begin"/>
            </w:r>
            <w:r w:rsidR="000C0937" w:rsidRPr="00805350">
              <w:rPr>
                <w:noProof/>
                <w:webHidden/>
              </w:rPr>
              <w:instrText xml:space="preserve"> PAGEREF _Toc12539479 \h </w:instrText>
            </w:r>
            <w:r w:rsidRPr="00805350">
              <w:rPr>
                <w:noProof/>
                <w:webHidden/>
              </w:rPr>
            </w:r>
            <w:r w:rsidRPr="00805350">
              <w:rPr>
                <w:noProof/>
                <w:webHidden/>
              </w:rPr>
              <w:fldChar w:fldCharType="separate"/>
            </w:r>
            <w:r w:rsidR="000C0937" w:rsidRPr="00805350">
              <w:rPr>
                <w:noProof/>
                <w:webHidden/>
              </w:rPr>
              <w:t>41</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80" w:history="1">
            <w:r w:rsidR="000C0937" w:rsidRPr="00805350">
              <w:rPr>
                <w:rStyle w:val="Hyperlink"/>
                <w:noProof/>
                <w:w w:val="105"/>
              </w:rPr>
              <w:t>4.2.4.</w:t>
            </w:r>
            <w:r w:rsidR="000C0937" w:rsidRPr="00805350">
              <w:rPr>
                <w:rFonts w:eastAsiaTheme="minorEastAsia"/>
                <w:noProof/>
                <w:sz w:val="22"/>
                <w:szCs w:val="22"/>
              </w:rPr>
              <w:tab/>
            </w:r>
            <w:r w:rsidR="000C0937" w:rsidRPr="00805350">
              <w:rPr>
                <w:rStyle w:val="Hyperlink"/>
                <w:noProof/>
                <w:w w:val="105"/>
              </w:rPr>
              <w:t>Smart School Management System</w:t>
            </w:r>
            <w:r w:rsidR="000C0937" w:rsidRPr="00805350">
              <w:rPr>
                <w:noProof/>
                <w:webHidden/>
              </w:rPr>
              <w:tab/>
            </w:r>
            <w:r w:rsidRPr="00805350">
              <w:rPr>
                <w:noProof/>
                <w:webHidden/>
              </w:rPr>
              <w:fldChar w:fldCharType="begin"/>
            </w:r>
            <w:r w:rsidR="000C0937" w:rsidRPr="00805350">
              <w:rPr>
                <w:noProof/>
                <w:webHidden/>
              </w:rPr>
              <w:instrText xml:space="preserve"> PAGEREF _Toc12539480 \h </w:instrText>
            </w:r>
            <w:r w:rsidRPr="00805350">
              <w:rPr>
                <w:noProof/>
                <w:webHidden/>
              </w:rPr>
            </w:r>
            <w:r w:rsidRPr="00805350">
              <w:rPr>
                <w:noProof/>
                <w:webHidden/>
              </w:rPr>
              <w:fldChar w:fldCharType="separate"/>
            </w:r>
            <w:r w:rsidR="000C0937" w:rsidRPr="00805350">
              <w:rPr>
                <w:noProof/>
                <w:webHidden/>
              </w:rPr>
              <w:t>42</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81" w:history="1">
            <w:r w:rsidR="000C0937" w:rsidRPr="00805350">
              <w:rPr>
                <w:rStyle w:val="Hyperlink"/>
                <w:noProof/>
              </w:rPr>
              <w:t>4.2.5.</w:t>
            </w:r>
            <w:r w:rsidR="000C0937" w:rsidRPr="00805350">
              <w:rPr>
                <w:rFonts w:eastAsiaTheme="minorEastAsia"/>
                <w:noProof/>
                <w:sz w:val="22"/>
                <w:szCs w:val="22"/>
              </w:rPr>
              <w:tab/>
            </w:r>
            <w:r w:rsidR="000C0937" w:rsidRPr="00805350">
              <w:rPr>
                <w:rStyle w:val="Hyperlink"/>
                <w:noProof/>
              </w:rPr>
              <w:t>Design, Development, Customization of Multi-Media Content for Subjects for Learning Management System</w:t>
            </w:r>
            <w:r w:rsidR="000C0937" w:rsidRPr="00805350">
              <w:rPr>
                <w:noProof/>
                <w:webHidden/>
              </w:rPr>
              <w:tab/>
            </w:r>
            <w:r w:rsidRPr="00805350">
              <w:rPr>
                <w:noProof/>
                <w:webHidden/>
              </w:rPr>
              <w:fldChar w:fldCharType="begin"/>
            </w:r>
            <w:r w:rsidR="000C0937" w:rsidRPr="00805350">
              <w:rPr>
                <w:noProof/>
                <w:webHidden/>
              </w:rPr>
              <w:instrText xml:space="preserve"> PAGEREF _Toc12539481 \h </w:instrText>
            </w:r>
            <w:r w:rsidRPr="00805350">
              <w:rPr>
                <w:noProof/>
                <w:webHidden/>
              </w:rPr>
            </w:r>
            <w:r w:rsidRPr="00805350">
              <w:rPr>
                <w:noProof/>
                <w:webHidden/>
              </w:rPr>
              <w:fldChar w:fldCharType="separate"/>
            </w:r>
            <w:r w:rsidR="000C0937" w:rsidRPr="00805350">
              <w:rPr>
                <w:noProof/>
                <w:webHidden/>
              </w:rPr>
              <w:t>43</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82" w:history="1">
            <w:r w:rsidR="000C0937" w:rsidRPr="00805350">
              <w:rPr>
                <w:rStyle w:val="Hyperlink"/>
                <w:noProof/>
                <w:w w:val="105"/>
              </w:rPr>
              <w:t>4.2.6.</w:t>
            </w:r>
            <w:r w:rsidR="000C0937" w:rsidRPr="00805350">
              <w:rPr>
                <w:rFonts w:eastAsiaTheme="minorEastAsia"/>
                <w:noProof/>
                <w:sz w:val="22"/>
                <w:szCs w:val="22"/>
              </w:rPr>
              <w:tab/>
            </w:r>
            <w:r w:rsidR="000C0937" w:rsidRPr="00805350">
              <w:rPr>
                <w:rStyle w:val="Hyperlink"/>
                <w:noProof/>
                <w:w w:val="105"/>
              </w:rPr>
              <w:t>Learning Management System</w:t>
            </w:r>
            <w:r w:rsidR="000C0937" w:rsidRPr="00805350">
              <w:rPr>
                <w:noProof/>
                <w:webHidden/>
              </w:rPr>
              <w:tab/>
            </w:r>
            <w:r w:rsidRPr="00805350">
              <w:rPr>
                <w:noProof/>
                <w:webHidden/>
              </w:rPr>
              <w:fldChar w:fldCharType="begin"/>
            </w:r>
            <w:r w:rsidR="000C0937" w:rsidRPr="00805350">
              <w:rPr>
                <w:noProof/>
                <w:webHidden/>
              </w:rPr>
              <w:instrText xml:space="preserve"> PAGEREF _Toc12539482 \h </w:instrText>
            </w:r>
            <w:r w:rsidRPr="00805350">
              <w:rPr>
                <w:noProof/>
                <w:webHidden/>
              </w:rPr>
            </w:r>
            <w:r w:rsidRPr="00805350">
              <w:rPr>
                <w:noProof/>
                <w:webHidden/>
              </w:rPr>
              <w:fldChar w:fldCharType="separate"/>
            </w:r>
            <w:r w:rsidR="000C0937" w:rsidRPr="00805350">
              <w:rPr>
                <w:noProof/>
                <w:webHidden/>
              </w:rPr>
              <w:t>44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83" w:history="1">
            <w:r w:rsidR="000C0937" w:rsidRPr="00805350">
              <w:rPr>
                <w:rStyle w:val="Hyperlink"/>
                <w:noProof/>
                <w:w w:val="105"/>
              </w:rPr>
              <w:t>4.2.7.</w:t>
            </w:r>
            <w:r w:rsidR="000C0937" w:rsidRPr="00805350">
              <w:rPr>
                <w:rFonts w:eastAsiaTheme="minorEastAsia"/>
                <w:noProof/>
                <w:sz w:val="22"/>
                <w:szCs w:val="22"/>
              </w:rPr>
              <w:tab/>
            </w:r>
            <w:r w:rsidR="000C0937" w:rsidRPr="00805350">
              <w:rPr>
                <w:rStyle w:val="Hyperlink"/>
                <w:noProof/>
                <w:w w:val="105"/>
              </w:rPr>
              <w:t xml:space="preserve">Setup one Central Studio in </w:t>
            </w:r>
            <w:r w:rsidR="00205EF5" w:rsidRPr="00805350">
              <w:rPr>
                <w:rStyle w:val="Hyperlink"/>
                <w:noProof/>
                <w:w w:val="105"/>
              </w:rPr>
              <w:t>Jabalpur</w:t>
            </w:r>
            <w:r w:rsidR="000C0937" w:rsidRPr="00805350">
              <w:rPr>
                <w:rStyle w:val="Hyperlink"/>
                <w:noProof/>
                <w:w w:val="105"/>
              </w:rPr>
              <w:t xml:space="preserve"> embedded with City Level Control system</w:t>
            </w:r>
            <w:r w:rsidR="000C0937" w:rsidRPr="00805350">
              <w:rPr>
                <w:noProof/>
                <w:webHidden/>
              </w:rPr>
              <w:tab/>
            </w:r>
            <w:r w:rsidRPr="00805350">
              <w:rPr>
                <w:noProof/>
                <w:webHidden/>
              </w:rPr>
              <w:fldChar w:fldCharType="begin"/>
            </w:r>
            <w:r w:rsidR="000C0937" w:rsidRPr="00805350">
              <w:rPr>
                <w:noProof/>
                <w:webHidden/>
              </w:rPr>
              <w:instrText xml:space="preserve"> PAGEREF _Toc12539483 \h </w:instrText>
            </w:r>
            <w:r w:rsidRPr="00805350">
              <w:rPr>
                <w:noProof/>
                <w:webHidden/>
              </w:rPr>
            </w:r>
            <w:r w:rsidRPr="00805350">
              <w:rPr>
                <w:noProof/>
                <w:webHidden/>
              </w:rPr>
              <w:fldChar w:fldCharType="separate"/>
            </w:r>
            <w:r w:rsidR="000C0937" w:rsidRPr="00805350">
              <w:rPr>
                <w:noProof/>
                <w:webHidden/>
              </w:rPr>
              <w:t>46</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84" w:history="1">
            <w:r w:rsidR="000C0937" w:rsidRPr="00805350">
              <w:rPr>
                <w:rStyle w:val="Hyperlink"/>
                <w:noProof/>
                <w:w w:val="105"/>
              </w:rPr>
              <w:t>4.2.8.</w:t>
            </w:r>
            <w:r w:rsidR="000C0937" w:rsidRPr="00805350">
              <w:rPr>
                <w:rFonts w:eastAsiaTheme="minorEastAsia"/>
                <w:noProof/>
                <w:sz w:val="22"/>
                <w:szCs w:val="22"/>
              </w:rPr>
              <w:tab/>
            </w:r>
            <w:r w:rsidR="000C0937" w:rsidRPr="00805350">
              <w:rPr>
                <w:rStyle w:val="Hyperlink"/>
                <w:noProof/>
                <w:w w:val="105"/>
              </w:rPr>
              <w:t xml:space="preserve">Provision of Networking Infrastructure for </w:t>
            </w:r>
            <w:r w:rsidR="002761BA" w:rsidRPr="00805350">
              <w:rPr>
                <w:rStyle w:val="Hyperlink"/>
                <w:noProof/>
                <w:w w:val="105"/>
              </w:rPr>
              <w:t>9 Schools</w:t>
            </w:r>
            <w:r w:rsidR="000C0937" w:rsidRPr="00805350">
              <w:rPr>
                <w:rStyle w:val="Hyperlink"/>
                <w:noProof/>
                <w:w w:val="105"/>
              </w:rPr>
              <w:t>to connect within, with Central Studio and with Central Command and Control Centre of Smart City</w:t>
            </w:r>
            <w:r w:rsidR="000C0937" w:rsidRPr="00805350">
              <w:rPr>
                <w:noProof/>
                <w:webHidden/>
              </w:rPr>
              <w:tab/>
            </w:r>
            <w:r w:rsidRPr="00805350">
              <w:rPr>
                <w:noProof/>
                <w:webHidden/>
              </w:rPr>
              <w:fldChar w:fldCharType="begin"/>
            </w:r>
            <w:r w:rsidR="000C0937" w:rsidRPr="00805350">
              <w:rPr>
                <w:noProof/>
                <w:webHidden/>
              </w:rPr>
              <w:instrText xml:space="preserve"> PAGEREF _Toc12539484 \h </w:instrText>
            </w:r>
            <w:r w:rsidRPr="00805350">
              <w:rPr>
                <w:noProof/>
                <w:webHidden/>
              </w:rPr>
            </w:r>
            <w:r w:rsidRPr="00805350">
              <w:rPr>
                <w:noProof/>
                <w:webHidden/>
              </w:rPr>
              <w:fldChar w:fldCharType="separate"/>
            </w:r>
            <w:r w:rsidR="000C0937" w:rsidRPr="00805350">
              <w:rPr>
                <w:noProof/>
                <w:webHidden/>
              </w:rPr>
              <w:t>46</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85" w:history="1">
            <w:r w:rsidR="000C0937" w:rsidRPr="00805350">
              <w:rPr>
                <w:rStyle w:val="Hyperlink"/>
                <w:noProof/>
                <w:w w:val="105"/>
              </w:rPr>
              <w:t>4.2.9.</w:t>
            </w:r>
            <w:r w:rsidR="000C0937" w:rsidRPr="00805350">
              <w:rPr>
                <w:rFonts w:eastAsiaTheme="minorEastAsia"/>
                <w:noProof/>
                <w:sz w:val="22"/>
                <w:szCs w:val="22"/>
              </w:rPr>
              <w:tab/>
            </w:r>
            <w:r w:rsidR="000C0937" w:rsidRPr="00805350">
              <w:rPr>
                <w:rStyle w:val="Hyperlink"/>
                <w:noProof/>
                <w:w w:val="105"/>
              </w:rPr>
              <w:t xml:space="preserve">Design, Supply, Installation and Commissioning of Bandwidth required for operations in the Schools of </w:t>
            </w:r>
            <w:r w:rsidR="00205EF5" w:rsidRPr="00805350">
              <w:rPr>
                <w:rStyle w:val="Hyperlink"/>
                <w:noProof/>
                <w:w w:val="105"/>
              </w:rPr>
              <w:t>Jabalpur</w:t>
            </w:r>
            <w:r w:rsidR="000C0937" w:rsidRPr="00805350">
              <w:rPr>
                <w:noProof/>
                <w:webHidden/>
              </w:rPr>
              <w:tab/>
            </w:r>
            <w:r w:rsidRPr="00805350">
              <w:rPr>
                <w:noProof/>
                <w:webHidden/>
              </w:rPr>
              <w:fldChar w:fldCharType="begin"/>
            </w:r>
            <w:r w:rsidR="000C0937" w:rsidRPr="00805350">
              <w:rPr>
                <w:noProof/>
                <w:webHidden/>
              </w:rPr>
              <w:instrText xml:space="preserve"> PAGEREF _Toc12539485 \h </w:instrText>
            </w:r>
            <w:r w:rsidRPr="00805350">
              <w:rPr>
                <w:noProof/>
                <w:webHidden/>
              </w:rPr>
            </w:r>
            <w:r w:rsidRPr="00805350">
              <w:rPr>
                <w:noProof/>
                <w:webHidden/>
              </w:rPr>
              <w:fldChar w:fldCharType="separate"/>
            </w:r>
            <w:r w:rsidR="000C0937" w:rsidRPr="00805350">
              <w:rPr>
                <w:noProof/>
                <w:webHidden/>
              </w:rPr>
              <w:t>47</w:t>
            </w:r>
            <w:r w:rsidRPr="00805350">
              <w:rPr>
                <w:noProof/>
                <w:webHidden/>
              </w:rPr>
              <w:fldChar w:fldCharType="end"/>
            </w:r>
          </w:hyperlink>
        </w:p>
        <w:p w:rsidR="000C0937" w:rsidRPr="00805350" w:rsidRDefault="00F208E4">
          <w:pPr>
            <w:pStyle w:val="TOC2"/>
            <w:tabs>
              <w:tab w:val="left" w:pos="1320"/>
            </w:tabs>
            <w:rPr>
              <w:rFonts w:eastAsiaTheme="minorEastAsia"/>
              <w:noProof/>
              <w:sz w:val="22"/>
              <w:szCs w:val="22"/>
            </w:rPr>
          </w:pPr>
          <w:hyperlink w:anchor="_Toc12539486" w:history="1">
            <w:r w:rsidR="000C0937" w:rsidRPr="00805350">
              <w:rPr>
                <w:rStyle w:val="Hyperlink"/>
                <w:noProof/>
                <w:w w:val="105"/>
              </w:rPr>
              <w:t>4.2.10.</w:t>
            </w:r>
            <w:r w:rsidR="000C0937" w:rsidRPr="00805350">
              <w:rPr>
                <w:rFonts w:eastAsiaTheme="minorEastAsia"/>
                <w:noProof/>
                <w:sz w:val="22"/>
                <w:szCs w:val="22"/>
              </w:rPr>
              <w:tab/>
            </w:r>
            <w:r w:rsidR="000C0937" w:rsidRPr="00805350">
              <w:rPr>
                <w:rStyle w:val="Hyperlink"/>
                <w:noProof/>
                <w:w w:val="105"/>
              </w:rPr>
              <w:t>Hosting of the Common Smart School Application for Jabalpur</w:t>
            </w:r>
            <w:r w:rsidR="000C0937" w:rsidRPr="00805350">
              <w:rPr>
                <w:noProof/>
                <w:webHidden/>
              </w:rPr>
              <w:tab/>
            </w:r>
            <w:r w:rsidRPr="00805350">
              <w:rPr>
                <w:noProof/>
                <w:webHidden/>
              </w:rPr>
              <w:fldChar w:fldCharType="begin"/>
            </w:r>
            <w:r w:rsidR="000C0937" w:rsidRPr="00805350">
              <w:rPr>
                <w:noProof/>
                <w:webHidden/>
              </w:rPr>
              <w:instrText xml:space="preserve"> PAGEREF _Toc12539486 \h </w:instrText>
            </w:r>
            <w:r w:rsidRPr="00805350">
              <w:rPr>
                <w:noProof/>
                <w:webHidden/>
              </w:rPr>
            </w:r>
            <w:r w:rsidRPr="00805350">
              <w:rPr>
                <w:noProof/>
                <w:webHidden/>
              </w:rPr>
              <w:fldChar w:fldCharType="separate"/>
            </w:r>
            <w:r w:rsidR="000C0937" w:rsidRPr="00805350">
              <w:rPr>
                <w:noProof/>
                <w:webHidden/>
              </w:rPr>
              <w:t>47</w:t>
            </w:r>
            <w:r w:rsidRPr="00805350">
              <w:rPr>
                <w:noProof/>
                <w:webHidden/>
              </w:rPr>
              <w:fldChar w:fldCharType="end"/>
            </w:r>
          </w:hyperlink>
        </w:p>
        <w:p w:rsidR="000C0937" w:rsidRPr="00805350" w:rsidRDefault="00F208E4">
          <w:pPr>
            <w:pStyle w:val="TOC2"/>
            <w:tabs>
              <w:tab w:val="left" w:pos="1320"/>
            </w:tabs>
            <w:rPr>
              <w:rFonts w:eastAsiaTheme="minorEastAsia"/>
              <w:noProof/>
              <w:sz w:val="22"/>
              <w:szCs w:val="22"/>
            </w:rPr>
          </w:pPr>
          <w:hyperlink w:anchor="_Toc12539487" w:history="1">
            <w:r w:rsidR="000C0937" w:rsidRPr="00805350">
              <w:rPr>
                <w:rStyle w:val="Hyperlink"/>
                <w:noProof/>
              </w:rPr>
              <w:t>4.2.11.</w:t>
            </w:r>
            <w:r w:rsidR="000C0937" w:rsidRPr="00805350">
              <w:rPr>
                <w:rFonts w:eastAsiaTheme="minorEastAsia"/>
                <w:noProof/>
                <w:sz w:val="22"/>
                <w:szCs w:val="22"/>
              </w:rPr>
              <w:tab/>
            </w:r>
            <w:r w:rsidR="000C0937" w:rsidRPr="00805350">
              <w:rPr>
                <w:rStyle w:val="Hyperlink"/>
                <w:noProof/>
              </w:rPr>
              <w:t>Capacity Building and Training</w:t>
            </w:r>
            <w:r w:rsidR="000C0937" w:rsidRPr="00805350">
              <w:rPr>
                <w:noProof/>
                <w:webHidden/>
              </w:rPr>
              <w:tab/>
            </w:r>
            <w:r w:rsidRPr="00805350">
              <w:rPr>
                <w:noProof/>
                <w:webHidden/>
              </w:rPr>
              <w:fldChar w:fldCharType="begin"/>
            </w:r>
            <w:r w:rsidR="000C0937" w:rsidRPr="00805350">
              <w:rPr>
                <w:noProof/>
                <w:webHidden/>
              </w:rPr>
              <w:instrText xml:space="preserve"> PAGEREF _Toc12539487 \h </w:instrText>
            </w:r>
            <w:r w:rsidRPr="00805350">
              <w:rPr>
                <w:noProof/>
                <w:webHidden/>
              </w:rPr>
            </w:r>
            <w:r w:rsidRPr="00805350">
              <w:rPr>
                <w:noProof/>
                <w:webHidden/>
              </w:rPr>
              <w:fldChar w:fldCharType="separate"/>
            </w:r>
            <w:r w:rsidR="000C0937" w:rsidRPr="00805350">
              <w:rPr>
                <w:noProof/>
                <w:webHidden/>
              </w:rPr>
              <w:t>48</w:t>
            </w:r>
            <w:r w:rsidRPr="00805350">
              <w:rPr>
                <w:noProof/>
                <w:webHidden/>
              </w:rPr>
              <w:fldChar w:fldCharType="end"/>
            </w:r>
          </w:hyperlink>
        </w:p>
        <w:p w:rsidR="000C0937" w:rsidRPr="00805350" w:rsidRDefault="00F208E4">
          <w:pPr>
            <w:pStyle w:val="TOC2"/>
            <w:tabs>
              <w:tab w:val="left" w:pos="1320"/>
            </w:tabs>
            <w:rPr>
              <w:rFonts w:eastAsiaTheme="minorEastAsia"/>
              <w:noProof/>
              <w:sz w:val="22"/>
              <w:szCs w:val="22"/>
            </w:rPr>
          </w:pPr>
          <w:hyperlink w:anchor="_Toc12539488" w:history="1">
            <w:r w:rsidR="000C0937" w:rsidRPr="00805350">
              <w:rPr>
                <w:rStyle w:val="Hyperlink"/>
                <w:noProof/>
              </w:rPr>
              <w:t>4.2.12.</w:t>
            </w:r>
            <w:r w:rsidR="000C0937" w:rsidRPr="00805350">
              <w:rPr>
                <w:rFonts w:eastAsiaTheme="minorEastAsia"/>
                <w:noProof/>
                <w:sz w:val="22"/>
                <w:szCs w:val="22"/>
              </w:rPr>
              <w:tab/>
            </w:r>
            <w:r w:rsidR="000C0937" w:rsidRPr="00805350">
              <w:rPr>
                <w:rStyle w:val="Hyperlink"/>
                <w:noProof/>
              </w:rPr>
              <w:t>Manpower Requirements</w:t>
            </w:r>
            <w:r w:rsidR="000C0937" w:rsidRPr="00805350">
              <w:rPr>
                <w:noProof/>
                <w:webHidden/>
              </w:rPr>
              <w:tab/>
            </w:r>
            <w:r w:rsidRPr="00805350">
              <w:rPr>
                <w:noProof/>
                <w:webHidden/>
              </w:rPr>
              <w:fldChar w:fldCharType="begin"/>
            </w:r>
            <w:r w:rsidR="000C0937" w:rsidRPr="00805350">
              <w:rPr>
                <w:noProof/>
                <w:webHidden/>
              </w:rPr>
              <w:instrText xml:space="preserve"> PAGEREF _Toc12539488 \h </w:instrText>
            </w:r>
            <w:r w:rsidRPr="00805350">
              <w:rPr>
                <w:noProof/>
                <w:webHidden/>
              </w:rPr>
            </w:r>
            <w:r w:rsidRPr="00805350">
              <w:rPr>
                <w:noProof/>
                <w:webHidden/>
              </w:rPr>
              <w:fldChar w:fldCharType="separate"/>
            </w:r>
            <w:r w:rsidR="000C0937" w:rsidRPr="00805350">
              <w:rPr>
                <w:noProof/>
                <w:webHidden/>
              </w:rPr>
              <w:t>49</w:t>
            </w:r>
            <w:r w:rsidRPr="00805350">
              <w:rPr>
                <w:noProof/>
                <w:webHidden/>
              </w:rPr>
              <w:fldChar w:fldCharType="end"/>
            </w:r>
          </w:hyperlink>
        </w:p>
        <w:p w:rsidR="000C0937" w:rsidRPr="00805350" w:rsidRDefault="00F208E4">
          <w:pPr>
            <w:pStyle w:val="TOC2"/>
            <w:tabs>
              <w:tab w:val="left" w:pos="1320"/>
            </w:tabs>
            <w:rPr>
              <w:rFonts w:eastAsiaTheme="minorEastAsia"/>
              <w:noProof/>
              <w:sz w:val="22"/>
              <w:szCs w:val="22"/>
            </w:rPr>
          </w:pPr>
          <w:hyperlink w:anchor="_Toc12539489" w:history="1">
            <w:r w:rsidR="000C0937" w:rsidRPr="00805350">
              <w:rPr>
                <w:rStyle w:val="Hyperlink"/>
                <w:noProof/>
              </w:rPr>
              <w:t>4.2.13.</w:t>
            </w:r>
            <w:r w:rsidR="000C0937" w:rsidRPr="00805350">
              <w:rPr>
                <w:rFonts w:eastAsiaTheme="minorEastAsia"/>
                <w:noProof/>
                <w:sz w:val="22"/>
                <w:szCs w:val="22"/>
              </w:rPr>
              <w:tab/>
            </w:r>
            <w:r w:rsidR="000C0937" w:rsidRPr="00805350">
              <w:rPr>
                <w:rStyle w:val="Hyperlink"/>
                <w:noProof/>
              </w:rPr>
              <w:t>Management, Maintenance and Updating of Hardware, Software and Content</w:t>
            </w:r>
            <w:r w:rsidR="000C0937" w:rsidRPr="00805350">
              <w:rPr>
                <w:noProof/>
                <w:webHidden/>
              </w:rPr>
              <w:tab/>
            </w:r>
            <w:r w:rsidRPr="00805350">
              <w:rPr>
                <w:noProof/>
                <w:webHidden/>
              </w:rPr>
              <w:fldChar w:fldCharType="begin"/>
            </w:r>
            <w:r w:rsidR="000C0937" w:rsidRPr="00805350">
              <w:rPr>
                <w:noProof/>
                <w:webHidden/>
              </w:rPr>
              <w:instrText xml:space="preserve"> PAGEREF _Toc12539489 \h </w:instrText>
            </w:r>
            <w:r w:rsidRPr="00805350">
              <w:rPr>
                <w:noProof/>
                <w:webHidden/>
              </w:rPr>
            </w:r>
            <w:r w:rsidRPr="00805350">
              <w:rPr>
                <w:noProof/>
                <w:webHidden/>
              </w:rPr>
              <w:fldChar w:fldCharType="separate"/>
            </w:r>
            <w:r w:rsidR="000C0937" w:rsidRPr="00805350">
              <w:rPr>
                <w:noProof/>
                <w:webHidden/>
              </w:rPr>
              <w:t>51</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494" w:history="1">
            <w:r w:rsidR="000C0937" w:rsidRPr="00805350">
              <w:rPr>
                <w:rStyle w:val="Hyperlink"/>
                <w:noProof/>
              </w:rPr>
              <w:t>User support</w:t>
            </w:r>
            <w:r w:rsidR="000C0937" w:rsidRPr="00805350">
              <w:rPr>
                <w:noProof/>
                <w:webHidden/>
              </w:rPr>
              <w:tab/>
            </w:r>
            <w:r w:rsidRPr="00805350">
              <w:rPr>
                <w:noProof/>
                <w:webHidden/>
              </w:rPr>
              <w:fldChar w:fldCharType="begin"/>
            </w:r>
            <w:r w:rsidR="000C0937" w:rsidRPr="00805350">
              <w:rPr>
                <w:noProof/>
                <w:webHidden/>
              </w:rPr>
              <w:instrText xml:space="preserve"> PAGEREF _Toc12539494 \h </w:instrText>
            </w:r>
            <w:r w:rsidRPr="00805350">
              <w:rPr>
                <w:noProof/>
                <w:webHidden/>
              </w:rPr>
            </w:r>
            <w:r w:rsidRPr="00805350">
              <w:rPr>
                <w:noProof/>
                <w:webHidden/>
              </w:rPr>
              <w:fldChar w:fldCharType="separate"/>
            </w:r>
            <w:r w:rsidR="000C0937" w:rsidRPr="00805350">
              <w:rPr>
                <w:noProof/>
                <w:webHidden/>
              </w:rPr>
              <w:t>52</w:t>
            </w:r>
            <w:r w:rsidRPr="00805350">
              <w:rPr>
                <w:noProof/>
                <w:webHidden/>
              </w:rPr>
              <w:fldChar w:fldCharType="end"/>
            </w:r>
          </w:hyperlink>
        </w:p>
        <w:p w:rsidR="000C0937" w:rsidRPr="00805350" w:rsidRDefault="00F208E4">
          <w:pPr>
            <w:pStyle w:val="TOC2"/>
            <w:tabs>
              <w:tab w:val="left" w:pos="1320"/>
            </w:tabs>
            <w:rPr>
              <w:rFonts w:eastAsiaTheme="minorEastAsia"/>
              <w:noProof/>
              <w:sz w:val="22"/>
              <w:szCs w:val="22"/>
            </w:rPr>
          </w:pPr>
          <w:hyperlink w:anchor="_Toc12539512" w:history="1">
            <w:r w:rsidR="000C0937" w:rsidRPr="00805350">
              <w:rPr>
                <w:rStyle w:val="Hyperlink"/>
                <w:noProof/>
              </w:rPr>
              <w:t>4.2.14.</w:t>
            </w:r>
            <w:r w:rsidR="000C0937" w:rsidRPr="00805350">
              <w:rPr>
                <w:rFonts w:eastAsiaTheme="minorEastAsia"/>
                <w:noProof/>
                <w:sz w:val="22"/>
                <w:szCs w:val="22"/>
              </w:rPr>
              <w:tab/>
            </w:r>
            <w:r w:rsidR="000C0937" w:rsidRPr="00805350">
              <w:rPr>
                <w:rStyle w:val="Hyperlink"/>
                <w:noProof/>
              </w:rPr>
              <w:t>Warranty</w:t>
            </w:r>
            <w:r w:rsidR="000C0937" w:rsidRPr="00805350">
              <w:rPr>
                <w:noProof/>
                <w:webHidden/>
              </w:rPr>
              <w:tab/>
            </w:r>
            <w:r w:rsidRPr="00805350">
              <w:rPr>
                <w:noProof/>
                <w:webHidden/>
              </w:rPr>
              <w:fldChar w:fldCharType="begin"/>
            </w:r>
            <w:r w:rsidR="000C0937" w:rsidRPr="00805350">
              <w:rPr>
                <w:noProof/>
                <w:webHidden/>
              </w:rPr>
              <w:instrText xml:space="preserve"> PAGEREF _Toc12539512 \h </w:instrText>
            </w:r>
            <w:r w:rsidRPr="00805350">
              <w:rPr>
                <w:noProof/>
                <w:webHidden/>
              </w:rPr>
            </w:r>
            <w:r w:rsidRPr="00805350">
              <w:rPr>
                <w:noProof/>
                <w:webHidden/>
              </w:rPr>
              <w:fldChar w:fldCharType="separate"/>
            </w:r>
            <w:r w:rsidR="000C0937" w:rsidRPr="00805350">
              <w:rPr>
                <w:noProof/>
                <w:webHidden/>
              </w:rPr>
              <w:t>53</w:t>
            </w:r>
            <w:r w:rsidRPr="00805350">
              <w:rPr>
                <w:noProof/>
                <w:webHidden/>
              </w:rPr>
              <w:fldChar w:fldCharType="end"/>
            </w:r>
          </w:hyperlink>
        </w:p>
        <w:p w:rsidR="000C0937" w:rsidRPr="00805350" w:rsidRDefault="00F208E4">
          <w:pPr>
            <w:pStyle w:val="TOC2"/>
            <w:tabs>
              <w:tab w:val="left" w:pos="1320"/>
            </w:tabs>
            <w:rPr>
              <w:rFonts w:eastAsiaTheme="minorEastAsia"/>
              <w:noProof/>
              <w:sz w:val="22"/>
              <w:szCs w:val="22"/>
            </w:rPr>
          </w:pPr>
          <w:hyperlink w:anchor="_Toc12539513" w:history="1">
            <w:r w:rsidR="000C0937" w:rsidRPr="00805350">
              <w:rPr>
                <w:rStyle w:val="Hyperlink"/>
                <w:noProof/>
              </w:rPr>
              <w:t>4.2.15.</w:t>
            </w:r>
            <w:r w:rsidR="000C0937" w:rsidRPr="00805350">
              <w:rPr>
                <w:rFonts w:eastAsiaTheme="minorEastAsia"/>
                <w:noProof/>
                <w:sz w:val="22"/>
                <w:szCs w:val="22"/>
              </w:rPr>
              <w:tab/>
            </w:r>
            <w:r w:rsidR="000C0937" w:rsidRPr="00805350">
              <w:rPr>
                <w:rStyle w:val="Hyperlink"/>
                <w:noProof/>
              </w:rPr>
              <w:t>Subcontracting</w:t>
            </w:r>
            <w:r w:rsidR="000C0937" w:rsidRPr="00805350">
              <w:rPr>
                <w:noProof/>
                <w:webHidden/>
              </w:rPr>
              <w:tab/>
            </w:r>
            <w:r w:rsidRPr="00805350">
              <w:rPr>
                <w:noProof/>
                <w:webHidden/>
              </w:rPr>
              <w:fldChar w:fldCharType="begin"/>
            </w:r>
            <w:r w:rsidR="000C0937" w:rsidRPr="00805350">
              <w:rPr>
                <w:noProof/>
                <w:webHidden/>
              </w:rPr>
              <w:instrText xml:space="preserve"> PAGEREF _Toc12539513 \h </w:instrText>
            </w:r>
            <w:r w:rsidRPr="00805350">
              <w:rPr>
                <w:noProof/>
                <w:webHidden/>
              </w:rPr>
            </w:r>
            <w:r w:rsidRPr="00805350">
              <w:rPr>
                <w:noProof/>
                <w:webHidden/>
              </w:rPr>
              <w:fldChar w:fldCharType="separate"/>
            </w:r>
            <w:r w:rsidR="000C0937" w:rsidRPr="00805350">
              <w:rPr>
                <w:noProof/>
                <w:webHidden/>
              </w:rPr>
              <w:t>53</w:t>
            </w:r>
            <w:r w:rsidRPr="00805350">
              <w:rPr>
                <w:noProof/>
                <w:webHidden/>
              </w:rPr>
              <w:fldChar w:fldCharType="end"/>
            </w:r>
          </w:hyperlink>
        </w:p>
        <w:p w:rsidR="000C0937" w:rsidRPr="00805350" w:rsidRDefault="00F208E4">
          <w:pPr>
            <w:pStyle w:val="TOC1"/>
            <w:tabs>
              <w:tab w:val="left" w:pos="480"/>
              <w:tab w:val="right" w:leader="dot" w:pos="9620"/>
            </w:tabs>
            <w:rPr>
              <w:rFonts w:eastAsiaTheme="minorEastAsia"/>
              <w:noProof/>
              <w:sz w:val="22"/>
              <w:szCs w:val="22"/>
            </w:rPr>
          </w:pPr>
          <w:hyperlink w:anchor="_Toc12539514" w:history="1">
            <w:r w:rsidR="000C0937" w:rsidRPr="00805350">
              <w:rPr>
                <w:rStyle w:val="Hyperlink"/>
                <w:noProof/>
              </w:rPr>
              <w:t>5.</w:t>
            </w:r>
            <w:r w:rsidR="000C0937" w:rsidRPr="00805350">
              <w:rPr>
                <w:rFonts w:eastAsiaTheme="minorEastAsia"/>
                <w:noProof/>
                <w:sz w:val="22"/>
                <w:szCs w:val="22"/>
              </w:rPr>
              <w:tab/>
            </w:r>
            <w:r w:rsidR="000C0937" w:rsidRPr="00805350">
              <w:rPr>
                <w:rStyle w:val="Hyperlink"/>
                <w:noProof/>
              </w:rPr>
              <w:t>Section V: Project Timelines and Payment Schedule</w:t>
            </w:r>
            <w:r w:rsidR="000C0937" w:rsidRPr="00805350">
              <w:rPr>
                <w:noProof/>
                <w:webHidden/>
              </w:rPr>
              <w:tab/>
            </w:r>
            <w:r w:rsidRPr="00805350">
              <w:rPr>
                <w:noProof/>
                <w:webHidden/>
              </w:rPr>
              <w:fldChar w:fldCharType="begin"/>
            </w:r>
            <w:r w:rsidR="000C0937" w:rsidRPr="00805350">
              <w:rPr>
                <w:noProof/>
                <w:webHidden/>
              </w:rPr>
              <w:instrText xml:space="preserve"> PAGEREF _Toc12539514 \h </w:instrText>
            </w:r>
            <w:r w:rsidRPr="00805350">
              <w:rPr>
                <w:noProof/>
                <w:webHidden/>
              </w:rPr>
            </w:r>
            <w:r w:rsidRPr="00805350">
              <w:rPr>
                <w:noProof/>
                <w:webHidden/>
              </w:rPr>
              <w:fldChar w:fldCharType="separate"/>
            </w:r>
            <w:r w:rsidR="000C0937" w:rsidRPr="00805350">
              <w:rPr>
                <w:noProof/>
                <w:webHidden/>
              </w:rPr>
              <w:t>54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15" w:history="1">
            <w:r w:rsidR="000C0937" w:rsidRPr="00805350">
              <w:rPr>
                <w:rStyle w:val="Hyperlink"/>
                <w:noProof/>
              </w:rPr>
              <w:t>5.1.</w:t>
            </w:r>
            <w:r w:rsidR="000C0937" w:rsidRPr="00805350">
              <w:rPr>
                <w:rFonts w:eastAsiaTheme="minorEastAsia"/>
                <w:noProof/>
                <w:sz w:val="22"/>
                <w:szCs w:val="22"/>
              </w:rPr>
              <w:tab/>
            </w:r>
            <w:r w:rsidR="000C0937" w:rsidRPr="00805350">
              <w:rPr>
                <w:rStyle w:val="Hyperlink"/>
                <w:noProof/>
              </w:rPr>
              <w:t>Project Timelines</w:t>
            </w:r>
            <w:r w:rsidR="000C0937" w:rsidRPr="00805350">
              <w:rPr>
                <w:noProof/>
                <w:webHidden/>
              </w:rPr>
              <w:tab/>
            </w:r>
            <w:r w:rsidRPr="00805350">
              <w:rPr>
                <w:noProof/>
                <w:webHidden/>
              </w:rPr>
              <w:fldChar w:fldCharType="begin"/>
            </w:r>
            <w:r w:rsidR="000C0937" w:rsidRPr="00805350">
              <w:rPr>
                <w:noProof/>
                <w:webHidden/>
              </w:rPr>
              <w:instrText xml:space="preserve"> PAGEREF _Toc12539515 \h </w:instrText>
            </w:r>
            <w:r w:rsidRPr="00805350">
              <w:rPr>
                <w:noProof/>
                <w:webHidden/>
              </w:rPr>
            </w:r>
            <w:r w:rsidRPr="00805350">
              <w:rPr>
                <w:noProof/>
                <w:webHidden/>
              </w:rPr>
              <w:fldChar w:fldCharType="separate"/>
            </w:r>
            <w:r w:rsidR="000C0937" w:rsidRPr="00805350">
              <w:rPr>
                <w:noProof/>
                <w:webHidden/>
              </w:rPr>
              <w:t>54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16" w:history="1">
            <w:r w:rsidR="000C0937" w:rsidRPr="00805350">
              <w:rPr>
                <w:rStyle w:val="Hyperlink"/>
                <w:noProof/>
              </w:rPr>
              <w:t>5.2.</w:t>
            </w:r>
            <w:r w:rsidR="000C0937" w:rsidRPr="00805350">
              <w:rPr>
                <w:rFonts w:eastAsiaTheme="minorEastAsia"/>
                <w:noProof/>
                <w:sz w:val="22"/>
                <w:szCs w:val="22"/>
              </w:rPr>
              <w:tab/>
            </w:r>
            <w:r w:rsidR="000C0937" w:rsidRPr="00805350">
              <w:rPr>
                <w:rStyle w:val="Hyperlink"/>
                <w:noProof/>
              </w:rPr>
              <w:t>Payment Schedule</w:t>
            </w:r>
            <w:r w:rsidR="000C0937" w:rsidRPr="00805350">
              <w:rPr>
                <w:noProof/>
                <w:webHidden/>
              </w:rPr>
              <w:tab/>
            </w:r>
            <w:r w:rsidRPr="00805350">
              <w:rPr>
                <w:noProof/>
                <w:webHidden/>
              </w:rPr>
              <w:fldChar w:fldCharType="begin"/>
            </w:r>
            <w:r w:rsidR="000C0937" w:rsidRPr="00805350">
              <w:rPr>
                <w:noProof/>
                <w:webHidden/>
              </w:rPr>
              <w:instrText xml:space="preserve"> PAGEREF _Toc12539516 \h </w:instrText>
            </w:r>
            <w:r w:rsidRPr="00805350">
              <w:rPr>
                <w:noProof/>
                <w:webHidden/>
              </w:rPr>
            </w:r>
            <w:r w:rsidRPr="00805350">
              <w:rPr>
                <w:noProof/>
                <w:webHidden/>
              </w:rPr>
              <w:fldChar w:fldCharType="separate"/>
            </w:r>
            <w:r w:rsidR="000C0937" w:rsidRPr="00805350">
              <w:rPr>
                <w:noProof/>
                <w:webHidden/>
              </w:rPr>
              <w:t>56</w:t>
            </w:r>
            <w:r w:rsidRPr="00805350">
              <w:rPr>
                <w:noProof/>
                <w:webHidden/>
              </w:rPr>
              <w:fldChar w:fldCharType="end"/>
            </w:r>
          </w:hyperlink>
        </w:p>
        <w:p w:rsidR="000C0937" w:rsidRPr="00805350" w:rsidRDefault="00F208E4">
          <w:pPr>
            <w:pStyle w:val="TOC1"/>
            <w:tabs>
              <w:tab w:val="left" w:pos="480"/>
              <w:tab w:val="right" w:leader="dot" w:pos="9620"/>
            </w:tabs>
            <w:rPr>
              <w:rFonts w:eastAsiaTheme="minorEastAsia"/>
              <w:noProof/>
              <w:sz w:val="22"/>
              <w:szCs w:val="22"/>
            </w:rPr>
          </w:pPr>
          <w:hyperlink w:anchor="_Toc12539517" w:history="1">
            <w:r w:rsidR="000C0937" w:rsidRPr="00805350">
              <w:rPr>
                <w:rStyle w:val="Hyperlink"/>
                <w:noProof/>
              </w:rPr>
              <w:t>6.</w:t>
            </w:r>
            <w:r w:rsidR="000C0937" w:rsidRPr="00805350">
              <w:rPr>
                <w:rFonts w:eastAsiaTheme="minorEastAsia"/>
                <w:noProof/>
                <w:sz w:val="22"/>
                <w:szCs w:val="22"/>
              </w:rPr>
              <w:tab/>
            </w:r>
            <w:r w:rsidR="000C0937" w:rsidRPr="00805350">
              <w:rPr>
                <w:rStyle w:val="Hyperlink"/>
                <w:noProof/>
              </w:rPr>
              <w:t>Section VI- Functional and Technical Specifications</w:t>
            </w:r>
            <w:r w:rsidR="000C0937" w:rsidRPr="00805350">
              <w:rPr>
                <w:noProof/>
                <w:webHidden/>
              </w:rPr>
              <w:tab/>
            </w:r>
            <w:r w:rsidRPr="00805350">
              <w:rPr>
                <w:noProof/>
                <w:webHidden/>
              </w:rPr>
              <w:fldChar w:fldCharType="begin"/>
            </w:r>
            <w:r w:rsidR="000C0937" w:rsidRPr="00805350">
              <w:rPr>
                <w:noProof/>
                <w:webHidden/>
              </w:rPr>
              <w:instrText xml:space="preserve"> PAGEREF _Toc12539517 \h </w:instrText>
            </w:r>
            <w:r w:rsidRPr="00805350">
              <w:rPr>
                <w:noProof/>
                <w:webHidden/>
              </w:rPr>
            </w:r>
            <w:r w:rsidRPr="00805350">
              <w:rPr>
                <w:noProof/>
                <w:webHidden/>
              </w:rPr>
              <w:fldChar w:fldCharType="separate"/>
            </w:r>
            <w:r w:rsidR="000C0937" w:rsidRPr="00805350">
              <w:rPr>
                <w:noProof/>
                <w:webHidden/>
              </w:rPr>
              <w:t>58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18" w:history="1">
            <w:r w:rsidR="000C0937" w:rsidRPr="00805350">
              <w:rPr>
                <w:rStyle w:val="Hyperlink"/>
                <w:noProof/>
                <w:w w:val="105"/>
              </w:rPr>
              <w:t>6.1.</w:t>
            </w:r>
            <w:r w:rsidR="000C0937" w:rsidRPr="00805350">
              <w:rPr>
                <w:rFonts w:eastAsiaTheme="minorEastAsia"/>
                <w:noProof/>
                <w:sz w:val="22"/>
                <w:szCs w:val="22"/>
              </w:rPr>
              <w:tab/>
            </w:r>
            <w:r w:rsidR="000C0937" w:rsidRPr="00805350">
              <w:rPr>
                <w:rStyle w:val="Hyperlink"/>
                <w:noProof/>
                <w:w w:val="105"/>
              </w:rPr>
              <w:t>Functional Specifications</w:t>
            </w:r>
            <w:r w:rsidR="000C0937" w:rsidRPr="00805350">
              <w:rPr>
                <w:noProof/>
                <w:webHidden/>
              </w:rPr>
              <w:tab/>
            </w:r>
            <w:r w:rsidRPr="00805350">
              <w:rPr>
                <w:noProof/>
                <w:webHidden/>
              </w:rPr>
              <w:fldChar w:fldCharType="begin"/>
            </w:r>
            <w:r w:rsidR="000C0937" w:rsidRPr="00805350">
              <w:rPr>
                <w:noProof/>
                <w:webHidden/>
              </w:rPr>
              <w:instrText xml:space="preserve"> PAGEREF _Toc12539518 \h </w:instrText>
            </w:r>
            <w:r w:rsidRPr="00805350">
              <w:rPr>
                <w:noProof/>
                <w:webHidden/>
              </w:rPr>
            </w:r>
            <w:r w:rsidRPr="00805350">
              <w:rPr>
                <w:noProof/>
                <w:webHidden/>
              </w:rPr>
              <w:fldChar w:fldCharType="separate"/>
            </w:r>
            <w:r w:rsidR="000C0937" w:rsidRPr="00805350">
              <w:rPr>
                <w:noProof/>
                <w:webHidden/>
              </w:rPr>
              <w:t>58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19" w:history="1">
            <w:r w:rsidR="000C0937" w:rsidRPr="00805350">
              <w:rPr>
                <w:rStyle w:val="Hyperlink"/>
                <w:noProof/>
              </w:rPr>
              <w:t>6.2.</w:t>
            </w:r>
            <w:r w:rsidR="000C0937" w:rsidRPr="00805350">
              <w:rPr>
                <w:rFonts w:eastAsiaTheme="minorEastAsia"/>
                <w:noProof/>
                <w:sz w:val="22"/>
                <w:szCs w:val="22"/>
              </w:rPr>
              <w:tab/>
            </w:r>
            <w:r w:rsidR="000C0937" w:rsidRPr="00805350">
              <w:rPr>
                <w:rStyle w:val="Hyperlink"/>
                <w:noProof/>
              </w:rPr>
              <w:t>Technical specifications</w:t>
            </w:r>
            <w:r w:rsidR="000C0937" w:rsidRPr="00805350">
              <w:rPr>
                <w:noProof/>
                <w:webHidden/>
              </w:rPr>
              <w:tab/>
            </w:r>
            <w:r w:rsidRPr="00805350">
              <w:rPr>
                <w:noProof/>
                <w:webHidden/>
              </w:rPr>
              <w:fldChar w:fldCharType="begin"/>
            </w:r>
            <w:r w:rsidR="000C0937" w:rsidRPr="00805350">
              <w:rPr>
                <w:noProof/>
                <w:webHidden/>
              </w:rPr>
              <w:instrText xml:space="preserve"> PAGEREF _Toc12539519 \h </w:instrText>
            </w:r>
            <w:r w:rsidRPr="00805350">
              <w:rPr>
                <w:noProof/>
                <w:webHidden/>
              </w:rPr>
            </w:r>
            <w:r w:rsidRPr="00805350">
              <w:rPr>
                <w:noProof/>
                <w:webHidden/>
              </w:rPr>
              <w:fldChar w:fldCharType="separate"/>
            </w:r>
            <w:r w:rsidR="000C0937" w:rsidRPr="00805350">
              <w:rPr>
                <w:noProof/>
                <w:webHidden/>
              </w:rPr>
              <w:t>64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20" w:history="1">
            <w:r w:rsidR="000C0937" w:rsidRPr="00805350">
              <w:rPr>
                <w:rStyle w:val="Hyperlink"/>
                <w:noProof/>
              </w:rPr>
              <w:t>6.2.1.</w:t>
            </w:r>
            <w:r w:rsidR="000C0937" w:rsidRPr="00805350">
              <w:rPr>
                <w:rFonts w:eastAsiaTheme="minorEastAsia"/>
                <w:noProof/>
                <w:sz w:val="22"/>
                <w:szCs w:val="22"/>
              </w:rPr>
              <w:tab/>
            </w:r>
            <w:r w:rsidR="000C0937" w:rsidRPr="00805350">
              <w:rPr>
                <w:rStyle w:val="Hyperlink"/>
                <w:noProof/>
              </w:rPr>
              <w:t>Smart Classroom/Labs/Library Infrastructure Specifications</w:t>
            </w:r>
            <w:r w:rsidR="000C0937" w:rsidRPr="00805350">
              <w:rPr>
                <w:noProof/>
                <w:webHidden/>
              </w:rPr>
              <w:tab/>
            </w:r>
            <w:r w:rsidRPr="00805350">
              <w:rPr>
                <w:noProof/>
                <w:webHidden/>
              </w:rPr>
              <w:fldChar w:fldCharType="begin"/>
            </w:r>
            <w:r w:rsidR="000C0937" w:rsidRPr="00805350">
              <w:rPr>
                <w:noProof/>
                <w:webHidden/>
              </w:rPr>
              <w:instrText xml:space="preserve"> PAGEREF _Toc12539520 \h </w:instrText>
            </w:r>
            <w:r w:rsidRPr="00805350">
              <w:rPr>
                <w:noProof/>
                <w:webHidden/>
              </w:rPr>
            </w:r>
            <w:r w:rsidRPr="00805350">
              <w:rPr>
                <w:noProof/>
                <w:webHidden/>
              </w:rPr>
              <w:fldChar w:fldCharType="separate"/>
            </w:r>
            <w:r w:rsidR="000C0937" w:rsidRPr="00805350">
              <w:rPr>
                <w:noProof/>
                <w:webHidden/>
              </w:rPr>
              <w:t>64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21" w:history="1">
            <w:r w:rsidR="000C0937" w:rsidRPr="00805350">
              <w:rPr>
                <w:rStyle w:val="Hyperlink"/>
                <w:noProof/>
              </w:rPr>
              <w:t>6.2.2.</w:t>
            </w:r>
            <w:r w:rsidR="000C0937" w:rsidRPr="00805350">
              <w:rPr>
                <w:rFonts w:eastAsiaTheme="minorEastAsia"/>
                <w:noProof/>
                <w:sz w:val="22"/>
                <w:szCs w:val="22"/>
              </w:rPr>
              <w:tab/>
            </w:r>
            <w:r w:rsidR="000C0937" w:rsidRPr="00805350">
              <w:rPr>
                <w:rStyle w:val="Hyperlink"/>
                <w:noProof/>
              </w:rPr>
              <w:t>Central Studio Setup</w:t>
            </w:r>
            <w:r w:rsidR="000C0937" w:rsidRPr="00805350">
              <w:rPr>
                <w:noProof/>
                <w:webHidden/>
              </w:rPr>
              <w:tab/>
            </w:r>
            <w:r w:rsidRPr="00805350">
              <w:rPr>
                <w:noProof/>
                <w:webHidden/>
              </w:rPr>
              <w:fldChar w:fldCharType="begin"/>
            </w:r>
            <w:r w:rsidR="000C0937" w:rsidRPr="00805350">
              <w:rPr>
                <w:noProof/>
                <w:webHidden/>
              </w:rPr>
              <w:instrText xml:space="preserve"> PAGEREF _Toc12539521 \h </w:instrText>
            </w:r>
            <w:r w:rsidRPr="00805350">
              <w:rPr>
                <w:noProof/>
                <w:webHidden/>
              </w:rPr>
            </w:r>
            <w:r w:rsidRPr="00805350">
              <w:rPr>
                <w:noProof/>
                <w:webHidden/>
              </w:rPr>
              <w:fldChar w:fldCharType="separate"/>
            </w:r>
            <w:r w:rsidR="000C0937" w:rsidRPr="00805350">
              <w:rPr>
                <w:noProof/>
                <w:webHidden/>
              </w:rPr>
              <w:t>73</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22" w:history="1">
            <w:r w:rsidR="000C0937" w:rsidRPr="00805350">
              <w:rPr>
                <w:rStyle w:val="Hyperlink"/>
                <w:noProof/>
              </w:rPr>
              <w:t>6.3.</w:t>
            </w:r>
            <w:r w:rsidR="000C0937" w:rsidRPr="00805350">
              <w:rPr>
                <w:rFonts w:eastAsiaTheme="minorEastAsia"/>
                <w:noProof/>
                <w:sz w:val="22"/>
                <w:szCs w:val="22"/>
              </w:rPr>
              <w:tab/>
            </w:r>
            <w:r w:rsidR="000C0937" w:rsidRPr="00805350">
              <w:rPr>
                <w:rStyle w:val="Hyperlink"/>
                <w:noProof/>
              </w:rPr>
              <w:t>IT Networking Requirements</w:t>
            </w:r>
            <w:r w:rsidR="000C0937" w:rsidRPr="00805350">
              <w:rPr>
                <w:noProof/>
                <w:webHidden/>
              </w:rPr>
              <w:tab/>
            </w:r>
            <w:r w:rsidRPr="00805350">
              <w:rPr>
                <w:noProof/>
                <w:webHidden/>
              </w:rPr>
              <w:fldChar w:fldCharType="begin"/>
            </w:r>
            <w:r w:rsidR="000C0937" w:rsidRPr="00805350">
              <w:rPr>
                <w:noProof/>
                <w:webHidden/>
              </w:rPr>
              <w:instrText xml:space="preserve"> PAGEREF _Toc12539522 \h </w:instrText>
            </w:r>
            <w:r w:rsidRPr="00805350">
              <w:rPr>
                <w:noProof/>
                <w:webHidden/>
              </w:rPr>
            </w:r>
            <w:r w:rsidRPr="00805350">
              <w:rPr>
                <w:noProof/>
                <w:webHidden/>
              </w:rPr>
              <w:fldChar w:fldCharType="separate"/>
            </w:r>
            <w:r w:rsidR="000C0937" w:rsidRPr="00805350">
              <w:rPr>
                <w:noProof/>
                <w:webHidden/>
              </w:rPr>
              <w:t>82</w:t>
            </w:r>
            <w:r w:rsidRPr="00805350">
              <w:rPr>
                <w:noProof/>
                <w:webHidden/>
              </w:rPr>
              <w:fldChar w:fldCharType="end"/>
            </w:r>
          </w:hyperlink>
        </w:p>
        <w:p w:rsidR="000C0937" w:rsidRPr="00805350" w:rsidRDefault="00F208E4">
          <w:pPr>
            <w:pStyle w:val="TOC1"/>
            <w:tabs>
              <w:tab w:val="left" w:pos="480"/>
              <w:tab w:val="right" w:leader="dot" w:pos="9620"/>
            </w:tabs>
            <w:rPr>
              <w:rFonts w:eastAsiaTheme="minorEastAsia"/>
              <w:noProof/>
              <w:sz w:val="22"/>
              <w:szCs w:val="22"/>
            </w:rPr>
          </w:pPr>
          <w:hyperlink w:anchor="_Toc12539523" w:history="1">
            <w:r w:rsidR="000C0937" w:rsidRPr="00805350">
              <w:rPr>
                <w:rStyle w:val="Hyperlink"/>
                <w:noProof/>
                <w:w w:val="105"/>
              </w:rPr>
              <w:t>7.</w:t>
            </w:r>
            <w:r w:rsidR="000C0937" w:rsidRPr="00805350">
              <w:rPr>
                <w:rFonts w:eastAsiaTheme="minorEastAsia"/>
                <w:noProof/>
                <w:sz w:val="22"/>
                <w:szCs w:val="22"/>
              </w:rPr>
              <w:tab/>
            </w:r>
            <w:r w:rsidR="000C0937" w:rsidRPr="00805350">
              <w:rPr>
                <w:rStyle w:val="Hyperlink"/>
                <w:noProof/>
              </w:rPr>
              <w:t xml:space="preserve">Section VII- </w:t>
            </w:r>
            <w:r w:rsidR="000C0937" w:rsidRPr="00805350">
              <w:rPr>
                <w:rStyle w:val="Hyperlink"/>
                <w:noProof/>
                <w:w w:val="105"/>
              </w:rPr>
              <w:t>Service Level Agreement</w:t>
            </w:r>
            <w:r w:rsidR="000C0937" w:rsidRPr="00805350">
              <w:rPr>
                <w:noProof/>
                <w:webHidden/>
              </w:rPr>
              <w:tab/>
            </w:r>
            <w:r w:rsidRPr="00805350">
              <w:rPr>
                <w:noProof/>
                <w:webHidden/>
              </w:rPr>
              <w:fldChar w:fldCharType="begin"/>
            </w:r>
            <w:r w:rsidR="000C0937" w:rsidRPr="00805350">
              <w:rPr>
                <w:noProof/>
                <w:webHidden/>
              </w:rPr>
              <w:instrText xml:space="preserve"> PAGEREF _Toc12539523 \h </w:instrText>
            </w:r>
            <w:r w:rsidRPr="00805350">
              <w:rPr>
                <w:noProof/>
                <w:webHidden/>
              </w:rPr>
            </w:r>
            <w:r w:rsidRPr="00805350">
              <w:rPr>
                <w:noProof/>
                <w:webHidden/>
              </w:rPr>
              <w:fldChar w:fldCharType="separate"/>
            </w:r>
            <w:r w:rsidR="000C0937" w:rsidRPr="00805350">
              <w:rPr>
                <w:noProof/>
                <w:webHidden/>
              </w:rPr>
              <w:t>91</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24" w:history="1">
            <w:r w:rsidR="000C0937" w:rsidRPr="00805350">
              <w:rPr>
                <w:rStyle w:val="Hyperlink"/>
                <w:noProof/>
                <w:w w:val="105"/>
              </w:rPr>
              <w:t>7.1</w:t>
            </w:r>
            <w:r w:rsidR="000C0937" w:rsidRPr="00805350">
              <w:rPr>
                <w:rFonts w:eastAsiaTheme="minorEastAsia"/>
                <w:noProof/>
                <w:sz w:val="22"/>
                <w:szCs w:val="22"/>
              </w:rPr>
              <w:tab/>
            </w:r>
            <w:r w:rsidR="000C0937" w:rsidRPr="00805350">
              <w:rPr>
                <w:rStyle w:val="Hyperlink"/>
                <w:noProof/>
                <w:w w:val="105"/>
              </w:rPr>
              <w:t>Implementation Phase SLA</w:t>
            </w:r>
            <w:r w:rsidR="000C0937" w:rsidRPr="00805350">
              <w:rPr>
                <w:noProof/>
                <w:webHidden/>
              </w:rPr>
              <w:tab/>
            </w:r>
            <w:r w:rsidRPr="00805350">
              <w:rPr>
                <w:noProof/>
                <w:webHidden/>
              </w:rPr>
              <w:fldChar w:fldCharType="begin"/>
            </w:r>
            <w:r w:rsidR="000C0937" w:rsidRPr="00805350">
              <w:rPr>
                <w:noProof/>
                <w:webHidden/>
              </w:rPr>
              <w:instrText xml:space="preserve"> PAGEREF _Toc12539524 \h </w:instrText>
            </w:r>
            <w:r w:rsidRPr="00805350">
              <w:rPr>
                <w:noProof/>
                <w:webHidden/>
              </w:rPr>
            </w:r>
            <w:r w:rsidRPr="00805350">
              <w:rPr>
                <w:noProof/>
                <w:webHidden/>
              </w:rPr>
              <w:fldChar w:fldCharType="separate"/>
            </w:r>
            <w:r w:rsidR="000C0937" w:rsidRPr="00805350">
              <w:rPr>
                <w:noProof/>
                <w:webHidden/>
              </w:rPr>
              <w:t>91</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25" w:history="1">
            <w:r w:rsidR="000C0937" w:rsidRPr="00805350">
              <w:rPr>
                <w:rStyle w:val="Hyperlink"/>
                <w:noProof/>
                <w:w w:val="105"/>
              </w:rPr>
              <w:t>7.2</w:t>
            </w:r>
            <w:r w:rsidR="000C0937" w:rsidRPr="00805350">
              <w:rPr>
                <w:rFonts w:eastAsiaTheme="minorEastAsia"/>
                <w:noProof/>
                <w:sz w:val="22"/>
                <w:szCs w:val="22"/>
              </w:rPr>
              <w:tab/>
            </w:r>
            <w:r w:rsidR="000C0937" w:rsidRPr="00805350">
              <w:rPr>
                <w:rStyle w:val="Hyperlink"/>
                <w:noProof/>
                <w:w w:val="105"/>
              </w:rPr>
              <w:t>Operations, Management &amp; Maintenance - SLA Criteria</w:t>
            </w:r>
            <w:r w:rsidR="000C0937" w:rsidRPr="00805350">
              <w:rPr>
                <w:noProof/>
                <w:webHidden/>
              </w:rPr>
              <w:tab/>
            </w:r>
            <w:r w:rsidRPr="00805350">
              <w:rPr>
                <w:noProof/>
                <w:webHidden/>
              </w:rPr>
              <w:fldChar w:fldCharType="begin"/>
            </w:r>
            <w:r w:rsidR="000C0937" w:rsidRPr="00805350">
              <w:rPr>
                <w:noProof/>
                <w:webHidden/>
              </w:rPr>
              <w:instrText xml:space="preserve"> PAGEREF _Toc12539525 \h </w:instrText>
            </w:r>
            <w:r w:rsidRPr="00805350">
              <w:rPr>
                <w:noProof/>
                <w:webHidden/>
              </w:rPr>
            </w:r>
            <w:r w:rsidRPr="00805350">
              <w:rPr>
                <w:noProof/>
                <w:webHidden/>
              </w:rPr>
              <w:fldChar w:fldCharType="separate"/>
            </w:r>
            <w:r w:rsidR="000C0937" w:rsidRPr="00805350">
              <w:rPr>
                <w:noProof/>
                <w:webHidden/>
              </w:rPr>
              <w:t>93</w:t>
            </w:r>
            <w:r w:rsidRPr="00805350">
              <w:rPr>
                <w:noProof/>
                <w:webHidden/>
              </w:rPr>
              <w:fldChar w:fldCharType="end"/>
            </w:r>
          </w:hyperlink>
        </w:p>
        <w:p w:rsidR="000C0937" w:rsidRPr="00805350" w:rsidRDefault="00F208E4">
          <w:pPr>
            <w:pStyle w:val="TOC1"/>
            <w:tabs>
              <w:tab w:val="left" w:pos="480"/>
              <w:tab w:val="right" w:leader="dot" w:pos="9620"/>
            </w:tabs>
            <w:rPr>
              <w:rFonts w:eastAsiaTheme="minorEastAsia"/>
              <w:noProof/>
              <w:sz w:val="22"/>
              <w:szCs w:val="22"/>
            </w:rPr>
          </w:pPr>
          <w:hyperlink w:anchor="_Toc12539526" w:history="1">
            <w:r w:rsidR="000C0937" w:rsidRPr="00805350">
              <w:rPr>
                <w:rStyle w:val="Hyperlink"/>
                <w:noProof/>
              </w:rPr>
              <w:t>8.</w:t>
            </w:r>
            <w:r w:rsidR="000C0937" w:rsidRPr="00805350">
              <w:rPr>
                <w:rFonts w:eastAsiaTheme="minorEastAsia"/>
                <w:noProof/>
                <w:sz w:val="22"/>
                <w:szCs w:val="22"/>
              </w:rPr>
              <w:tab/>
            </w:r>
            <w:r w:rsidR="000C0937" w:rsidRPr="00805350">
              <w:rPr>
                <w:rStyle w:val="Hyperlink"/>
                <w:noProof/>
              </w:rPr>
              <w:t>Section VIII: Bidding Formats</w:t>
            </w:r>
            <w:r w:rsidR="000C0937" w:rsidRPr="00805350">
              <w:rPr>
                <w:noProof/>
                <w:webHidden/>
              </w:rPr>
              <w:tab/>
            </w:r>
            <w:r w:rsidRPr="00805350">
              <w:rPr>
                <w:noProof/>
                <w:webHidden/>
              </w:rPr>
              <w:fldChar w:fldCharType="begin"/>
            </w:r>
            <w:r w:rsidR="000C0937" w:rsidRPr="00805350">
              <w:rPr>
                <w:noProof/>
                <w:webHidden/>
              </w:rPr>
              <w:instrText xml:space="preserve"> PAGEREF _Toc12539526 \h </w:instrText>
            </w:r>
            <w:r w:rsidRPr="00805350">
              <w:rPr>
                <w:noProof/>
                <w:webHidden/>
              </w:rPr>
            </w:r>
            <w:r w:rsidRPr="00805350">
              <w:rPr>
                <w:noProof/>
                <w:webHidden/>
              </w:rPr>
              <w:fldChar w:fldCharType="separate"/>
            </w:r>
            <w:r w:rsidR="000C0937" w:rsidRPr="00805350">
              <w:rPr>
                <w:noProof/>
                <w:webHidden/>
              </w:rPr>
              <w:t>95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27" w:history="1">
            <w:r w:rsidR="000C0937" w:rsidRPr="00805350">
              <w:rPr>
                <w:rStyle w:val="Hyperlink"/>
                <w:noProof/>
              </w:rPr>
              <w:t>8.1</w:t>
            </w:r>
            <w:r w:rsidR="000C0937" w:rsidRPr="00805350">
              <w:rPr>
                <w:rFonts w:eastAsiaTheme="minorEastAsia"/>
                <w:noProof/>
                <w:sz w:val="22"/>
                <w:szCs w:val="22"/>
              </w:rPr>
              <w:tab/>
            </w:r>
            <w:r w:rsidR="000C0937" w:rsidRPr="00805350">
              <w:rPr>
                <w:rStyle w:val="Hyperlink"/>
                <w:noProof/>
              </w:rPr>
              <w:t>Formats for Clarification</w:t>
            </w:r>
            <w:r w:rsidR="000C0937" w:rsidRPr="00805350">
              <w:rPr>
                <w:noProof/>
                <w:webHidden/>
              </w:rPr>
              <w:tab/>
            </w:r>
            <w:r w:rsidRPr="00805350">
              <w:rPr>
                <w:noProof/>
                <w:webHidden/>
              </w:rPr>
              <w:fldChar w:fldCharType="begin"/>
            </w:r>
            <w:r w:rsidR="000C0937" w:rsidRPr="00805350">
              <w:rPr>
                <w:noProof/>
                <w:webHidden/>
              </w:rPr>
              <w:instrText xml:space="preserve"> PAGEREF _Toc12539527 \h </w:instrText>
            </w:r>
            <w:r w:rsidRPr="00805350">
              <w:rPr>
                <w:noProof/>
                <w:webHidden/>
              </w:rPr>
            </w:r>
            <w:r w:rsidRPr="00805350">
              <w:rPr>
                <w:noProof/>
                <w:webHidden/>
              </w:rPr>
              <w:fldChar w:fldCharType="separate"/>
            </w:r>
            <w:r w:rsidR="000C0937" w:rsidRPr="00805350">
              <w:rPr>
                <w:noProof/>
                <w:webHidden/>
              </w:rPr>
              <w:t>95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28"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Format for submission of Queries</w:t>
            </w:r>
            <w:r w:rsidR="000C0937" w:rsidRPr="00805350">
              <w:rPr>
                <w:noProof/>
                <w:webHidden/>
              </w:rPr>
              <w:tab/>
            </w:r>
            <w:r w:rsidRPr="00805350">
              <w:rPr>
                <w:noProof/>
                <w:webHidden/>
              </w:rPr>
              <w:fldChar w:fldCharType="begin"/>
            </w:r>
            <w:r w:rsidR="000C0937" w:rsidRPr="00805350">
              <w:rPr>
                <w:noProof/>
                <w:webHidden/>
              </w:rPr>
              <w:instrText xml:space="preserve"> PAGEREF _Toc12539528 \h </w:instrText>
            </w:r>
            <w:r w:rsidRPr="00805350">
              <w:rPr>
                <w:noProof/>
                <w:webHidden/>
              </w:rPr>
            </w:r>
            <w:r w:rsidRPr="00805350">
              <w:rPr>
                <w:noProof/>
                <w:webHidden/>
              </w:rPr>
              <w:fldChar w:fldCharType="separate"/>
            </w:r>
            <w:r w:rsidR="000C0937" w:rsidRPr="00805350">
              <w:rPr>
                <w:noProof/>
                <w:webHidden/>
              </w:rPr>
              <w:t>95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29" w:history="1">
            <w:r w:rsidR="000C0937" w:rsidRPr="00805350">
              <w:rPr>
                <w:rStyle w:val="Hyperlink"/>
                <w:noProof/>
              </w:rPr>
              <w:t>8.2</w:t>
            </w:r>
            <w:r w:rsidR="000C0937" w:rsidRPr="00805350">
              <w:rPr>
                <w:rFonts w:eastAsiaTheme="minorEastAsia"/>
                <w:noProof/>
                <w:sz w:val="22"/>
                <w:szCs w:val="22"/>
              </w:rPr>
              <w:tab/>
            </w:r>
            <w:r w:rsidR="000C0937" w:rsidRPr="00805350">
              <w:rPr>
                <w:rStyle w:val="Hyperlink"/>
                <w:noProof/>
              </w:rPr>
              <w:t>Formats for Pre-Qualification Bid</w:t>
            </w:r>
            <w:r w:rsidR="000C0937" w:rsidRPr="00805350">
              <w:rPr>
                <w:noProof/>
                <w:webHidden/>
              </w:rPr>
              <w:tab/>
            </w:r>
            <w:r w:rsidRPr="00805350">
              <w:rPr>
                <w:noProof/>
                <w:webHidden/>
              </w:rPr>
              <w:fldChar w:fldCharType="begin"/>
            </w:r>
            <w:r w:rsidR="000C0937" w:rsidRPr="00805350">
              <w:rPr>
                <w:noProof/>
                <w:webHidden/>
              </w:rPr>
              <w:instrText xml:space="preserve"> PAGEREF _Toc12539529 \h </w:instrText>
            </w:r>
            <w:r w:rsidRPr="00805350">
              <w:rPr>
                <w:noProof/>
                <w:webHidden/>
              </w:rPr>
            </w:r>
            <w:r w:rsidRPr="00805350">
              <w:rPr>
                <w:noProof/>
                <w:webHidden/>
              </w:rPr>
              <w:fldChar w:fldCharType="separate"/>
            </w:r>
            <w:r w:rsidR="000C0937" w:rsidRPr="00805350">
              <w:rPr>
                <w:noProof/>
                <w:webHidden/>
              </w:rPr>
              <w:t>96</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30"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Checklist for Pre-Qualification Bid</w:t>
            </w:r>
            <w:r w:rsidR="000C0937" w:rsidRPr="00805350">
              <w:rPr>
                <w:noProof/>
                <w:webHidden/>
              </w:rPr>
              <w:tab/>
            </w:r>
            <w:r w:rsidRPr="00805350">
              <w:rPr>
                <w:noProof/>
                <w:webHidden/>
              </w:rPr>
              <w:fldChar w:fldCharType="begin"/>
            </w:r>
            <w:r w:rsidR="000C0937" w:rsidRPr="00805350">
              <w:rPr>
                <w:noProof/>
                <w:webHidden/>
              </w:rPr>
              <w:instrText xml:space="preserve"> PAGEREF _Toc12539530 \h </w:instrText>
            </w:r>
            <w:r w:rsidRPr="00805350">
              <w:rPr>
                <w:noProof/>
                <w:webHidden/>
              </w:rPr>
            </w:r>
            <w:r w:rsidRPr="00805350">
              <w:rPr>
                <w:noProof/>
                <w:webHidden/>
              </w:rPr>
              <w:fldChar w:fldCharType="separate"/>
            </w:r>
            <w:r w:rsidR="000C0937" w:rsidRPr="00805350">
              <w:rPr>
                <w:noProof/>
                <w:webHidden/>
              </w:rPr>
              <w:t>96</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31" w:history="1">
            <w:r w:rsidR="000C0937" w:rsidRPr="00805350">
              <w:rPr>
                <w:rStyle w:val="Hyperlink"/>
                <w:noProof/>
              </w:rPr>
              <w:t>2.</w:t>
            </w:r>
            <w:r w:rsidR="000C0937" w:rsidRPr="00805350">
              <w:rPr>
                <w:rFonts w:eastAsiaTheme="minorEastAsia"/>
                <w:noProof/>
                <w:sz w:val="22"/>
                <w:szCs w:val="22"/>
              </w:rPr>
              <w:tab/>
            </w:r>
            <w:r w:rsidR="000C0937" w:rsidRPr="00805350">
              <w:rPr>
                <w:rStyle w:val="Hyperlink"/>
                <w:noProof/>
              </w:rPr>
              <w:t>PQ_1- Format for Pre-Qualification Bid Cover letter</w:t>
            </w:r>
            <w:r w:rsidR="000C0937" w:rsidRPr="00805350">
              <w:rPr>
                <w:noProof/>
                <w:webHidden/>
              </w:rPr>
              <w:tab/>
            </w:r>
            <w:r w:rsidRPr="00805350">
              <w:rPr>
                <w:noProof/>
                <w:webHidden/>
              </w:rPr>
              <w:fldChar w:fldCharType="begin"/>
            </w:r>
            <w:r w:rsidR="000C0937" w:rsidRPr="00805350">
              <w:rPr>
                <w:noProof/>
                <w:webHidden/>
              </w:rPr>
              <w:instrText xml:space="preserve"> PAGEREF _Toc12539531 \h </w:instrText>
            </w:r>
            <w:r w:rsidRPr="00805350">
              <w:rPr>
                <w:noProof/>
                <w:webHidden/>
              </w:rPr>
            </w:r>
            <w:r w:rsidRPr="00805350">
              <w:rPr>
                <w:noProof/>
                <w:webHidden/>
              </w:rPr>
              <w:fldChar w:fldCharType="separate"/>
            </w:r>
            <w:r w:rsidR="000C0937" w:rsidRPr="00805350">
              <w:rPr>
                <w:noProof/>
                <w:webHidden/>
              </w:rPr>
              <w:t>98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32" w:history="1">
            <w:r w:rsidR="000C0937" w:rsidRPr="00805350">
              <w:rPr>
                <w:rStyle w:val="Hyperlink"/>
                <w:noProof/>
              </w:rPr>
              <w:t>3.</w:t>
            </w:r>
            <w:r w:rsidR="000C0937" w:rsidRPr="00805350">
              <w:rPr>
                <w:rFonts w:eastAsiaTheme="minorEastAsia"/>
                <w:noProof/>
                <w:sz w:val="22"/>
                <w:szCs w:val="22"/>
              </w:rPr>
              <w:tab/>
            </w:r>
            <w:r w:rsidR="000C0937" w:rsidRPr="00805350">
              <w:rPr>
                <w:rStyle w:val="Hyperlink"/>
                <w:noProof/>
              </w:rPr>
              <w:t>PQ_2- Format for Particulars of the Bidder</w:t>
            </w:r>
            <w:r w:rsidR="000C0937" w:rsidRPr="00805350">
              <w:rPr>
                <w:noProof/>
                <w:webHidden/>
              </w:rPr>
              <w:tab/>
            </w:r>
            <w:r w:rsidRPr="00805350">
              <w:rPr>
                <w:noProof/>
                <w:webHidden/>
              </w:rPr>
              <w:fldChar w:fldCharType="begin"/>
            </w:r>
            <w:r w:rsidR="000C0937" w:rsidRPr="00805350">
              <w:rPr>
                <w:noProof/>
                <w:webHidden/>
              </w:rPr>
              <w:instrText xml:space="preserve"> PAGEREF _Toc12539532 \h </w:instrText>
            </w:r>
            <w:r w:rsidRPr="00805350">
              <w:rPr>
                <w:noProof/>
                <w:webHidden/>
              </w:rPr>
            </w:r>
            <w:r w:rsidRPr="00805350">
              <w:rPr>
                <w:noProof/>
                <w:webHidden/>
              </w:rPr>
              <w:fldChar w:fldCharType="separate"/>
            </w:r>
            <w:r w:rsidR="000C0937" w:rsidRPr="00805350">
              <w:rPr>
                <w:noProof/>
                <w:webHidden/>
              </w:rPr>
              <w:t>101</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33" w:history="1">
            <w:r w:rsidR="000C0937" w:rsidRPr="00805350">
              <w:rPr>
                <w:rStyle w:val="Hyperlink"/>
                <w:noProof/>
              </w:rPr>
              <w:t>4.</w:t>
            </w:r>
            <w:r w:rsidR="000C0937" w:rsidRPr="00805350">
              <w:rPr>
                <w:rFonts w:eastAsiaTheme="minorEastAsia"/>
                <w:noProof/>
                <w:sz w:val="22"/>
                <w:szCs w:val="22"/>
              </w:rPr>
              <w:tab/>
            </w:r>
            <w:r w:rsidR="000C0937" w:rsidRPr="00805350">
              <w:rPr>
                <w:rStyle w:val="Hyperlink"/>
                <w:noProof/>
              </w:rPr>
              <w:t>PQ_3- Power of Attorney for Lead Member of Consortium</w:t>
            </w:r>
            <w:r w:rsidR="000C0937" w:rsidRPr="00805350">
              <w:rPr>
                <w:noProof/>
                <w:webHidden/>
              </w:rPr>
              <w:tab/>
            </w:r>
            <w:r w:rsidRPr="00805350">
              <w:rPr>
                <w:noProof/>
                <w:webHidden/>
              </w:rPr>
              <w:fldChar w:fldCharType="begin"/>
            </w:r>
            <w:r w:rsidR="000C0937" w:rsidRPr="00805350">
              <w:rPr>
                <w:noProof/>
                <w:webHidden/>
              </w:rPr>
              <w:instrText xml:space="preserve"> PAGEREF _Toc12539533 \h </w:instrText>
            </w:r>
            <w:r w:rsidRPr="00805350">
              <w:rPr>
                <w:noProof/>
                <w:webHidden/>
              </w:rPr>
            </w:r>
            <w:r w:rsidRPr="00805350">
              <w:rPr>
                <w:noProof/>
                <w:webHidden/>
              </w:rPr>
              <w:fldChar w:fldCharType="separate"/>
            </w:r>
            <w:r w:rsidR="000C0937" w:rsidRPr="00805350">
              <w:rPr>
                <w:noProof/>
                <w:webHidden/>
              </w:rPr>
              <w:t>102</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34" w:history="1">
            <w:r w:rsidR="000C0937" w:rsidRPr="00805350">
              <w:rPr>
                <w:rStyle w:val="Hyperlink"/>
                <w:noProof/>
              </w:rPr>
              <w:t>5.</w:t>
            </w:r>
            <w:r w:rsidR="000C0937" w:rsidRPr="00805350">
              <w:rPr>
                <w:rFonts w:eastAsiaTheme="minorEastAsia"/>
                <w:noProof/>
                <w:sz w:val="22"/>
                <w:szCs w:val="22"/>
              </w:rPr>
              <w:tab/>
            </w:r>
            <w:r w:rsidR="000C0937" w:rsidRPr="00805350">
              <w:rPr>
                <w:rStyle w:val="Hyperlink"/>
                <w:noProof/>
              </w:rPr>
              <w:t>PQ_4- CA Certificate for net worth for bidder</w:t>
            </w:r>
            <w:r w:rsidR="000C0937" w:rsidRPr="00805350">
              <w:rPr>
                <w:noProof/>
                <w:webHidden/>
              </w:rPr>
              <w:tab/>
            </w:r>
            <w:r w:rsidRPr="00805350">
              <w:rPr>
                <w:noProof/>
                <w:webHidden/>
              </w:rPr>
              <w:fldChar w:fldCharType="begin"/>
            </w:r>
            <w:r w:rsidR="000C0937" w:rsidRPr="00805350">
              <w:rPr>
                <w:noProof/>
                <w:webHidden/>
              </w:rPr>
              <w:instrText xml:space="preserve"> PAGEREF _Toc12539534 \h </w:instrText>
            </w:r>
            <w:r w:rsidRPr="00805350">
              <w:rPr>
                <w:noProof/>
                <w:webHidden/>
              </w:rPr>
            </w:r>
            <w:r w:rsidRPr="00805350">
              <w:rPr>
                <w:noProof/>
                <w:webHidden/>
              </w:rPr>
              <w:fldChar w:fldCharType="separate"/>
            </w:r>
            <w:r w:rsidR="000C0937" w:rsidRPr="00805350">
              <w:rPr>
                <w:noProof/>
                <w:webHidden/>
              </w:rPr>
              <w:t>104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35" w:history="1">
            <w:r w:rsidR="000C0937" w:rsidRPr="00805350">
              <w:rPr>
                <w:rStyle w:val="Hyperlink"/>
                <w:noProof/>
              </w:rPr>
              <w:t>6.</w:t>
            </w:r>
            <w:r w:rsidR="000C0937" w:rsidRPr="00805350">
              <w:rPr>
                <w:rFonts w:eastAsiaTheme="minorEastAsia"/>
                <w:noProof/>
                <w:sz w:val="22"/>
                <w:szCs w:val="22"/>
              </w:rPr>
              <w:tab/>
            </w:r>
            <w:r w:rsidR="000C0937" w:rsidRPr="00805350">
              <w:rPr>
                <w:rStyle w:val="Hyperlink"/>
                <w:noProof/>
              </w:rPr>
              <w:t>PQ_5: Bidders Annual turnover (Turnover of Prime Bidder in the Consortium) &amp; Turnover of Consortium member over last 3 financial years</w:t>
            </w:r>
            <w:r w:rsidR="000C0937" w:rsidRPr="00805350">
              <w:rPr>
                <w:noProof/>
                <w:webHidden/>
              </w:rPr>
              <w:tab/>
            </w:r>
            <w:r w:rsidRPr="00805350">
              <w:rPr>
                <w:noProof/>
                <w:webHidden/>
              </w:rPr>
              <w:fldChar w:fldCharType="begin"/>
            </w:r>
            <w:r w:rsidR="000C0937" w:rsidRPr="00805350">
              <w:rPr>
                <w:noProof/>
                <w:webHidden/>
              </w:rPr>
              <w:instrText xml:space="preserve"> PAGEREF _Toc12539535 \h </w:instrText>
            </w:r>
            <w:r w:rsidRPr="00805350">
              <w:rPr>
                <w:noProof/>
                <w:webHidden/>
              </w:rPr>
            </w:r>
            <w:r w:rsidRPr="00805350">
              <w:rPr>
                <w:noProof/>
                <w:webHidden/>
              </w:rPr>
              <w:fldChar w:fldCharType="separate"/>
            </w:r>
            <w:r w:rsidR="000C0937" w:rsidRPr="00805350">
              <w:rPr>
                <w:noProof/>
                <w:webHidden/>
              </w:rPr>
              <w:t>105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36" w:history="1">
            <w:r w:rsidR="000C0937" w:rsidRPr="00805350">
              <w:rPr>
                <w:rStyle w:val="Hyperlink"/>
                <w:noProof/>
              </w:rPr>
              <w:t>7.</w:t>
            </w:r>
            <w:r w:rsidR="000C0937" w:rsidRPr="00805350">
              <w:rPr>
                <w:rFonts w:eastAsiaTheme="minorEastAsia"/>
                <w:noProof/>
                <w:sz w:val="22"/>
                <w:szCs w:val="22"/>
              </w:rPr>
              <w:tab/>
            </w:r>
            <w:r w:rsidR="000C0937" w:rsidRPr="00805350">
              <w:rPr>
                <w:rStyle w:val="Hyperlink"/>
                <w:noProof/>
              </w:rPr>
              <w:t>PQ_6: Details of experience of implementing Smart Classroom Implementation in Schools/Universities/Academics in urban scenario.</w:t>
            </w:r>
            <w:r w:rsidR="000C0937" w:rsidRPr="00805350">
              <w:rPr>
                <w:noProof/>
                <w:webHidden/>
              </w:rPr>
              <w:tab/>
            </w:r>
            <w:r w:rsidRPr="00805350">
              <w:rPr>
                <w:noProof/>
                <w:webHidden/>
              </w:rPr>
              <w:fldChar w:fldCharType="begin"/>
            </w:r>
            <w:r w:rsidR="000C0937" w:rsidRPr="00805350">
              <w:rPr>
                <w:noProof/>
                <w:webHidden/>
              </w:rPr>
              <w:instrText xml:space="preserve"> PAGEREF _Toc12539536 \h </w:instrText>
            </w:r>
            <w:r w:rsidRPr="00805350">
              <w:rPr>
                <w:noProof/>
                <w:webHidden/>
              </w:rPr>
            </w:r>
            <w:r w:rsidRPr="00805350">
              <w:rPr>
                <w:noProof/>
                <w:webHidden/>
              </w:rPr>
              <w:fldChar w:fldCharType="separate"/>
            </w:r>
            <w:r w:rsidR="000C0937" w:rsidRPr="00805350">
              <w:rPr>
                <w:noProof/>
                <w:webHidden/>
              </w:rPr>
              <w:t>107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37" w:history="1">
            <w:r w:rsidR="000C0937" w:rsidRPr="00805350">
              <w:rPr>
                <w:rStyle w:val="Hyperlink"/>
                <w:noProof/>
              </w:rPr>
              <w:t>8.</w:t>
            </w:r>
            <w:r w:rsidR="000C0937" w:rsidRPr="00805350">
              <w:rPr>
                <w:rFonts w:eastAsiaTheme="minorEastAsia"/>
                <w:noProof/>
                <w:sz w:val="22"/>
                <w:szCs w:val="22"/>
              </w:rPr>
              <w:tab/>
            </w:r>
            <w:r w:rsidR="000C0937" w:rsidRPr="00805350">
              <w:rPr>
                <w:rStyle w:val="Hyperlink"/>
                <w:noProof/>
              </w:rPr>
              <w:t>PQ_7- Format for Self-declaration by Bidder for not being blacklisted</w:t>
            </w:r>
            <w:r w:rsidR="000C0937" w:rsidRPr="00805350">
              <w:rPr>
                <w:noProof/>
                <w:webHidden/>
              </w:rPr>
              <w:tab/>
            </w:r>
            <w:r w:rsidRPr="00805350">
              <w:rPr>
                <w:noProof/>
                <w:webHidden/>
              </w:rPr>
              <w:fldChar w:fldCharType="begin"/>
            </w:r>
            <w:r w:rsidR="000C0937" w:rsidRPr="00805350">
              <w:rPr>
                <w:noProof/>
                <w:webHidden/>
              </w:rPr>
              <w:instrText xml:space="preserve"> PAGEREF _Toc12539537 \h </w:instrText>
            </w:r>
            <w:r w:rsidRPr="00805350">
              <w:rPr>
                <w:noProof/>
                <w:webHidden/>
              </w:rPr>
            </w:r>
            <w:r w:rsidRPr="00805350">
              <w:rPr>
                <w:noProof/>
                <w:webHidden/>
              </w:rPr>
              <w:fldChar w:fldCharType="separate"/>
            </w:r>
            <w:r w:rsidR="000C0937" w:rsidRPr="00805350">
              <w:rPr>
                <w:noProof/>
                <w:webHidden/>
              </w:rPr>
              <w:t>110</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38" w:history="1">
            <w:r w:rsidR="000C0937" w:rsidRPr="00805350">
              <w:rPr>
                <w:rStyle w:val="Hyperlink"/>
                <w:noProof/>
              </w:rPr>
              <w:t>9.</w:t>
            </w:r>
            <w:r w:rsidR="000C0937" w:rsidRPr="00805350">
              <w:rPr>
                <w:rFonts w:eastAsiaTheme="minorEastAsia"/>
                <w:noProof/>
                <w:sz w:val="22"/>
                <w:szCs w:val="22"/>
              </w:rPr>
              <w:tab/>
            </w:r>
            <w:r w:rsidR="000C0937" w:rsidRPr="00805350">
              <w:rPr>
                <w:rStyle w:val="Hyperlink"/>
                <w:noProof/>
              </w:rPr>
              <w:t>Format of Earnest Money Deposit</w:t>
            </w:r>
            <w:r w:rsidR="000C0937" w:rsidRPr="00805350">
              <w:rPr>
                <w:noProof/>
                <w:webHidden/>
              </w:rPr>
              <w:tab/>
            </w:r>
            <w:r w:rsidRPr="00805350">
              <w:rPr>
                <w:noProof/>
                <w:webHidden/>
              </w:rPr>
              <w:fldChar w:fldCharType="begin"/>
            </w:r>
            <w:r w:rsidR="000C0937" w:rsidRPr="00805350">
              <w:rPr>
                <w:noProof/>
                <w:webHidden/>
              </w:rPr>
              <w:instrText xml:space="preserve"> PAGEREF _Toc12539538 \h </w:instrText>
            </w:r>
            <w:r w:rsidRPr="00805350">
              <w:rPr>
                <w:noProof/>
                <w:webHidden/>
              </w:rPr>
            </w:r>
            <w:r w:rsidRPr="00805350">
              <w:rPr>
                <w:noProof/>
                <w:webHidden/>
              </w:rPr>
              <w:fldChar w:fldCharType="separate"/>
            </w:r>
            <w:r w:rsidR="000C0937" w:rsidRPr="00805350">
              <w:rPr>
                <w:noProof/>
                <w:webHidden/>
              </w:rPr>
              <w:t>112</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39" w:history="1">
            <w:r w:rsidR="000C0937" w:rsidRPr="00805350">
              <w:rPr>
                <w:rStyle w:val="Hyperlink"/>
                <w:noProof/>
              </w:rPr>
              <w:t>8.3</w:t>
            </w:r>
            <w:r w:rsidR="000C0937" w:rsidRPr="00805350">
              <w:rPr>
                <w:rFonts w:eastAsiaTheme="minorEastAsia"/>
                <w:noProof/>
                <w:sz w:val="22"/>
                <w:szCs w:val="22"/>
              </w:rPr>
              <w:tab/>
            </w:r>
            <w:r w:rsidR="000C0937" w:rsidRPr="00805350">
              <w:rPr>
                <w:rStyle w:val="Hyperlink"/>
                <w:noProof/>
              </w:rPr>
              <w:t>Formats for the Technical Bid</w:t>
            </w:r>
            <w:r w:rsidR="000C0937" w:rsidRPr="00805350">
              <w:rPr>
                <w:noProof/>
                <w:webHidden/>
              </w:rPr>
              <w:tab/>
            </w:r>
            <w:r w:rsidRPr="00805350">
              <w:rPr>
                <w:noProof/>
                <w:webHidden/>
              </w:rPr>
              <w:fldChar w:fldCharType="begin"/>
            </w:r>
            <w:r w:rsidR="000C0937" w:rsidRPr="00805350">
              <w:rPr>
                <w:noProof/>
                <w:webHidden/>
              </w:rPr>
              <w:instrText xml:space="preserve"> PAGEREF _Toc12539539 \h </w:instrText>
            </w:r>
            <w:r w:rsidRPr="00805350">
              <w:rPr>
                <w:noProof/>
                <w:webHidden/>
              </w:rPr>
            </w:r>
            <w:r w:rsidRPr="00805350">
              <w:rPr>
                <w:noProof/>
                <w:webHidden/>
              </w:rPr>
              <w:fldChar w:fldCharType="separate"/>
            </w:r>
            <w:r w:rsidR="000C0937" w:rsidRPr="00805350">
              <w:rPr>
                <w:noProof/>
                <w:webHidden/>
              </w:rPr>
              <w:t>113</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40"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General Instructions on Preparation of the Technical Proposal</w:t>
            </w:r>
            <w:r w:rsidR="000C0937" w:rsidRPr="00805350">
              <w:rPr>
                <w:noProof/>
                <w:webHidden/>
              </w:rPr>
              <w:tab/>
            </w:r>
            <w:r w:rsidRPr="00805350">
              <w:rPr>
                <w:noProof/>
                <w:webHidden/>
              </w:rPr>
              <w:fldChar w:fldCharType="begin"/>
            </w:r>
            <w:r w:rsidR="000C0937" w:rsidRPr="00805350">
              <w:rPr>
                <w:noProof/>
                <w:webHidden/>
              </w:rPr>
              <w:instrText xml:space="preserve"> PAGEREF _Toc12539540 \h </w:instrText>
            </w:r>
            <w:r w:rsidRPr="00805350">
              <w:rPr>
                <w:noProof/>
                <w:webHidden/>
              </w:rPr>
            </w:r>
            <w:r w:rsidRPr="00805350">
              <w:rPr>
                <w:noProof/>
                <w:webHidden/>
              </w:rPr>
              <w:fldChar w:fldCharType="separate"/>
            </w:r>
            <w:r w:rsidR="000C0937" w:rsidRPr="00805350">
              <w:rPr>
                <w:noProof/>
                <w:webHidden/>
              </w:rPr>
              <w:t>113</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41" w:history="1">
            <w:r w:rsidR="000C0937" w:rsidRPr="00805350">
              <w:rPr>
                <w:rStyle w:val="Hyperlink"/>
                <w:noProof/>
              </w:rPr>
              <w:t>2.</w:t>
            </w:r>
            <w:r w:rsidR="000C0937" w:rsidRPr="00805350">
              <w:rPr>
                <w:rFonts w:eastAsiaTheme="minorEastAsia"/>
                <w:noProof/>
                <w:sz w:val="22"/>
                <w:szCs w:val="22"/>
              </w:rPr>
              <w:tab/>
            </w:r>
            <w:r w:rsidR="000C0937" w:rsidRPr="00805350">
              <w:rPr>
                <w:rStyle w:val="Hyperlink"/>
                <w:noProof/>
              </w:rPr>
              <w:t>Check-list for the documents to be included in the Technical Bid</w:t>
            </w:r>
            <w:r w:rsidR="000C0937" w:rsidRPr="00805350">
              <w:rPr>
                <w:noProof/>
                <w:webHidden/>
              </w:rPr>
              <w:tab/>
            </w:r>
            <w:r w:rsidRPr="00805350">
              <w:rPr>
                <w:noProof/>
                <w:webHidden/>
              </w:rPr>
              <w:fldChar w:fldCharType="begin"/>
            </w:r>
            <w:r w:rsidR="000C0937" w:rsidRPr="00805350">
              <w:rPr>
                <w:noProof/>
                <w:webHidden/>
              </w:rPr>
              <w:instrText xml:space="preserve"> PAGEREF _Toc12539541 \h </w:instrText>
            </w:r>
            <w:r w:rsidRPr="00805350">
              <w:rPr>
                <w:noProof/>
                <w:webHidden/>
              </w:rPr>
            </w:r>
            <w:r w:rsidRPr="00805350">
              <w:rPr>
                <w:noProof/>
                <w:webHidden/>
              </w:rPr>
              <w:fldChar w:fldCharType="separate"/>
            </w:r>
            <w:r w:rsidR="000C0937" w:rsidRPr="00805350">
              <w:rPr>
                <w:noProof/>
                <w:webHidden/>
              </w:rPr>
              <w:t>114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42" w:history="1">
            <w:r w:rsidR="000C0937" w:rsidRPr="00805350">
              <w:rPr>
                <w:rStyle w:val="Hyperlink"/>
                <w:noProof/>
              </w:rPr>
              <w:t>3.</w:t>
            </w:r>
            <w:r w:rsidR="000C0937" w:rsidRPr="00805350">
              <w:rPr>
                <w:rFonts w:eastAsiaTheme="minorEastAsia"/>
                <w:noProof/>
                <w:sz w:val="22"/>
                <w:szCs w:val="22"/>
              </w:rPr>
              <w:tab/>
            </w:r>
            <w:r w:rsidR="000C0937" w:rsidRPr="00805350">
              <w:rPr>
                <w:rStyle w:val="Hyperlink"/>
                <w:noProof/>
              </w:rPr>
              <w:t>TQ_1- Format for Technical Proposal Cover Letter</w:t>
            </w:r>
            <w:r w:rsidR="000C0937" w:rsidRPr="00805350">
              <w:rPr>
                <w:noProof/>
                <w:webHidden/>
              </w:rPr>
              <w:tab/>
            </w:r>
            <w:r w:rsidRPr="00805350">
              <w:rPr>
                <w:noProof/>
                <w:webHidden/>
              </w:rPr>
              <w:fldChar w:fldCharType="begin"/>
            </w:r>
            <w:r w:rsidR="000C0937" w:rsidRPr="00805350">
              <w:rPr>
                <w:noProof/>
                <w:webHidden/>
              </w:rPr>
              <w:instrText xml:space="preserve"> PAGEREF _Toc12539542 \h </w:instrText>
            </w:r>
            <w:r w:rsidRPr="00805350">
              <w:rPr>
                <w:noProof/>
                <w:webHidden/>
              </w:rPr>
            </w:r>
            <w:r w:rsidRPr="00805350">
              <w:rPr>
                <w:noProof/>
                <w:webHidden/>
              </w:rPr>
              <w:fldChar w:fldCharType="separate"/>
            </w:r>
            <w:r w:rsidR="000C0937" w:rsidRPr="00805350">
              <w:rPr>
                <w:noProof/>
                <w:webHidden/>
              </w:rPr>
              <w:t>115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43" w:history="1">
            <w:r w:rsidR="000C0937" w:rsidRPr="00805350">
              <w:rPr>
                <w:rStyle w:val="Hyperlink"/>
                <w:noProof/>
              </w:rPr>
              <w:t>4.</w:t>
            </w:r>
            <w:r w:rsidR="000C0937" w:rsidRPr="00805350">
              <w:rPr>
                <w:rFonts w:eastAsiaTheme="minorEastAsia"/>
                <w:noProof/>
                <w:sz w:val="22"/>
                <w:szCs w:val="22"/>
              </w:rPr>
              <w:tab/>
            </w:r>
            <w:r w:rsidR="000C0937" w:rsidRPr="00805350">
              <w:rPr>
                <w:rStyle w:val="Hyperlink"/>
                <w:noProof/>
              </w:rPr>
              <w:t>TQ_2: Details of Experience in Setting Up of Smart School/Smart Education System Infrastructure including Digital Classroom , IT networking amongst classrooms</w:t>
            </w:r>
            <w:r w:rsidR="000C0937" w:rsidRPr="00805350">
              <w:rPr>
                <w:noProof/>
                <w:webHidden/>
              </w:rPr>
              <w:tab/>
            </w:r>
            <w:r w:rsidRPr="00805350">
              <w:rPr>
                <w:noProof/>
                <w:webHidden/>
              </w:rPr>
              <w:fldChar w:fldCharType="begin"/>
            </w:r>
            <w:r w:rsidR="000C0937" w:rsidRPr="00805350">
              <w:rPr>
                <w:noProof/>
                <w:webHidden/>
              </w:rPr>
              <w:instrText xml:space="preserve"> PAGEREF _Toc12539543 \h </w:instrText>
            </w:r>
            <w:r w:rsidRPr="00805350">
              <w:rPr>
                <w:noProof/>
                <w:webHidden/>
              </w:rPr>
            </w:r>
            <w:r w:rsidRPr="00805350">
              <w:rPr>
                <w:noProof/>
                <w:webHidden/>
              </w:rPr>
              <w:fldChar w:fldCharType="separate"/>
            </w:r>
            <w:r w:rsidR="000C0937" w:rsidRPr="00805350">
              <w:rPr>
                <w:noProof/>
                <w:webHidden/>
              </w:rPr>
              <w:t>118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44" w:history="1">
            <w:r w:rsidR="000C0937" w:rsidRPr="00805350">
              <w:rPr>
                <w:rStyle w:val="Hyperlink"/>
                <w:noProof/>
              </w:rPr>
              <w:t>5.</w:t>
            </w:r>
            <w:r w:rsidR="000C0937" w:rsidRPr="00805350">
              <w:rPr>
                <w:rFonts w:eastAsiaTheme="minorEastAsia"/>
                <w:noProof/>
                <w:sz w:val="22"/>
                <w:szCs w:val="22"/>
              </w:rPr>
              <w:tab/>
            </w:r>
            <w:r w:rsidR="000C0937" w:rsidRPr="00805350">
              <w:rPr>
                <w:rStyle w:val="Hyperlink"/>
                <w:noProof/>
              </w:rPr>
              <w:t>TQ_3: Experience in Setting up of Virtual Classrooms for the Schools</w:t>
            </w:r>
            <w:r w:rsidR="000C0937" w:rsidRPr="00805350">
              <w:rPr>
                <w:noProof/>
                <w:webHidden/>
              </w:rPr>
              <w:tab/>
            </w:r>
            <w:r w:rsidRPr="00805350">
              <w:rPr>
                <w:noProof/>
                <w:webHidden/>
              </w:rPr>
              <w:fldChar w:fldCharType="begin"/>
            </w:r>
            <w:r w:rsidR="000C0937" w:rsidRPr="00805350">
              <w:rPr>
                <w:noProof/>
                <w:webHidden/>
              </w:rPr>
              <w:instrText xml:space="preserve"> PAGEREF _Toc12539544 \h </w:instrText>
            </w:r>
            <w:r w:rsidRPr="00805350">
              <w:rPr>
                <w:noProof/>
                <w:webHidden/>
              </w:rPr>
            </w:r>
            <w:r w:rsidRPr="00805350">
              <w:rPr>
                <w:noProof/>
                <w:webHidden/>
              </w:rPr>
              <w:fldChar w:fldCharType="separate"/>
            </w:r>
            <w:r w:rsidR="000C0937" w:rsidRPr="00805350">
              <w:rPr>
                <w:noProof/>
                <w:webHidden/>
              </w:rPr>
              <w:t>119</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45" w:history="1">
            <w:r w:rsidR="000C0937" w:rsidRPr="00805350">
              <w:rPr>
                <w:rStyle w:val="Hyperlink"/>
                <w:noProof/>
              </w:rPr>
              <w:t>6.</w:t>
            </w:r>
            <w:r w:rsidR="000C0937" w:rsidRPr="00805350">
              <w:rPr>
                <w:rFonts w:eastAsiaTheme="minorEastAsia"/>
                <w:noProof/>
                <w:sz w:val="22"/>
                <w:szCs w:val="22"/>
              </w:rPr>
              <w:tab/>
            </w:r>
            <w:r w:rsidR="000C0937" w:rsidRPr="00805350">
              <w:rPr>
                <w:rStyle w:val="Hyperlink"/>
                <w:noProof/>
              </w:rPr>
              <w:t>TQ_4: Details of Experience in Implementation of Smart Education System Components including Learning Management System, Library Management System, School Management System.</w:t>
            </w:r>
            <w:r w:rsidR="000C0937" w:rsidRPr="00805350">
              <w:rPr>
                <w:noProof/>
                <w:webHidden/>
              </w:rPr>
              <w:tab/>
            </w:r>
            <w:r w:rsidRPr="00805350">
              <w:rPr>
                <w:noProof/>
                <w:webHidden/>
              </w:rPr>
              <w:fldChar w:fldCharType="begin"/>
            </w:r>
            <w:r w:rsidR="000C0937" w:rsidRPr="00805350">
              <w:rPr>
                <w:noProof/>
                <w:webHidden/>
              </w:rPr>
              <w:instrText xml:space="preserve"> PAGEREF _Toc12539545 \h </w:instrText>
            </w:r>
            <w:r w:rsidRPr="00805350">
              <w:rPr>
                <w:noProof/>
                <w:webHidden/>
              </w:rPr>
            </w:r>
            <w:r w:rsidRPr="00805350">
              <w:rPr>
                <w:noProof/>
                <w:webHidden/>
              </w:rPr>
              <w:fldChar w:fldCharType="separate"/>
            </w:r>
            <w:r w:rsidR="000C0937" w:rsidRPr="00805350">
              <w:rPr>
                <w:noProof/>
                <w:webHidden/>
              </w:rPr>
              <w:t>121</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46" w:history="1">
            <w:r w:rsidR="000C0937" w:rsidRPr="00805350">
              <w:rPr>
                <w:rStyle w:val="Hyperlink"/>
                <w:noProof/>
              </w:rPr>
              <w:t>7.</w:t>
            </w:r>
            <w:r w:rsidR="000C0937" w:rsidRPr="00805350">
              <w:rPr>
                <w:rFonts w:eastAsiaTheme="minorEastAsia"/>
                <w:noProof/>
                <w:sz w:val="22"/>
                <w:szCs w:val="22"/>
              </w:rPr>
              <w:tab/>
            </w:r>
            <w:r w:rsidR="000C0937" w:rsidRPr="00805350">
              <w:rPr>
                <w:rStyle w:val="Hyperlink"/>
                <w:noProof/>
              </w:rPr>
              <w:t>TQ_5: CVs of the Key Manpower proposed</w:t>
            </w:r>
            <w:r w:rsidR="000C0937" w:rsidRPr="00805350">
              <w:rPr>
                <w:noProof/>
                <w:webHidden/>
              </w:rPr>
              <w:tab/>
            </w:r>
            <w:r w:rsidRPr="00805350">
              <w:rPr>
                <w:noProof/>
                <w:webHidden/>
              </w:rPr>
              <w:fldChar w:fldCharType="begin"/>
            </w:r>
            <w:r w:rsidR="000C0937" w:rsidRPr="00805350">
              <w:rPr>
                <w:noProof/>
                <w:webHidden/>
              </w:rPr>
              <w:instrText xml:space="preserve"> PAGEREF _Toc12539546 \h </w:instrText>
            </w:r>
            <w:r w:rsidRPr="00805350">
              <w:rPr>
                <w:noProof/>
                <w:webHidden/>
              </w:rPr>
            </w:r>
            <w:r w:rsidRPr="00805350">
              <w:rPr>
                <w:noProof/>
                <w:webHidden/>
              </w:rPr>
              <w:fldChar w:fldCharType="separate"/>
            </w:r>
            <w:r w:rsidR="000C0937" w:rsidRPr="00805350">
              <w:rPr>
                <w:noProof/>
                <w:webHidden/>
              </w:rPr>
              <w:t>122</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47" w:history="1">
            <w:r w:rsidR="000C0937" w:rsidRPr="00805350">
              <w:rPr>
                <w:rStyle w:val="Hyperlink"/>
                <w:noProof/>
              </w:rPr>
              <w:t>8.</w:t>
            </w:r>
            <w:r w:rsidR="000C0937" w:rsidRPr="00805350">
              <w:rPr>
                <w:rFonts w:eastAsiaTheme="minorEastAsia"/>
                <w:noProof/>
                <w:sz w:val="22"/>
                <w:szCs w:val="22"/>
              </w:rPr>
              <w:tab/>
            </w:r>
            <w:r w:rsidR="000C0937" w:rsidRPr="00805350">
              <w:rPr>
                <w:rStyle w:val="Hyperlink"/>
                <w:noProof/>
              </w:rPr>
              <w:t>TQ_6: Manufacturers Authorization Form</w:t>
            </w:r>
            <w:r w:rsidR="000C0937" w:rsidRPr="00805350">
              <w:rPr>
                <w:noProof/>
                <w:webHidden/>
              </w:rPr>
              <w:tab/>
            </w:r>
            <w:r w:rsidRPr="00805350">
              <w:rPr>
                <w:noProof/>
                <w:webHidden/>
              </w:rPr>
              <w:fldChar w:fldCharType="begin"/>
            </w:r>
            <w:r w:rsidR="000C0937" w:rsidRPr="00805350">
              <w:rPr>
                <w:noProof/>
                <w:webHidden/>
              </w:rPr>
              <w:instrText xml:space="preserve"> PAGEREF _Toc12539547 \h </w:instrText>
            </w:r>
            <w:r w:rsidRPr="00805350">
              <w:rPr>
                <w:noProof/>
                <w:webHidden/>
              </w:rPr>
            </w:r>
            <w:r w:rsidRPr="00805350">
              <w:rPr>
                <w:noProof/>
                <w:webHidden/>
              </w:rPr>
              <w:fldChar w:fldCharType="separate"/>
            </w:r>
            <w:r w:rsidR="000C0937" w:rsidRPr="00805350">
              <w:rPr>
                <w:noProof/>
                <w:webHidden/>
              </w:rPr>
              <w:t>124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48" w:history="1">
            <w:r w:rsidR="000C0937" w:rsidRPr="00805350">
              <w:rPr>
                <w:rStyle w:val="Hyperlink"/>
                <w:noProof/>
              </w:rPr>
              <w:t>8.4</w:t>
            </w:r>
            <w:r w:rsidR="000C0937" w:rsidRPr="00805350">
              <w:rPr>
                <w:rFonts w:eastAsiaTheme="minorEastAsia"/>
                <w:noProof/>
                <w:sz w:val="22"/>
                <w:szCs w:val="22"/>
              </w:rPr>
              <w:tab/>
            </w:r>
            <w:r w:rsidR="000C0937" w:rsidRPr="00805350">
              <w:rPr>
                <w:rStyle w:val="Hyperlink"/>
                <w:noProof/>
              </w:rPr>
              <w:t>Financial Bid Format and instructions</w:t>
            </w:r>
            <w:r w:rsidR="000C0937" w:rsidRPr="00805350">
              <w:rPr>
                <w:noProof/>
                <w:webHidden/>
              </w:rPr>
              <w:tab/>
            </w:r>
            <w:r w:rsidRPr="00805350">
              <w:rPr>
                <w:noProof/>
                <w:webHidden/>
              </w:rPr>
              <w:fldChar w:fldCharType="begin"/>
            </w:r>
            <w:r w:rsidR="000C0937" w:rsidRPr="00805350">
              <w:rPr>
                <w:noProof/>
                <w:webHidden/>
              </w:rPr>
              <w:instrText xml:space="preserve"> PAGEREF _Toc12539548 \h </w:instrText>
            </w:r>
            <w:r w:rsidRPr="00805350">
              <w:rPr>
                <w:noProof/>
                <w:webHidden/>
              </w:rPr>
            </w:r>
            <w:r w:rsidRPr="00805350">
              <w:rPr>
                <w:noProof/>
                <w:webHidden/>
              </w:rPr>
              <w:fldChar w:fldCharType="separate"/>
            </w:r>
            <w:r w:rsidR="000C0937" w:rsidRPr="00805350">
              <w:rPr>
                <w:noProof/>
                <w:webHidden/>
              </w:rPr>
              <w:t>125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49"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General Instructions</w:t>
            </w:r>
            <w:r w:rsidR="000C0937" w:rsidRPr="00805350">
              <w:rPr>
                <w:noProof/>
                <w:webHidden/>
              </w:rPr>
              <w:tab/>
            </w:r>
            <w:r w:rsidRPr="00805350">
              <w:rPr>
                <w:noProof/>
                <w:webHidden/>
              </w:rPr>
              <w:fldChar w:fldCharType="begin"/>
            </w:r>
            <w:r w:rsidR="000C0937" w:rsidRPr="00805350">
              <w:rPr>
                <w:noProof/>
                <w:webHidden/>
              </w:rPr>
              <w:instrText xml:space="preserve"> PAGEREF _Toc12539549 \h </w:instrText>
            </w:r>
            <w:r w:rsidRPr="00805350">
              <w:rPr>
                <w:noProof/>
                <w:webHidden/>
              </w:rPr>
            </w:r>
            <w:r w:rsidRPr="00805350">
              <w:rPr>
                <w:noProof/>
                <w:webHidden/>
              </w:rPr>
              <w:fldChar w:fldCharType="separate"/>
            </w:r>
            <w:r w:rsidR="000C0937" w:rsidRPr="00805350">
              <w:rPr>
                <w:noProof/>
                <w:webHidden/>
              </w:rPr>
              <w:t>125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50" w:history="1">
            <w:r w:rsidR="000C0937" w:rsidRPr="00805350">
              <w:rPr>
                <w:rStyle w:val="Hyperlink"/>
                <w:noProof/>
              </w:rPr>
              <w:t>2.</w:t>
            </w:r>
            <w:r w:rsidR="000C0937" w:rsidRPr="00805350">
              <w:rPr>
                <w:rFonts w:eastAsiaTheme="minorEastAsia"/>
                <w:noProof/>
                <w:sz w:val="22"/>
                <w:szCs w:val="22"/>
              </w:rPr>
              <w:tab/>
            </w:r>
            <w:r w:rsidR="000C0937" w:rsidRPr="00805350">
              <w:rPr>
                <w:rStyle w:val="Hyperlink"/>
                <w:noProof/>
              </w:rPr>
              <w:t>Format for Financial Bid</w:t>
            </w:r>
            <w:r w:rsidR="000C0937" w:rsidRPr="00805350">
              <w:rPr>
                <w:noProof/>
                <w:webHidden/>
              </w:rPr>
              <w:tab/>
            </w:r>
            <w:r w:rsidRPr="00805350">
              <w:rPr>
                <w:noProof/>
                <w:webHidden/>
              </w:rPr>
              <w:fldChar w:fldCharType="begin"/>
            </w:r>
            <w:r w:rsidR="000C0937" w:rsidRPr="00805350">
              <w:rPr>
                <w:noProof/>
                <w:webHidden/>
              </w:rPr>
              <w:instrText xml:space="preserve"> PAGEREF _Toc12539550 \h </w:instrText>
            </w:r>
            <w:r w:rsidRPr="00805350">
              <w:rPr>
                <w:noProof/>
                <w:webHidden/>
              </w:rPr>
            </w:r>
            <w:r w:rsidRPr="00805350">
              <w:rPr>
                <w:noProof/>
                <w:webHidden/>
              </w:rPr>
              <w:fldChar w:fldCharType="separate"/>
            </w:r>
            <w:r w:rsidR="000C0937" w:rsidRPr="00805350">
              <w:rPr>
                <w:noProof/>
                <w:webHidden/>
              </w:rPr>
              <w:t>126</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51" w:history="1">
            <w:r w:rsidR="000C0937" w:rsidRPr="00805350">
              <w:rPr>
                <w:rStyle w:val="Hyperlink"/>
                <w:noProof/>
              </w:rPr>
              <w:t>3.</w:t>
            </w:r>
            <w:r w:rsidR="000C0937" w:rsidRPr="00805350">
              <w:rPr>
                <w:rFonts w:eastAsiaTheme="minorEastAsia"/>
                <w:noProof/>
                <w:sz w:val="22"/>
                <w:szCs w:val="22"/>
              </w:rPr>
              <w:tab/>
            </w:r>
            <w:r w:rsidR="000C0937" w:rsidRPr="00805350">
              <w:rPr>
                <w:rStyle w:val="Hyperlink"/>
                <w:noProof/>
              </w:rPr>
              <w:t>Format for Performance Bank Guarantee</w:t>
            </w:r>
            <w:r w:rsidR="000C0937" w:rsidRPr="00805350">
              <w:rPr>
                <w:noProof/>
                <w:webHidden/>
              </w:rPr>
              <w:tab/>
            </w:r>
            <w:r w:rsidRPr="00805350">
              <w:rPr>
                <w:noProof/>
                <w:webHidden/>
              </w:rPr>
              <w:fldChar w:fldCharType="begin"/>
            </w:r>
            <w:r w:rsidR="000C0937" w:rsidRPr="00805350">
              <w:rPr>
                <w:noProof/>
                <w:webHidden/>
              </w:rPr>
              <w:instrText xml:space="preserve"> PAGEREF _Toc12539551 \h </w:instrText>
            </w:r>
            <w:r w:rsidRPr="00805350">
              <w:rPr>
                <w:noProof/>
                <w:webHidden/>
              </w:rPr>
            </w:r>
            <w:r w:rsidRPr="00805350">
              <w:rPr>
                <w:noProof/>
                <w:webHidden/>
              </w:rPr>
              <w:fldChar w:fldCharType="separate"/>
            </w:r>
            <w:r w:rsidR="000C0937" w:rsidRPr="00805350">
              <w:rPr>
                <w:noProof/>
                <w:webHidden/>
              </w:rPr>
              <w:t>126</w:t>
            </w:r>
            <w:r w:rsidRPr="00805350">
              <w:rPr>
                <w:noProof/>
                <w:webHidden/>
              </w:rPr>
              <w:fldChar w:fldCharType="end"/>
            </w:r>
          </w:hyperlink>
        </w:p>
        <w:p w:rsidR="000C0937" w:rsidRPr="00805350" w:rsidRDefault="00F208E4">
          <w:pPr>
            <w:pStyle w:val="TOC1"/>
            <w:tabs>
              <w:tab w:val="left" w:pos="480"/>
              <w:tab w:val="right" w:leader="dot" w:pos="9620"/>
            </w:tabs>
            <w:rPr>
              <w:rFonts w:eastAsiaTheme="minorEastAsia"/>
              <w:noProof/>
              <w:sz w:val="22"/>
              <w:szCs w:val="22"/>
            </w:rPr>
          </w:pPr>
          <w:hyperlink w:anchor="_Toc12539552" w:history="1">
            <w:r w:rsidR="000C0937" w:rsidRPr="00805350">
              <w:rPr>
                <w:rStyle w:val="Hyperlink"/>
                <w:noProof/>
              </w:rPr>
              <w:t>9.</w:t>
            </w:r>
            <w:r w:rsidR="000C0937" w:rsidRPr="00805350">
              <w:rPr>
                <w:rFonts w:eastAsiaTheme="minorEastAsia"/>
                <w:noProof/>
                <w:sz w:val="22"/>
                <w:szCs w:val="22"/>
              </w:rPr>
              <w:tab/>
            </w:r>
            <w:r w:rsidR="000C0937" w:rsidRPr="00805350">
              <w:rPr>
                <w:rStyle w:val="Hyperlink"/>
                <w:noProof/>
              </w:rPr>
              <w:t>Section IX- General Conditions of Contract</w:t>
            </w:r>
            <w:r w:rsidR="000C0937" w:rsidRPr="00805350">
              <w:rPr>
                <w:noProof/>
                <w:webHidden/>
              </w:rPr>
              <w:tab/>
            </w:r>
            <w:r w:rsidRPr="00805350">
              <w:rPr>
                <w:noProof/>
                <w:webHidden/>
              </w:rPr>
              <w:fldChar w:fldCharType="begin"/>
            </w:r>
            <w:r w:rsidR="000C0937" w:rsidRPr="00805350">
              <w:rPr>
                <w:noProof/>
                <w:webHidden/>
              </w:rPr>
              <w:instrText xml:space="preserve"> PAGEREF _Toc12539552 \h </w:instrText>
            </w:r>
            <w:r w:rsidRPr="00805350">
              <w:rPr>
                <w:noProof/>
                <w:webHidden/>
              </w:rPr>
            </w:r>
            <w:r w:rsidRPr="00805350">
              <w:rPr>
                <w:noProof/>
                <w:webHidden/>
              </w:rPr>
              <w:fldChar w:fldCharType="separate"/>
            </w:r>
            <w:r w:rsidR="000C0937" w:rsidRPr="00805350">
              <w:rPr>
                <w:noProof/>
                <w:webHidden/>
              </w:rPr>
              <w:t>133</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53" w:history="1">
            <w:r w:rsidR="000C0937" w:rsidRPr="00805350">
              <w:rPr>
                <w:rStyle w:val="Hyperlink"/>
                <w:noProof/>
              </w:rPr>
              <w:t>9.1</w:t>
            </w:r>
            <w:r w:rsidR="000C0937" w:rsidRPr="00805350">
              <w:rPr>
                <w:rFonts w:eastAsiaTheme="minorEastAsia"/>
                <w:noProof/>
                <w:sz w:val="22"/>
                <w:szCs w:val="22"/>
              </w:rPr>
              <w:tab/>
            </w:r>
            <w:r w:rsidR="000C0937" w:rsidRPr="00805350">
              <w:rPr>
                <w:rStyle w:val="Hyperlink"/>
                <w:noProof/>
              </w:rPr>
              <w:t>Definitions and Interpretations:</w:t>
            </w:r>
            <w:r w:rsidR="000C0937" w:rsidRPr="00805350">
              <w:rPr>
                <w:noProof/>
                <w:webHidden/>
              </w:rPr>
              <w:tab/>
            </w:r>
            <w:r w:rsidRPr="00805350">
              <w:rPr>
                <w:noProof/>
                <w:webHidden/>
              </w:rPr>
              <w:fldChar w:fldCharType="begin"/>
            </w:r>
            <w:r w:rsidR="000C0937" w:rsidRPr="00805350">
              <w:rPr>
                <w:noProof/>
                <w:webHidden/>
              </w:rPr>
              <w:instrText xml:space="preserve"> PAGEREF _Toc12539553 \h </w:instrText>
            </w:r>
            <w:r w:rsidRPr="00805350">
              <w:rPr>
                <w:noProof/>
                <w:webHidden/>
              </w:rPr>
            </w:r>
            <w:r w:rsidRPr="00805350">
              <w:rPr>
                <w:noProof/>
                <w:webHidden/>
              </w:rPr>
              <w:fldChar w:fldCharType="separate"/>
            </w:r>
            <w:r w:rsidR="000C0937" w:rsidRPr="00805350">
              <w:rPr>
                <w:noProof/>
                <w:webHidden/>
              </w:rPr>
              <w:t>133</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54" w:history="1">
            <w:r w:rsidR="000C0937" w:rsidRPr="00805350">
              <w:rPr>
                <w:rStyle w:val="Hyperlink"/>
                <w:noProof/>
              </w:rPr>
              <w:t>9.2</w:t>
            </w:r>
            <w:r w:rsidR="000C0937" w:rsidRPr="00805350">
              <w:rPr>
                <w:rFonts w:eastAsiaTheme="minorEastAsia"/>
                <w:noProof/>
                <w:sz w:val="22"/>
                <w:szCs w:val="22"/>
              </w:rPr>
              <w:tab/>
            </w:r>
            <w:r w:rsidR="000C0937" w:rsidRPr="00805350">
              <w:rPr>
                <w:rStyle w:val="Hyperlink"/>
                <w:noProof/>
              </w:rPr>
              <w:t>Documents forming part of Agreement</w:t>
            </w:r>
            <w:r w:rsidR="000C0937" w:rsidRPr="00805350">
              <w:rPr>
                <w:noProof/>
                <w:webHidden/>
              </w:rPr>
              <w:tab/>
            </w:r>
            <w:r w:rsidRPr="00805350">
              <w:rPr>
                <w:noProof/>
                <w:webHidden/>
              </w:rPr>
              <w:fldChar w:fldCharType="begin"/>
            </w:r>
            <w:r w:rsidR="000C0937" w:rsidRPr="00805350">
              <w:rPr>
                <w:noProof/>
                <w:webHidden/>
              </w:rPr>
              <w:instrText xml:space="preserve"> PAGEREF _Toc12539554 \h </w:instrText>
            </w:r>
            <w:r w:rsidRPr="00805350">
              <w:rPr>
                <w:noProof/>
                <w:webHidden/>
              </w:rPr>
            </w:r>
            <w:r w:rsidRPr="00805350">
              <w:rPr>
                <w:noProof/>
                <w:webHidden/>
              </w:rPr>
              <w:fldChar w:fldCharType="separate"/>
            </w:r>
            <w:r w:rsidR="000C0937" w:rsidRPr="00805350">
              <w:rPr>
                <w:noProof/>
                <w:webHidden/>
              </w:rPr>
              <w:t>135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55" w:history="1">
            <w:r w:rsidR="000C0937" w:rsidRPr="00805350">
              <w:rPr>
                <w:rStyle w:val="Hyperlink"/>
                <w:noProof/>
              </w:rPr>
              <w:t>9.3</w:t>
            </w:r>
            <w:r w:rsidR="000C0937" w:rsidRPr="00805350">
              <w:rPr>
                <w:rFonts w:eastAsiaTheme="minorEastAsia"/>
                <w:noProof/>
                <w:sz w:val="22"/>
                <w:szCs w:val="22"/>
              </w:rPr>
              <w:tab/>
            </w:r>
            <w:r w:rsidR="000C0937" w:rsidRPr="00805350">
              <w:rPr>
                <w:rStyle w:val="Hyperlink"/>
                <w:noProof/>
              </w:rPr>
              <w:t>Measurements and Arithmetic Conventions</w:t>
            </w:r>
            <w:r w:rsidR="000C0937" w:rsidRPr="00805350">
              <w:rPr>
                <w:noProof/>
                <w:webHidden/>
              </w:rPr>
              <w:tab/>
            </w:r>
            <w:r w:rsidRPr="00805350">
              <w:rPr>
                <w:noProof/>
                <w:webHidden/>
              </w:rPr>
              <w:fldChar w:fldCharType="begin"/>
            </w:r>
            <w:r w:rsidR="000C0937" w:rsidRPr="00805350">
              <w:rPr>
                <w:noProof/>
                <w:webHidden/>
              </w:rPr>
              <w:instrText xml:space="preserve"> PAGEREF _Toc12539555 \h </w:instrText>
            </w:r>
            <w:r w:rsidRPr="00805350">
              <w:rPr>
                <w:noProof/>
                <w:webHidden/>
              </w:rPr>
            </w:r>
            <w:r w:rsidRPr="00805350">
              <w:rPr>
                <w:noProof/>
                <w:webHidden/>
              </w:rPr>
              <w:fldChar w:fldCharType="separate"/>
            </w:r>
            <w:r w:rsidR="000C0937" w:rsidRPr="00805350">
              <w:rPr>
                <w:noProof/>
                <w:webHidden/>
              </w:rPr>
              <w:t>135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56" w:history="1">
            <w:r w:rsidR="000C0937" w:rsidRPr="00805350">
              <w:rPr>
                <w:rStyle w:val="Hyperlink"/>
                <w:noProof/>
              </w:rPr>
              <w:t>9.4</w:t>
            </w:r>
            <w:r w:rsidR="000C0937" w:rsidRPr="00805350">
              <w:rPr>
                <w:rFonts w:eastAsiaTheme="minorEastAsia"/>
                <w:noProof/>
                <w:sz w:val="22"/>
                <w:szCs w:val="22"/>
              </w:rPr>
              <w:tab/>
            </w:r>
            <w:r w:rsidR="000C0937" w:rsidRPr="00805350">
              <w:rPr>
                <w:rStyle w:val="Hyperlink"/>
                <w:noProof/>
              </w:rPr>
              <w:t>Priority of documents</w:t>
            </w:r>
            <w:r w:rsidR="000C0937" w:rsidRPr="00805350">
              <w:rPr>
                <w:noProof/>
                <w:webHidden/>
              </w:rPr>
              <w:tab/>
            </w:r>
            <w:r w:rsidRPr="00805350">
              <w:rPr>
                <w:noProof/>
                <w:webHidden/>
              </w:rPr>
              <w:fldChar w:fldCharType="begin"/>
            </w:r>
            <w:r w:rsidR="000C0937" w:rsidRPr="00805350">
              <w:rPr>
                <w:noProof/>
                <w:webHidden/>
              </w:rPr>
              <w:instrText xml:space="preserve"> PAGEREF _Toc12539556 \h </w:instrText>
            </w:r>
            <w:r w:rsidRPr="00805350">
              <w:rPr>
                <w:noProof/>
                <w:webHidden/>
              </w:rPr>
            </w:r>
            <w:r w:rsidRPr="00805350">
              <w:rPr>
                <w:noProof/>
                <w:webHidden/>
              </w:rPr>
              <w:fldChar w:fldCharType="separate"/>
            </w:r>
            <w:r w:rsidR="000C0937" w:rsidRPr="00805350">
              <w:rPr>
                <w:noProof/>
                <w:webHidden/>
              </w:rPr>
              <w:t>136</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57" w:history="1">
            <w:r w:rsidR="000C0937" w:rsidRPr="00805350">
              <w:rPr>
                <w:rStyle w:val="Hyperlink"/>
                <w:noProof/>
              </w:rPr>
              <w:t>9.5</w:t>
            </w:r>
            <w:r w:rsidR="000C0937" w:rsidRPr="00805350">
              <w:rPr>
                <w:rFonts w:eastAsiaTheme="minorEastAsia"/>
                <w:noProof/>
                <w:sz w:val="22"/>
                <w:szCs w:val="22"/>
              </w:rPr>
              <w:tab/>
            </w:r>
            <w:r w:rsidR="000C0937" w:rsidRPr="00805350">
              <w:rPr>
                <w:rStyle w:val="Hyperlink"/>
                <w:noProof/>
              </w:rPr>
              <w:t>Conditions Precedent</w:t>
            </w:r>
            <w:r w:rsidR="000C0937" w:rsidRPr="00805350">
              <w:rPr>
                <w:noProof/>
                <w:webHidden/>
              </w:rPr>
              <w:tab/>
            </w:r>
            <w:r w:rsidRPr="00805350">
              <w:rPr>
                <w:noProof/>
                <w:webHidden/>
              </w:rPr>
              <w:fldChar w:fldCharType="begin"/>
            </w:r>
            <w:r w:rsidR="000C0937" w:rsidRPr="00805350">
              <w:rPr>
                <w:noProof/>
                <w:webHidden/>
              </w:rPr>
              <w:instrText xml:space="preserve"> PAGEREF _Toc12539557 \h </w:instrText>
            </w:r>
            <w:r w:rsidRPr="00805350">
              <w:rPr>
                <w:noProof/>
                <w:webHidden/>
              </w:rPr>
            </w:r>
            <w:r w:rsidRPr="00805350">
              <w:rPr>
                <w:noProof/>
                <w:webHidden/>
              </w:rPr>
              <w:fldChar w:fldCharType="separate"/>
            </w:r>
            <w:r w:rsidR="000C0937" w:rsidRPr="00805350">
              <w:rPr>
                <w:noProof/>
                <w:webHidden/>
              </w:rPr>
              <w:t>136</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58" w:history="1">
            <w:r w:rsidR="000C0937" w:rsidRPr="00805350">
              <w:rPr>
                <w:rStyle w:val="Hyperlink"/>
                <w:noProof/>
              </w:rPr>
              <w:t>9.6</w:t>
            </w:r>
            <w:r w:rsidR="000C0937" w:rsidRPr="00805350">
              <w:rPr>
                <w:rFonts w:eastAsiaTheme="minorEastAsia"/>
                <w:noProof/>
                <w:sz w:val="22"/>
                <w:szCs w:val="22"/>
              </w:rPr>
              <w:tab/>
            </w:r>
            <w:r w:rsidR="000C0937" w:rsidRPr="00805350">
              <w:rPr>
                <w:rStyle w:val="Hyperlink"/>
                <w:noProof/>
              </w:rPr>
              <w:t>Performance Bank Guarantee (PBG)</w:t>
            </w:r>
            <w:r w:rsidR="000C0937" w:rsidRPr="00805350">
              <w:rPr>
                <w:noProof/>
                <w:webHidden/>
              </w:rPr>
              <w:tab/>
            </w:r>
            <w:r w:rsidRPr="00805350">
              <w:rPr>
                <w:noProof/>
                <w:webHidden/>
              </w:rPr>
              <w:fldChar w:fldCharType="begin"/>
            </w:r>
            <w:r w:rsidR="000C0937" w:rsidRPr="00805350">
              <w:rPr>
                <w:noProof/>
                <w:webHidden/>
              </w:rPr>
              <w:instrText xml:space="preserve"> PAGEREF _Toc12539558 \h </w:instrText>
            </w:r>
            <w:r w:rsidRPr="00805350">
              <w:rPr>
                <w:noProof/>
                <w:webHidden/>
              </w:rPr>
            </w:r>
            <w:r w:rsidRPr="00805350">
              <w:rPr>
                <w:noProof/>
                <w:webHidden/>
              </w:rPr>
              <w:fldChar w:fldCharType="separate"/>
            </w:r>
            <w:r w:rsidR="000C0937" w:rsidRPr="00805350">
              <w:rPr>
                <w:noProof/>
                <w:webHidden/>
              </w:rPr>
              <w:t>137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59" w:history="1">
            <w:r w:rsidR="000C0937" w:rsidRPr="00805350">
              <w:rPr>
                <w:rStyle w:val="Hyperlink"/>
                <w:noProof/>
              </w:rPr>
              <w:t>9.7</w:t>
            </w:r>
            <w:r w:rsidR="000C0937" w:rsidRPr="00805350">
              <w:rPr>
                <w:rFonts w:eastAsiaTheme="minorEastAsia"/>
                <w:noProof/>
                <w:sz w:val="22"/>
                <w:szCs w:val="22"/>
              </w:rPr>
              <w:tab/>
            </w:r>
            <w:r w:rsidR="000C0937" w:rsidRPr="00805350">
              <w:rPr>
                <w:rStyle w:val="Hyperlink"/>
                <w:noProof/>
              </w:rPr>
              <w:t>Scope of Work</w:t>
            </w:r>
            <w:r w:rsidR="000C0937" w:rsidRPr="00805350">
              <w:rPr>
                <w:noProof/>
                <w:webHidden/>
              </w:rPr>
              <w:tab/>
            </w:r>
            <w:r w:rsidRPr="00805350">
              <w:rPr>
                <w:noProof/>
                <w:webHidden/>
              </w:rPr>
              <w:fldChar w:fldCharType="begin"/>
            </w:r>
            <w:r w:rsidR="000C0937" w:rsidRPr="00805350">
              <w:rPr>
                <w:noProof/>
                <w:webHidden/>
              </w:rPr>
              <w:instrText xml:space="preserve"> PAGEREF _Toc12539559 \h </w:instrText>
            </w:r>
            <w:r w:rsidRPr="00805350">
              <w:rPr>
                <w:noProof/>
                <w:webHidden/>
              </w:rPr>
            </w:r>
            <w:r w:rsidRPr="00805350">
              <w:rPr>
                <w:noProof/>
                <w:webHidden/>
              </w:rPr>
              <w:fldChar w:fldCharType="separate"/>
            </w:r>
            <w:r w:rsidR="000C0937" w:rsidRPr="00805350">
              <w:rPr>
                <w:noProof/>
                <w:webHidden/>
              </w:rPr>
              <w:t>137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60" w:history="1">
            <w:r w:rsidR="000C0937" w:rsidRPr="00805350">
              <w:rPr>
                <w:rStyle w:val="Hyperlink"/>
                <w:noProof/>
              </w:rPr>
              <w:t>9.8</w:t>
            </w:r>
            <w:r w:rsidR="000C0937" w:rsidRPr="00805350">
              <w:rPr>
                <w:rFonts w:eastAsiaTheme="minorEastAsia"/>
                <w:noProof/>
                <w:sz w:val="22"/>
                <w:szCs w:val="22"/>
              </w:rPr>
              <w:tab/>
            </w:r>
            <w:r w:rsidR="000C0937" w:rsidRPr="00805350">
              <w:rPr>
                <w:rStyle w:val="Hyperlink"/>
                <w:noProof/>
              </w:rPr>
              <w:t>Commencement and Duration of the Contract</w:t>
            </w:r>
            <w:r w:rsidR="000C0937" w:rsidRPr="00805350">
              <w:rPr>
                <w:noProof/>
                <w:webHidden/>
              </w:rPr>
              <w:tab/>
            </w:r>
            <w:r w:rsidRPr="00805350">
              <w:rPr>
                <w:noProof/>
                <w:webHidden/>
              </w:rPr>
              <w:fldChar w:fldCharType="begin"/>
            </w:r>
            <w:r w:rsidR="000C0937" w:rsidRPr="00805350">
              <w:rPr>
                <w:noProof/>
                <w:webHidden/>
              </w:rPr>
              <w:instrText xml:space="preserve"> PAGEREF _Toc12539560 \h </w:instrText>
            </w:r>
            <w:r w:rsidRPr="00805350">
              <w:rPr>
                <w:noProof/>
                <w:webHidden/>
              </w:rPr>
            </w:r>
            <w:r w:rsidRPr="00805350">
              <w:rPr>
                <w:noProof/>
                <w:webHidden/>
              </w:rPr>
              <w:fldChar w:fldCharType="separate"/>
            </w:r>
            <w:r w:rsidR="000C0937" w:rsidRPr="00805350">
              <w:rPr>
                <w:noProof/>
                <w:webHidden/>
              </w:rPr>
              <w:t>138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61" w:history="1">
            <w:r w:rsidR="000C0937" w:rsidRPr="00805350">
              <w:rPr>
                <w:rStyle w:val="Hyperlink"/>
                <w:noProof/>
              </w:rPr>
              <w:t>9.9</w:t>
            </w:r>
            <w:r w:rsidR="000C0937" w:rsidRPr="00805350">
              <w:rPr>
                <w:rFonts w:eastAsiaTheme="minorEastAsia"/>
                <w:noProof/>
                <w:sz w:val="22"/>
                <w:szCs w:val="22"/>
              </w:rPr>
              <w:tab/>
            </w:r>
            <w:r w:rsidR="000C0937" w:rsidRPr="00805350">
              <w:rPr>
                <w:rStyle w:val="Hyperlink"/>
                <w:noProof/>
              </w:rPr>
              <w:t>Statutory Requirements</w:t>
            </w:r>
            <w:r w:rsidR="000C0937" w:rsidRPr="00805350">
              <w:rPr>
                <w:noProof/>
                <w:webHidden/>
              </w:rPr>
              <w:tab/>
            </w:r>
            <w:r w:rsidRPr="00805350">
              <w:rPr>
                <w:noProof/>
                <w:webHidden/>
              </w:rPr>
              <w:fldChar w:fldCharType="begin"/>
            </w:r>
            <w:r w:rsidR="000C0937" w:rsidRPr="00805350">
              <w:rPr>
                <w:noProof/>
                <w:webHidden/>
              </w:rPr>
              <w:instrText xml:space="preserve"> PAGEREF _Toc12539561 \h </w:instrText>
            </w:r>
            <w:r w:rsidRPr="00805350">
              <w:rPr>
                <w:noProof/>
                <w:webHidden/>
              </w:rPr>
            </w:r>
            <w:r w:rsidRPr="00805350">
              <w:rPr>
                <w:noProof/>
                <w:webHidden/>
              </w:rPr>
              <w:fldChar w:fldCharType="separate"/>
            </w:r>
            <w:r w:rsidR="000C0937" w:rsidRPr="00805350">
              <w:rPr>
                <w:noProof/>
                <w:webHidden/>
              </w:rPr>
              <w:t>138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62" w:history="1">
            <w:r w:rsidR="000C0937" w:rsidRPr="00805350">
              <w:rPr>
                <w:rStyle w:val="Hyperlink"/>
                <w:noProof/>
              </w:rPr>
              <w:t>9.10</w:t>
            </w:r>
            <w:r w:rsidR="000C0937" w:rsidRPr="00805350">
              <w:rPr>
                <w:rFonts w:eastAsiaTheme="minorEastAsia"/>
                <w:noProof/>
                <w:sz w:val="22"/>
                <w:szCs w:val="22"/>
              </w:rPr>
              <w:tab/>
            </w:r>
            <w:r w:rsidR="000C0937" w:rsidRPr="00805350">
              <w:rPr>
                <w:rStyle w:val="Hyperlink"/>
                <w:noProof/>
              </w:rPr>
              <w:t>IA’s Obligations</w:t>
            </w:r>
            <w:r w:rsidR="000C0937" w:rsidRPr="00805350">
              <w:rPr>
                <w:noProof/>
                <w:webHidden/>
              </w:rPr>
              <w:tab/>
            </w:r>
            <w:r w:rsidRPr="00805350">
              <w:rPr>
                <w:noProof/>
                <w:webHidden/>
              </w:rPr>
              <w:fldChar w:fldCharType="begin"/>
            </w:r>
            <w:r w:rsidR="000C0937" w:rsidRPr="00805350">
              <w:rPr>
                <w:noProof/>
                <w:webHidden/>
              </w:rPr>
              <w:instrText xml:space="preserve"> PAGEREF _Toc12539562 \h </w:instrText>
            </w:r>
            <w:r w:rsidRPr="00805350">
              <w:rPr>
                <w:noProof/>
                <w:webHidden/>
              </w:rPr>
            </w:r>
            <w:r w:rsidRPr="00805350">
              <w:rPr>
                <w:noProof/>
                <w:webHidden/>
              </w:rPr>
              <w:fldChar w:fldCharType="separate"/>
            </w:r>
            <w:r w:rsidR="000C0937" w:rsidRPr="00805350">
              <w:rPr>
                <w:noProof/>
                <w:webHidden/>
              </w:rPr>
              <w:t>138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63" w:history="1">
            <w:r w:rsidR="000C0937" w:rsidRPr="00805350">
              <w:rPr>
                <w:rStyle w:val="Hyperlink"/>
                <w:noProof/>
              </w:rPr>
              <w:t>9.11</w:t>
            </w:r>
            <w:r w:rsidR="000C0937" w:rsidRPr="00805350">
              <w:rPr>
                <w:rFonts w:eastAsiaTheme="minorEastAsia"/>
                <w:noProof/>
                <w:sz w:val="22"/>
                <w:szCs w:val="22"/>
              </w:rPr>
              <w:tab/>
            </w:r>
            <w:r w:rsidR="00760400" w:rsidRPr="00805350">
              <w:rPr>
                <w:rStyle w:val="Hyperlink"/>
                <w:noProof/>
              </w:rPr>
              <w:t xml:space="preserve">JSCL </w:t>
            </w:r>
            <w:r w:rsidR="000C0937" w:rsidRPr="00805350">
              <w:rPr>
                <w:rStyle w:val="Hyperlink"/>
                <w:noProof/>
              </w:rPr>
              <w:t>Obligations</w:t>
            </w:r>
            <w:r w:rsidR="000C0937" w:rsidRPr="00805350">
              <w:rPr>
                <w:noProof/>
                <w:webHidden/>
              </w:rPr>
              <w:tab/>
            </w:r>
            <w:r w:rsidRPr="00805350">
              <w:rPr>
                <w:noProof/>
                <w:webHidden/>
              </w:rPr>
              <w:fldChar w:fldCharType="begin"/>
            </w:r>
            <w:r w:rsidR="000C0937" w:rsidRPr="00805350">
              <w:rPr>
                <w:noProof/>
                <w:webHidden/>
              </w:rPr>
              <w:instrText xml:space="preserve"> PAGEREF _Toc12539563 \h </w:instrText>
            </w:r>
            <w:r w:rsidRPr="00805350">
              <w:rPr>
                <w:noProof/>
                <w:webHidden/>
              </w:rPr>
            </w:r>
            <w:r w:rsidRPr="00805350">
              <w:rPr>
                <w:noProof/>
                <w:webHidden/>
              </w:rPr>
              <w:fldChar w:fldCharType="separate"/>
            </w:r>
            <w:r w:rsidR="000C0937" w:rsidRPr="00805350">
              <w:rPr>
                <w:noProof/>
                <w:webHidden/>
              </w:rPr>
              <w:t>139</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64" w:history="1">
            <w:r w:rsidR="000C0937" w:rsidRPr="00805350">
              <w:rPr>
                <w:rStyle w:val="Hyperlink"/>
                <w:noProof/>
              </w:rPr>
              <w:t>9.12</w:t>
            </w:r>
            <w:r w:rsidR="000C0937" w:rsidRPr="00805350">
              <w:rPr>
                <w:rFonts w:eastAsiaTheme="minorEastAsia"/>
                <w:noProof/>
                <w:sz w:val="22"/>
                <w:szCs w:val="22"/>
              </w:rPr>
              <w:tab/>
            </w:r>
            <w:r w:rsidR="000C0937" w:rsidRPr="00805350">
              <w:rPr>
                <w:rStyle w:val="Hyperlink"/>
                <w:noProof/>
              </w:rPr>
              <w:t>IA’s Team</w:t>
            </w:r>
            <w:r w:rsidR="000C0937" w:rsidRPr="00805350">
              <w:rPr>
                <w:noProof/>
                <w:webHidden/>
              </w:rPr>
              <w:tab/>
            </w:r>
            <w:r w:rsidRPr="00805350">
              <w:rPr>
                <w:noProof/>
                <w:webHidden/>
              </w:rPr>
              <w:fldChar w:fldCharType="begin"/>
            </w:r>
            <w:r w:rsidR="000C0937" w:rsidRPr="00805350">
              <w:rPr>
                <w:noProof/>
                <w:webHidden/>
              </w:rPr>
              <w:instrText xml:space="preserve"> PAGEREF _Toc12539564 \h </w:instrText>
            </w:r>
            <w:r w:rsidRPr="00805350">
              <w:rPr>
                <w:noProof/>
                <w:webHidden/>
              </w:rPr>
            </w:r>
            <w:r w:rsidRPr="00805350">
              <w:rPr>
                <w:noProof/>
                <w:webHidden/>
              </w:rPr>
              <w:fldChar w:fldCharType="separate"/>
            </w:r>
            <w:r w:rsidR="000C0937" w:rsidRPr="00805350">
              <w:rPr>
                <w:noProof/>
                <w:webHidden/>
              </w:rPr>
              <w:t>140</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65" w:history="1">
            <w:r w:rsidR="000C0937" w:rsidRPr="00805350">
              <w:rPr>
                <w:rStyle w:val="Hyperlink"/>
                <w:noProof/>
              </w:rPr>
              <w:t>9.13</w:t>
            </w:r>
            <w:r w:rsidR="000C0937" w:rsidRPr="00805350">
              <w:rPr>
                <w:rFonts w:eastAsiaTheme="minorEastAsia"/>
                <w:noProof/>
                <w:sz w:val="22"/>
                <w:szCs w:val="22"/>
              </w:rPr>
              <w:tab/>
            </w:r>
            <w:r w:rsidR="000C0937" w:rsidRPr="00805350">
              <w:rPr>
                <w:rStyle w:val="Hyperlink"/>
                <w:noProof/>
              </w:rPr>
              <w:t>Access to JSCL ’s or its nominated Agencies’ Premises</w:t>
            </w:r>
            <w:r w:rsidR="000C0937" w:rsidRPr="00805350">
              <w:rPr>
                <w:noProof/>
                <w:webHidden/>
              </w:rPr>
              <w:tab/>
            </w:r>
            <w:r w:rsidRPr="00805350">
              <w:rPr>
                <w:noProof/>
                <w:webHidden/>
              </w:rPr>
              <w:fldChar w:fldCharType="begin"/>
            </w:r>
            <w:r w:rsidR="000C0937" w:rsidRPr="00805350">
              <w:rPr>
                <w:noProof/>
                <w:webHidden/>
              </w:rPr>
              <w:instrText xml:space="preserve"> PAGEREF _Toc12539565 \h </w:instrText>
            </w:r>
            <w:r w:rsidRPr="00805350">
              <w:rPr>
                <w:noProof/>
                <w:webHidden/>
              </w:rPr>
            </w:r>
            <w:r w:rsidRPr="00805350">
              <w:rPr>
                <w:noProof/>
                <w:webHidden/>
              </w:rPr>
              <w:fldChar w:fldCharType="separate"/>
            </w:r>
            <w:r w:rsidR="000C0937" w:rsidRPr="00805350">
              <w:rPr>
                <w:noProof/>
                <w:webHidden/>
              </w:rPr>
              <w:t>140</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66" w:history="1">
            <w:r w:rsidR="000C0937" w:rsidRPr="00805350">
              <w:rPr>
                <w:rStyle w:val="Hyperlink"/>
                <w:noProof/>
              </w:rPr>
              <w:t>9.14</w:t>
            </w:r>
            <w:r w:rsidR="000C0937" w:rsidRPr="00805350">
              <w:rPr>
                <w:rFonts w:eastAsiaTheme="minorEastAsia"/>
                <w:noProof/>
                <w:sz w:val="22"/>
                <w:szCs w:val="22"/>
              </w:rPr>
              <w:tab/>
            </w:r>
            <w:r w:rsidR="000C0937" w:rsidRPr="00805350">
              <w:rPr>
                <w:rStyle w:val="Hyperlink"/>
                <w:noProof/>
              </w:rPr>
              <w:t>Project Management</w:t>
            </w:r>
            <w:r w:rsidR="000C0937" w:rsidRPr="00805350">
              <w:rPr>
                <w:noProof/>
                <w:webHidden/>
              </w:rPr>
              <w:tab/>
            </w:r>
            <w:r w:rsidRPr="00805350">
              <w:rPr>
                <w:noProof/>
                <w:webHidden/>
              </w:rPr>
              <w:fldChar w:fldCharType="begin"/>
            </w:r>
            <w:r w:rsidR="000C0937" w:rsidRPr="00805350">
              <w:rPr>
                <w:noProof/>
                <w:webHidden/>
              </w:rPr>
              <w:instrText xml:space="preserve"> PAGEREF _Toc12539566 \h </w:instrText>
            </w:r>
            <w:r w:rsidRPr="00805350">
              <w:rPr>
                <w:noProof/>
                <w:webHidden/>
              </w:rPr>
            </w:r>
            <w:r w:rsidRPr="00805350">
              <w:rPr>
                <w:noProof/>
                <w:webHidden/>
              </w:rPr>
              <w:fldChar w:fldCharType="separate"/>
            </w:r>
            <w:r w:rsidR="000C0937" w:rsidRPr="00805350">
              <w:rPr>
                <w:noProof/>
                <w:webHidden/>
              </w:rPr>
              <w:t>141</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67" w:history="1">
            <w:r w:rsidR="000C0937" w:rsidRPr="00805350">
              <w:rPr>
                <w:rStyle w:val="Hyperlink"/>
                <w:noProof/>
                <w:spacing w:val="-4"/>
                <w:w w:val="105"/>
              </w:rPr>
              <w:t>1.</w:t>
            </w:r>
            <w:r w:rsidR="000C0937" w:rsidRPr="00805350">
              <w:rPr>
                <w:rFonts w:eastAsiaTheme="minorEastAsia"/>
                <w:noProof/>
                <w:sz w:val="22"/>
                <w:szCs w:val="22"/>
              </w:rPr>
              <w:tab/>
            </w:r>
            <w:r w:rsidR="000C0937" w:rsidRPr="00805350">
              <w:rPr>
                <w:rStyle w:val="Hyperlink"/>
                <w:noProof/>
                <w:spacing w:val="-4"/>
                <w:w w:val="105"/>
              </w:rPr>
              <w:t>Approvals and Required Consents</w:t>
            </w:r>
            <w:r w:rsidR="000C0937" w:rsidRPr="00805350">
              <w:rPr>
                <w:noProof/>
                <w:webHidden/>
              </w:rPr>
              <w:tab/>
            </w:r>
            <w:r w:rsidRPr="00805350">
              <w:rPr>
                <w:noProof/>
                <w:webHidden/>
              </w:rPr>
              <w:fldChar w:fldCharType="begin"/>
            </w:r>
            <w:r w:rsidR="000C0937" w:rsidRPr="00805350">
              <w:rPr>
                <w:noProof/>
                <w:webHidden/>
              </w:rPr>
              <w:instrText xml:space="preserve"> PAGEREF _Toc12539567 \h </w:instrText>
            </w:r>
            <w:r w:rsidRPr="00805350">
              <w:rPr>
                <w:noProof/>
                <w:webHidden/>
              </w:rPr>
            </w:r>
            <w:r w:rsidRPr="00805350">
              <w:rPr>
                <w:noProof/>
                <w:webHidden/>
              </w:rPr>
              <w:fldChar w:fldCharType="separate"/>
            </w:r>
            <w:r w:rsidR="000C0937" w:rsidRPr="00805350">
              <w:rPr>
                <w:noProof/>
                <w:webHidden/>
              </w:rPr>
              <w:t>141</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68" w:history="1">
            <w:r w:rsidR="000C0937" w:rsidRPr="00805350">
              <w:rPr>
                <w:rStyle w:val="Hyperlink"/>
                <w:noProof/>
                <w:spacing w:val="-4"/>
                <w:w w:val="105"/>
              </w:rPr>
              <w:t>2.</w:t>
            </w:r>
            <w:r w:rsidR="000C0937" w:rsidRPr="00805350">
              <w:rPr>
                <w:rFonts w:eastAsiaTheme="minorEastAsia"/>
                <w:noProof/>
                <w:sz w:val="22"/>
                <w:szCs w:val="22"/>
              </w:rPr>
              <w:tab/>
            </w:r>
            <w:r w:rsidR="000C0937" w:rsidRPr="00805350">
              <w:rPr>
                <w:rStyle w:val="Hyperlink"/>
                <w:noProof/>
                <w:spacing w:val="-4"/>
                <w:w w:val="105"/>
              </w:rPr>
              <w:t>Reporting Progress</w:t>
            </w:r>
            <w:r w:rsidR="000C0937" w:rsidRPr="00805350">
              <w:rPr>
                <w:noProof/>
                <w:webHidden/>
              </w:rPr>
              <w:tab/>
            </w:r>
            <w:r w:rsidRPr="00805350">
              <w:rPr>
                <w:noProof/>
                <w:webHidden/>
              </w:rPr>
              <w:fldChar w:fldCharType="begin"/>
            </w:r>
            <w:r w:rsidR="000C0937" w:rsidRPr="00805350">
              <w:rPr>
                <w:noProof/>
                <w:webHidden/>
              </w:rPr>
              <w:instrText xml:space="preserve"> PAGEREF _Toc12539568 \h </w:instrText>
            </w:r>
            <w:r w:rsidRPr="00805350">
              <w:rPr>
                <w:noProof/>
                <w:webHidden/>
              </w:rPr>
            </w:r>
            <w:r w:rsidRPr="00805350">
              <w:rPr>
                <w:noProof/>
                <w:webHidden/>
              </w:rPr>
              <w:fldChar w:fldCharType="separate"/>
            </w:r>
            <w:r w:rsidR="000C0937" w:rsidRPr="00805350">
              <w:rPr>
                <w:noProof/>
                <w:webHidden/>
              </w:rPr>
              <w:t>142</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69" w:history="1">
            <w:r w:rsidR="000C0937" w:rsidRPr="00805350">
              <w:rPr>
                <w:rStyle w:val="Hyperlink"/>
                <w:noProof/>
                <w:spacing w:val="-5"/>
                <w:w w:val="105"/>
              </w:rPr>
              <w:t>3.</w:t>
            </w:r>
            <w:r w:rsidR="000C0937" w:rsidRPr="00805350">
              <w:rPr>
                <w:rFonts w:eastAsiaTheme="minorEastAsia"/>
                <w:noProof/>
                <w:sz w:val="22"/>
                <w:szCs w:val="22"/>
              </w:rPr>
              <w:tab/>
            </w:r>
            <w:r w:rsidR="000C0937" w:rsidRPr="00805350">
              <w:rPr>
                <w:rStyle w:val="Hyperlink"/>
                <w:noProof/>
                <w:spacing w:val="-5"/>
                <w:w w:val="105"/>
              </w:rPr>
              <w:t>Commencement and Duration of Service Level Agreement</w:t>
            </w:r>
            <w:r w:rsidR="000C0937" w:rsidRPr="00805350">
              <w:rPr>
                <w:noProof/>
                <w:webHidden/>
              </w:rPr>
              <w:tab/>
            </w:r>
            <w:r w:rsidRPr="00805350">
              <w:rPr>
                <w:noProof/>
                <w:webHidden/>
              </w:rPr>
              <w:fldChar w:fldCharType="begin"/>
            </w:r>
            <w:r w:rsidR="000C0937" w:rsidRPr="00805350">
              <w:rPr>
                <w:noProof/>
                <w:webHidden/>
              </w:rPr>
              <w:instrText xml:space="preserve"> PAGEREF _Toc12539569 \h </w:instrText>
            </w:r>
            <w:r w:rsidRPr="00805350">
              <w:rPr>
                <w:noProof/>
                <w:webHidden/>
              </w:rPr>
            </w:r>
            <w:r w:rsidRPr="00805350">
              <w:rPr>
                <w:noProof/>
                <w:webHidden/>
              </w:rPr>
              <w:fldChar w:fldCharType="separate"/>
            </w:r>
            <w:r w:rsidR="000C0937" w:rsidRPr="00805350">
              <w:rPr>
                <w:noProof/>
                <w:webHidden/>
              </w:rPr>
              <w:t>143</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70" w:history="1">
            <w:r w:rsidR="000C0937" w:rsidRPr="00805350">
              <w:rPr>
                <w:rStyle w:val="Hyperlink"/>
                <w:noProof/>
                <w:spacing w:val="-4"/>
                <w:w w:val="105"/>
              </w:rPr>
              <w:t>4.</w:t>
            </w:r>
            <w:r w:rsidR="000C0937" w:rsidRPr="00805350">
              <w:rPr>
                <w:rFonts w:eastAsiaTheme="minorEastAsia"/>
                <w:noProof/>
                <w:sz w:val="22"/>
                <w:szCs w:val="22"/>
              </w:rPr>
              <w:tab/>
            </w:r>
            <w:r w:rsidR="000C0937" w:rsidRPr="00805350">
              <w:rPr>
                <w:rStyle w:val="Hyperlink"/>
                <w:noProof/>
                <w:spacing w:val="-4"/>
                <w:w w:val="105"/>
              </w:rPr>
              <w:t>Use and Upkeep of Assets</w:t>
            </w:r>
            <w:r w:rsidR="000C0937" w:rsidRPr="00805350">
              <w:rPr>
                <w:noProof/>
                <w:webHidden/>
              </w:rPr>
              <w:tab/>
            </w:r>
            <w:r w:rsidRPr="00805350">
              <w:rPr>
                <w:noProof/>
                <w:webHidden/>
              </w:rPr>
              <w:fldChar w:fldCharType="begin"/>
            </w:r>
            <w:r w:rsidR="000C0937" w:rsidRPr="00805350">
              <w:rPr>
                <w:noProof/>
                <w:webHidden/>
              </w:rPr>
              <w:instrText xml:space="preserve"> PAGEREF _Toc12539570 \h </w:instrText>
            </w:r>
            <w:r w:rsidRPr="00805350">
              <w:rPr>
                <w:noProof/>
                <w:webHidden/>
              </w:rPr>
            </w:r>
            <w:r w:rsidRPr="00805350">
              <w:rPr>
                <w:noProof/>
                <w:webHidden/>
              </w:rPr>
              <w:fldChar w:fldCharType="separate"/>
            </w:r>
            <w:r w:rsidR="000C0937" w:rsidRPr="00805350">
              <w:rPr>
                <w:noProof/>
                <w:webHidden/>
              </w:rPr>
              <w:t>144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71" w:history="1">
            <w:r w:rsidR="000C0937" w:rsidRPr="00805350">
              <w:rPr>
                <w:rStyle w:val="Hyperlink"/>
                <w:noProof/>
                <w:spacing w:val="-4"/>
                <w:w w:val="105"/>
              </w:rPr>
              <w:t>5.</w:t>
            </w:r>
            <w:r w:rsidR="000C0937" w:rsidRPr="00805350">
              <w:rPr>
                <w:rFonts w:eastAsiaTheme="minorEastAsia"/>
                <w:noProof/>
                <w:sz w:val="22"/>
                <w:szCs w:val="22"/>
              </w:rPr>
              <w:tab/>
            </w:r>
            <w:r w:rsidR="000C0937" w:rsidRPr="00805350">
              <w:rPr>
                <w:rStyle w:val="Hyperlink"/>
                <w:noProof/>
                <w:spacing w:val="-4"/>
                <w:w w:val="105"/>
              </w:rPr>
              <w:t>Transfer of risk and ownership of goods</w:t>
            </w:r>
            <w:r w:rsidR="000C0937" w:rsidRPr="00805350">
              <w:rPr>
                <w:noProof/>
                <w:webHidden/>
              </w:rPr>
              <w:tab/>
            </w:r>
            <w:r w:rsidRPr="00805350">
              <w:rPr>
                <w:noProof/>
                <w:webHidden/>
              </w:rPr>
              <w:fldChar w:fldCharType="begin"/>
            </w:r>
            <w:r w:rsidR="000C0937" w:rsidRPr="00805350">
              <w:rPr>
                <w:noProof/>
                <w:webHidden/>
              </w:rPr>
              <w:instrText xml:space="preserve"> PAGEREF _Toc12539571 \h </w:instrText>
            </w:r>
            <w:r w:rsidRPr="00805350">
              <w:rPr>
                <w:noProof/>
                <w:webHidden/>
              </w:rPr>
            </w:r>
            <w:r w:rsidRPr="00805350">
              <w:rPr>
                <w:noProof/>
                <w:webHidden/>
              </w:rPr>
              <w:fldChar w:fldCharType="separate"/>
            </w:r>
            <w:r w:rsidR="000C0937" w:rsidRPr="00805350">
              <w:rPr>
                <w:noProof/>
                <w:webHidden/>
              </w:rPr>
              <w:t>145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72" w:history="1">
            <w:r w:rsidR="000C0937" w:rsidRPr="00805350">
              <w:rPr>
                <w:rStyle w:val="Hyperlink"/>
                <w:noProof/>
                <w:w w:val="105"/>
              </w:rPr>
              <w:t>6.</w:t>
            </w:r>
            <w:r w:rsidR="000C0937" w:rsidRPr="00805350">
              <w:rPr>
                <w:rFonts w:eastAsiaTheme="minorEastAsia"/>
                <w:noProof/>
                <w:sz w:val="22"/>
                <w:szCs w:val="22"/>
              </w:rPr>
              <w:tab/>
            </w:r>
            <w:r w:rsidR="000C0937" w:rsidRPr="00805350">
              <w:rPr>
                <w:rStyle w:val="Hyperlink"/>
                <w:noProof/>
                <w:w w:val="105"/>
              </w:rPr>
              <w:t>Insurance</w:t>
            </w:r>
            <w:r w:rsidR="000C0937" w:rsidRPr="00805350">
              <w:rPr>
                <w:noProof/>
                <w:webHidden/>
              </w:rPr>
              <w:tab/>
            </w:r>
            <w:r w:rsidRPr="00805350">
              <w:rPr>
                <w:noProof/>
                <w:webHidden/>
              </w:rPr>
              <w:fldChar w:fldCharType="begin"/>
            </w:r>
            <w:r w:rsidR="000C0937" w:rsidRPr="00805350">
              <w:rPr>
                <w:noProof/>
                <w:webHidden/>
              </w:rPr>
              <w:instrText xml:space="preserve"> PAGEREF _Toc12539572 \h </w:instrText>
            </w:r>
            <w:r w:rsidRPr="00805350">
              <w:rPr>
                <w:noProof/>
                <w:webHidden/>
              </w:rPr>
            </w:r>
            <w:r w:rsidRPr="00805350">
              <w:rPr>
                <w:noProof/>
                <w:webHidden/>
              </w:rPr>
              <w:fldChar w:fldCharType="separate"/>
            </w:r>
            <w:r w:rsidR="000C0937" w:rsidRPr="00805350">
              <w:rPr>
                <w:noProof/>
                <w:webHidden/>
              </w:rPr>
              <w:t>145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73" w:history="1">
            <w:r w:rsidR="000C0937" w:rsidRPr="00805350">
              <w:rPr>
                <w:rStyle w:val="Hyperlink"/>
                <w:noProof/>
                <w:w w:val="105"/>
              </w:rPr>
              <w:t>7.</w:t>
            </w:r>
            <w:r w:rsidR="000C0937" w:rsidRPr="00805350">
              <w:rPr>
                <w:rFonts w:eastAsiaTheme="minorEastAsia"/>
                <w:noProof/>
                <w:sz w:val="22"/>
                <w:szCs w:val="22"/>
              </w:rPr>
              <w:tab/>
            </w:r>
            <w:r w:rsidR="000C0937" w:rsidRPr="00805350">
              <w:rPr>
                <w:rStyle w:val="Hyperlink"/>
                <w:noProof/>
                <w:w w:val="105"/>
              </w:rPr>
              <w:t>Change of Quantities</w:t>
            </w:r>
            <w:r w:rsidR="000C0937" w:rsidRPr="00805350">
              <w:rPr>
                <w:noProof/>
                <w:webHidden/>
              </w:rPr>
              <w:tab/>
            </w:r>
            <w:r w:rsidRPr="00805350">
              <w:rPr>
                <w:noProof/>
                <w:webHidden/>
              </w:rPr>
              <w:fldChar w:fldCharType="begin"/>
            </w:r>
            <w:r w:rsidR="000C0937" w:rsidRPr="00805350">
              <w:rPr>
                <w:noProof/>
                <w:webHidden/>
              </w:rPr>
              <w:instrText xml:space="preserve"> PAGEREF _Toc12539573 \h </w:instrText>
            </w:r>
            <w:r w:rsidRPr="00805350">
              <w:rPr>
                <w:noProof/>
                <w:webHidden/>
              </w:rPr>
            </w:r>
            <w:r w:rsidRPr="00805350">
              <w:rPr>
                <w:noProof/>
                <w:webHidden/>
              </w:rPr>
              <w:fldChar w:fldCharType="separate"/>
            </w:r>
            <w:r w:rsidR="000C0937" w:rsidRPr="00805350">
              <w:rPr>
                <w:noProof/>
                <w:webHidden/>
              </w:rPr>
              <w:t>146</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74" w:history="1">
            <w:r w:rsidR="000C0937" w:rsidRPr="00805350">
              <w:rPr>
                <w:rStyle w:val="Hyperlink"/>
                <w:noProof/>
                <w:spacing w:val="-4"/>
                <w:w w:val="105"/>
              </w:rPr>
              <w:t>8.</w:t>
            </w:r>
            <w:r w:rsidR="000C0937" w:rsidRPr="00805350">
              <w:rPr>
                <w:rFonts w:eastAsiaTheme="minorEastAsia"/>
                <w:noProof/>
                <w:sz w:val="22"/>
                <w:szCs w:val="22"/>
              </w:rPr>
              <w:tab/>
            </w:r>
            <w:r w:rsidR="000C0937" w:rsidRPr="00805350">
              <w:rPr>
                <w:rStyle w:val="Hyperlink"/>
                <w:noProof/>
                <w:w w:val="105"/>
              </w:rPr>
              <w:t>Contract Amendments</w:t>
            </w:r>
            <w:r w:rsidR="000C0937" w:rsidRPr="00805350">
              <w:rPr>
                <w:noProof/>
                <w:webHidden/>
              </w:rPr>
              <w:tab/>
            </w:r>
            <w:r w:rsidRPr="00805350">
              <w:rPr>
                <w:noProof/>
                <w:webHidden/>
              </w:rPr>
              <w:fldChar w:fldCharType="begin"/>
            </w:r>
            <w:r w:rsidR="000C0937" w:rsidRPr="00805350">
              <w:rPr>
                <w:noProof/>
                <w:webHidden/>
              </w:rPr>
              <w:instrText xml:space="preserve"> PAGEREF _Toc12539574 \h </w:instrText>
            </w:r>
            <w:r w:rsidRPr="00805350">
              <w:rPr>
                <w:noProof/>
                <w:webHidden/>
              </w:rPr>
            </w:r>
            <w:r w:rsidRPr="00805350">
              <w:rPr>
                <w:noProof/>
                <w:webHidden/>
              </w:rPr>
              <w:fldChar w:fldCharType="separate"/>
            </w:r>
            <w:r w:rsidR="000C0937" w:rsidRPr="00805350">
              <w:rPr>
                <w:noProof/>
                <w:webHidden/>
              </w:rPr>
              <w:t>147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75" w:history="1">
            <w:r w:rsidR="000C0937" w:rsidRPr="00805350">
              <w:rPr>
                <w:rStyle w:val="Hyperlink"/>
                <w:noProof/>
                <w:w w:val="105"/>
              </w:rPr>
              <w:t>9.</w:t>
            </w:r>
            <w:r w:rsidR="000C0937" w:rsidRPr="00805350">
              <w:rPr>
                <w:rFonts w:eastAsiaTheme="minorEastAsia"/>
                <w:noProof/>
                <w:sz w:val="22"/>
                <w:szCs w:val="22"/>
              </w:rPr>
              <w:tab/>
            </w:r>
            <w:r w:rsidR="000C0937" w:rsidRPr="00805350">
              <w:rPr>
                <w:rStyle w:val="Hyperlink"/>
                <w:noProof/>
                <w:w w:val="105"/>
              </w:rPr>
              <w:t>Ownership of Equipment</w:t>
            </w:r>
            <w:r w:rsidR="000C0937" w:rsidRPr="00805350">
              <w:rPr>
                <w:noProof/>
                <w:webHidden/>
              </w:rPr>
              <w:tab/>
            </w:r>
            <w:r w:rsidRPr="00805350">
              <w:rPr>
                <w:noProof/>
                <w:webHidden/>
              </w:rPr>
              <w:fldChar w:fldCharType="begin"/>
            </w:r>
            <w:r w:rsidR="000C0937" w:rsidRPr="00805350">
              <w:rPr>
                <w:noProof/>
                <w:webHidden/>
              </w:rPr>
              <w:instrText xml:space="preserve"> PAGEREF _Toc12539575 \h </w:instrText>
            </w:r>
            <w:r w:rsidRPr="00805350">
              <w:rPr>
                <w:noProof/>
                <w:webHidden/>
              </w:rPr>
            </w:r>
            <w:r w:rsidRPr="00805350">
              <w:rPr>
                <w:noProof/>
                <w:webHidden/>
              </w:rPr>
              <w:fldChar w:fldCharType="separate"/>
            </w:r>
            <w:r w:rsidR="000C0937" w:rsidRPr="00805350">
              <w:rPr>
                <w:noProof/>
                <w:webHidden/>
              </w:rPr>
              <w:t>147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76" w:history="1">
            <w:r w:rsidR="000C0937" w:rsidRPr="00805350">
              <w:rPr>
                <w:rStyle w:val="Hyperlink"/>
                <w:noProof/>
              </w:rPr>
              <w:t>9.15</w:t>
            </w:r>
            <w:r w:rsidR="000C0937" w:rsidRPr="00805350">
              <w:rPr>
                <w:rFonts w:eastAsiaTheme="minorEastAsia"/>
                <w:noProof/>
                <w:sz w:val="22"/>
                <w:szCs w:val="22"/>
              </w:rPr>
              <w:tab/>
            </w:r>
            <w:r w:rsidR="000C0937" w:rsidRPr="00805350">
              <w:rPr>
                <w:rStyle w:val="Hyperlink"/>
                <w:noProof/>
              </w:rPr>
              <w:t>Project Acceptance</w:t>
            </w:r>
            <w:r w:rsidR="000C0937" w:rsidRPr="00805350">
              <w:rPr>
                <w:noProof/>
                <w:webHidden/>
              </w:rPr>
              <w:tab/>
            </w:r>
            <w:r w:rsidRPr="00805350">
              <w:rPr>
                <w:noProof/>
                <w:webHidden/>
              </w:rPr>
              <w:fldChar w:fldCharType="begin"/>
            </w:r>
            <w:r w:rsidR="000C0937" w:rsidRPr="00805350">
              <w:rPr>
                <w:noProof/>
                <w:webHidden/>
              </w:rPr>
              <w:instrText xml:space="preserve"> PAGEREF _Toc12539576 \h </w:instrText>
            </w:r>
            <w:r w:rsidRPr="00805350">
              <w:rPr>
                <w:noProof/>
                <w:webHidden/>
              </w:rPr>
            </w:r>
            <w:r w:rsidRPr="00805350">
              <w:rPr>
                <w:noProof/>
                <w:webHidden/>
              </w:rPr>
              <w:fldChar w:fldCharType="separate"/>
            </w:r>
            <w:r w:rsidR="000C0937" w:rsidRPr="00805350">
              <w:rPr>
                <w:noProof/>
                <w:webHidden/>
              </w:rPr>
              <w:t>147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77" w:history="1">
            <w:r w:rsidR="000C0937" w:rsidRPr="00805350">
              <w:rPr>
                <w:rStyle w:val="Hyperlink"/>
                <w:noProof/>
              </w:rPr>
              <w:t>9.16</w:t>
            </w:r>
            <w:r w:rsidR="000C0937" w:rsidRPr="00805350">
              <w:rPr>
                <w:rFonts w:eastAsiaTheme="minorEastAsia"/>
                <w:noProof/>
                <w:sz w:val="22"/>
                <w:szCs w:val="22"/>
              </w:rPr>
              <w:tab/>
            </w:r>
            <w:r w:rsidR="000C0937" w:rsidRPr="00805350">
              <w:rPr>
                <w:rStyle w:val="Hyperlink"/>
                <w:noProof/>
              </w:rPr>
              <w:t>Representation and Warranties of IA</w:t>
            </w:r>
            <w:r w:rsidR="000C0937" w:rsidRPr="00805350">
              <w:rPr>
                <w:noProof/>
                <w:webHidden/>
              </w:rPr>
              <w:tab/>
            </w:r>
            <w:r w:rsidRPr="00805350">
              <w:rPr>
                <w:noProof/>
                <w:webHidden/>
              </w:rPr>
              <w:fldChar w:fldCharType="begin"/>
            </w:r>
            <w:r w:rsidR="000C0937" w:rsidRPr="00805350">
              <w:rPr>
                <w:noProof/>
                <w:webHidden/>
              </w:rPr>
              <w:instrText xml:space="preserve"> PAGEREF _Toc12539577 \h </w:instrText>
            </w:r>
            <w:r w:rsidRPr="00805350">
              <w:rPr>
                <w:noProof/>
                <w:webHidden/>
              </w:rPr>
            </w:r>
            <w:r w:rsidRPr="00805350">
              <w:rPr>
                <w:noProof/>
                <w:webHidden/>
              </w:rPr>
              <w:fldChar w:fldCharType="separate"/>
            </w:r>
            <w:r w:rsidR="000C0937" w:rsidRPr="00805350">
              <w:rPr>
                <w:noProof/>
                <w:webHidden/>
              </w:rPr>
              <w:t>150</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78" w:history="1">
            <w:r w:rsidR="000C0937" w:rsidRPr="00805350">
              <w:rPr>
                <w:rStyle w:val="Hyperlink"/>
                <w:noProof/>
              </w:rPr>
              <w:t>9.17</w:t>
            </w:r>
            <w:r w:rsidR="000C0937" w:rsidRPr="00805350">
              <w:rPr>
                <w:rFonts w:eastAsiaTheme="minorEastAsia"/>
                <w:noProof/>
                <w:sz w:val="22"/>
                <w:szCs w:val="22"/>
              </w:rPr>
              <w:tab/>
            </w:r>
            <w:r w:rsidR="000C0937" w:rsidRPr="00805350">
              <w:rPr>
                <w:rStyle w:val="Hyperlink"/>
                <w:noProof/>
              </w:rPr>
              <w:t>Project Finances</w:t>
            </w:r>
            <w:r w:rsidR="000C0937" w:rsidRPr="00805350">
              <w:rPr>
                <w:noProof/>
                <w:webHidden/>
              </w:rPr>
              <w:tab/>
            </w:r>
            <w:r w:rsidRPr="00805350">
              <w:rPr>
                <w:noProof/>
                <w:webHidden/>
              </w:rPr>
              <w:fldChar w:fldCharType="begin"/>
            </w:r>
            <w:r w:rsidR="000C0937" w:rsidRPr="00805350">
              <w:rPr>
                <w:noProof/>
                <w:webHidden/>
              </w:rPr>
              <w:instrText xml:space="preserve"> PAGEREF _Toc12539578 \h </w:instrText>
            </w:r>
            <w:r w:rsidRPr="00805350">
              <w:rPr>
                <w:noProof/>
                <w:webHidden/>
              </w:rPr>
            </w:r>
            <w:r w:rsidRPr="00805350">
              <w:rPr>
                <w:noProof/>
                <w:webHidden/>
              </w:rPr>
              <w:fldChar w:fldCharType="separate"/>
            </w:r>
            <w:r w:rsidR="000C0937" w:rsidRPr="00805350">
              <w:rPr>
                <w:noProof/>
                <w:webHidden/>
              </w:rPr>
              <w:t>151</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79" w:history="1">
            <w:r w:rsidR="000C0937" w:rsidRPr="00805350">
              <w:rPr>
                <w:rStyle w:val="Hyperlink"/>
                <w:noProof/>
              </w:rPr>
              <w:t>9.18</w:t>
            </w:r>
            <w:r w:rsidR="000C0937" w:rsidRPr="00805350">
              <w:rPr>
                <w:rFonts w:eastAsiaTheme="minorEastAsia"/>
                <w:noProof/>
                <w:sz w:val="22"/>
                <w:szCs w:val="22"/>
              </w:rPr>
              <w:tab/>
            </w:r>
            <w:r w:rsidR="000C0937" w:rsidRPr="00805350">
              <w:rPr>
                <w:rStyle w:val="Hyperlink"/>
                <w:noProof/>
              </w:rPr>
              <w:t>Breach and Rectification</w:t>
            </w:r>
            <w:r w:rsidR="000C0937" w:rsidRPr="00805350">
              <w:rPr>
                <w:noProof/>
                <w:webHidden/>
              </w:rPr>
              <w:tab/>
            </w:r>
            <w:r w:rsidRPr="00805350">
              <w:rPr>
                <w:noProof/>
                <w:webHidden/>
              </w:rPr>
              <w:fldChar w:fldCharType="begin"/>
            </w:r>
            <w:r w:rsidR="000C0937" w:rsidRPr="00805350">
              <w:rPr>
                <w:noProof/>
                <w:webHidden/>
              </w:rPr>
              <w:instrText xml:space="preserve"> PAGEREF _Toc12539579 \h </w:instrText>
            </w:r>
            <w:r w:rsidRPr="00805350">
              <w:rPr>
                <w:noProof/>
                <w:webHidden/>
              </w:rPr>
            </w:r>
            <w:r w:rsidRPr="00805350">
              <w:rPr>
                <w:noProof/>
                <w:webHidden/>
              </w:rPr>
              <w:fldChar w:fldCharType="separate"/>
            </w:r>
            <w:r w:rsidR="000C0937" w:rsidRPr="00805350">
              <w:rPr>
                <w:noProof/>
                <w:webHidden/>
              </w:rPr>
              <w:t>155</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80" w:history="1">
            <w:r w:rsidR="000C0937" w:rsidRPr="00805350">
              <w:rPr>
                <w:rStyle w:val="Hyperlink"/>
                <w:noProof/>
              </w:rPr>
              <w:t>9.19</w:t>
            </w:r>
            <w:r w:rsidR="000C0937" w:rsidRPr="00805350">
              <w:rPr>
                <w:rFonts w:eastAsiaTheme="minorEastAsia"/>
                <w:noProof/>
                <w:sz w:val="22"/>
                <w:szCs w:val="22"/>
              </w:rPr>
              <w:tab/>
            </w:r>
            <w:r w:rsidR="000C0937" w:rsidRPr="00805350">
              <w:rPr>
                <w:rStyle w:val="Hyperlink"/>
                <w:noProof/>
              </w:rPr>
              <w:t>Protection and Limitations</w:t>
            </w:r>
            <w:r w:rsidR="000C0937" w:rsidRPr="00805350">
              <w:rPr>
                <w:noProof/>
                <w:webHidden/>
              </w:rPr>
              <w:tab/>
            </w:r>
            <w:r w:rsidRPr="00805350">
              <w:rPr>
                <w:noProof/>
                <w:webHidden/>
              </w:rPr>
              <w:fldChar w:fldCharType="begin"/>
            </w:r>
            <w:r w:rsidR="000C0937" w:rsidRPr="00805350">
              <w:rPr>
                <w:noProof/>
                <w:webHidden/>
              </w:rPr>
              <w:instrText xml:space="preserve"> PAGEREF _Toc12539580 \h </w:instrText>
            </w:r>
            <w:r w:rsidRPr="00805350">
              <w:rPr>
                <w:noProof/>
                <w:webHidden/>
              </w:rPr>
            </w:r>
            <w:r w:rsidRPr="00805350">
              <w:rPr>
                <w:noProof/>
                <w:webHidden/>
              </w:rPr>
              <w:fldChar w:fldCharType="separate"/>
            </w:r>
            <w:r w:rsidR="000C0937" w:rsidRPr="00805350">
              <w:rPr>
                <w:noProof/>
                <w:webHidden/>
              </w:rPr>
              <w:t>158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81" w:history="1">
            <w:r w:rsidR="000C0937" w:rsidRPr="00805350">
              <w:rPr>
                <w:rStyle w:val="Hyperlink"/>
                <w:noProof/>
              </w:rPr>
              <w:t>9.20</w:t>
            </w:r>
            <w:r w:rsidR="000C0937" w:rsidRPr="00805350">
              <w:rPr>
                <w:rFonts w:eastAsiaTheme="minorEastAsia"/>
                <w:noProof/>
                <w:sz w:val="22"/>
                <w:szCs w:val="22"/>
              </w:rPr>
              <w:tab/>
            </w:r>
            <w:r w:rsidR="000C0937" w:rsidRPr="00805350">
              <w:rPr>
                <w:rStyle w:val="Hyperlink"/>
                <w:noProof/>
              </w:rPr>
              <w:t>Intellectual Property Rights</w:t>
            </w:r>
            <w:r w:rsidR="000C0937" w:rsidRPr="00805350">
              <w:rPr>
                <w:noProof/>
                <w:webHidden/>
              </w:rPr>
              <w:tab/>
            </w:r>
            <w:r w:rsidRPr="00805350">
              <w:rPr>
                <w:noProof/>
                <w:webHidden/>
              </w:rPr>
              <w:fldChar w:fldCharType="begin"/>
            </w:r>
            <w:r w:rsidR="000C0937" w:rsidRPr="00805350">
              <w:rPr>
                <w:noProof/>
                <w:webHidden/>
              </w:rPr>
              <w:instrText xml:space="preserve"> PAGEREF _Toc12539581 \h </w:instrText>
            </w:r>
            <w:r w:rsidRPr="00805350">
              <w:rPr>
                <w:noProof/>
                <w:webHidden/>
              </w:rPr>
            </w:r>
            <w:r w:rsidRPr="00805350">
              <w:rPr>
                <w:noProof/>
                <w:webHidden/>
              </w:rPr>
              <w:fldChar w:fldCharType="separate"/>
            </w:r>
            <w:r w:rsidR="000C0937" w:rsidRPr="00805350">
              <w:rPr>
                <w:noProof/>
                <w:webHidden/>
              </w:rPr>
              <w:t>166</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82" w:history="1">
            <w:r w:rsidR="000C0937" w:rsidRPr="00805350">
              <w:rPr>
                <w:rStyle w:val="Hyperlink"/>
                <w:noProof/>
              </w:rPr>
              <w:t>9.21</w:t>
            </w:r>
            <w:r w:rsidR="000C0937" w:rsidRPr="00805350">
              <w:rPr>
                <w:rFonts w:eastAsiaTheme="minorEastAsia"/>
                <w:noProof/>
                <w:sz w:val="22"/>
                <w:szCs w:val="22"/>
              </w:rPr>
              <w:tab/>
            </w:r>
            <w:r w:rsidR="000C0937" w:rsidRPr="00805350">
              <w:rPr>
                <w:rStyle w:val="Hyperlink"/>
                <w:noProof/>
              </w:rPr>
              <w:t>Non-Solicitation</w:t>
            </w:r>
            <w:r w:rsidR="000C0937" w:rsidRPr="00805350">
              <w:rPr>
                <w:noProof/>
                <w:webHidden/>
              </w:rPr>
              <w:tab/>
            </w:r>
            <w:r w:rsidRPr="00805350">
              <w:rPr>
                <w:noProof/>
                <w:webHidden/>
              </w:rPr>
              <w:fldChar w:fldCharType="begin"/>
            </w:r>
            <w:r w:rsidR="000C0937" w:rsidRPr="00805350">
              <w:rPr>
                <w:noProof/>
                <w:webHidden/>
              </w:rPr>
              <w:instrText xml:space="preserve"> PAGEREF _Toc12539582 \h </w:instrText>
            </w:r>
            <w:r w:rsidRPr="00805350">
              <w:rPr>
                <w:noProof/>
                <w:webHidden/>
              </w:rPr>
            </w:r>
            <w:r w:rsidRPr="00805350">
              <w:rPr>
                <w:noProof/>
                <w:webHidden/>
              </w:rPr>
              <w:fldChar w:fldCharType="separate"/>
            </w:r>
            <w:r w:rsidR="000C0937" w:rsidRPr="00805350">
              <w:rPr>
                <w:noProof/>
                <w:webHidden/>
              </w:rPr>
              <w:t>167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83" w:history="1">
            <w:r w:rsidR="000C0937" w:rsidRPr="00805350">
              <w:rPr>
                <w:rStyle w:val="Hyperlink"/>
                <w:noProof/>
              </w:rPr>
              <w:t>9.22</w:t>
            </w:r>
            <w:r w:rsidR="000C0937" w:rsidRPr="00805350">
              <w:rPr>
                <w:rFonts w:eastAsiaTheme="minorEastAsia"/>
                <w:noProof/>
                <w:sz w:val="22"/>
                <w:szCs w:val="22"/>
              </w:rPr>
              <w:tab/>
            </w:r>
            <w:r w:rsidR="000C0937" w:rsidRPr="00805350">
              <w:rPr>
                <w:rStyle w:val="Hyperlink"/>
                <w:noProof/>
              </w:rPr>
              <w:t>Change of Control</w:t>
            </w:r>
            <w:r w:rsidR="000C0937" w:rsidRPr="00805350">
              <w:rPr>
                <w:noProof/>
                <w:webHidden/>
              </w:rPr>
              <w:tab/>
            </w:r>
            <w:r w:rsidRPr="00805350">
              <w:rPr>
                <w:noProof/>
                <w:webHidden/>
              </w:rPr>
              <w:fldChar w:fldCharType="begin"/>
            </w:r>
            <w:r w:rsidR="000C0937" w:rsidRPr="00805350">
              <w:rPr>
                <w:noProof/>
                <w:webHidden/>
              </w:rPr>
              <w:instrText xml:space="preserve"> PAGEREF _Toc12539583 \h </w:instrText>
            </w:r>
            <w:r w:rsidRPr="00805350">
              <w:rPr>
                <w:noProof/>
                <w:webHidden/>
              </w:rPr>
            </w:r>
            <w:r w:rsidRPr="00805350">
              <w:rPr>
                <w:noProof/>
                <w:webHidden/>
              </w:rPr>
              <w:fldChar w:fldCharType="separate"/>
            </w:r>
            <w:r w:rsidR="000C0937" w:rsidRPr="00805350">
              <w:rPr>
                <w:noProof/>
                <w:webHidden/>
              </w:rPr>
              <w:t>167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84" w:history="1">
            <w:r w:rsidR="000C0937" w:rsidRPr="00805350">
              <w:rPr>
                <w:rStyle w:val="Hyperlink"/>
                <w:noProof/>
              </w:rPr>
              <w:t>9.23</w:t>
            </w:r>
            <w:r w:rsidR="000C0937" w:rsidRPr="00805350">
              <w:rPr>
                <w:rFonts w:eastAsiaTheme="minorEastAsia"/>
                <w:noProof/>
                <w:sz w:val="22"/>
                <w:szCs w:val="22"/>
              </w:rPr>
              <w:tab/>
            </w:r>
            <w:r w:rsidR="000C0937" w:rsidRPr="00805350">
              <w:rPr>
                <w:rStyle w:val="Hyperlink"/>
                <w:noProof/>
              </w:rPr>
              <w:t>Publicity</w:t>
            </w:r>
            <w:r w:rsidR="000C0937" w:rsidRPr="00805350">
              <w:rPr>
                <w:noProof/>
                <w:webHidden/>
              </w:rPr>
              <w:tab/>
            </w:r>
            <w:r w:rsidRPr="00805350">
              <w:rPr>
                <w:noProof/>
                <w:webHidden/>
              </w:rPr>
              <w:fldChar w:fldCharType="begin"/>
            </w:r>
            <w:r w:rsidR="000C0937" w:rsidRPr="00805350">
              <w:rPr>
                <w:noProof/>
                <w:webHidden/>
              </w:rPr>
              <w:instrText xml:space="preserve"> PAGEREF _Toc12539584 \h </w:instrText>
            </w:r>
            <w:r w:rsidRPr="00805350">
              <w:rPr>
                <w:noProof/>
                <w:webHidden/>
              </w:rPr>
            </w:r>
            <w:r w:rsidRPr="00805350">
              <w:rPr>
                <w:noProof/>
                <w:webHidden/>
              </w:rPr>
              <w:fldChar w:fldCharType="separate"/>
            </w:r>
            <w:r w:rsidR="000C0937" w:rsidRPr="00805350">
              <w:rPr>
                <w:noProof/>
                <w:webHidden/>
              </w:rPr>
              <w:t>167</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85" w:history="1">
            <w:r w:rsidR="000C0937" w:rsidRPr="00805350">
              <w:rPr>
                <w:rStyle w:val="Hyperlink"/>
                <w:noProof/>
              </w:rPr>
              <w:t>9.24</w:t>
            </w:r>
            <w:r w:rsidR="000C0937" w:rsidRPr="00805350">
              <w:rPr>
                <w:rFonts w:eastAsiaTheme="minorEastAsia"/>
                <w:noProof/>
                <w:sz w:val="22"/>
                <w:szCs w:val="22"/>
              </w:rPr>
              <w:tab/>
            </w:r>
            <w:r w:rsidR="000C0937" w:rsidRPr="00805350">
              <w:rPr>
                <w:rStyle w:val="Hyperlink"/>
                <w:noProof/>
              </w:rPr>
              <w:t>Severability and Waiver</w:t>
            </w:r>
            <w:r w:rsidR="000C0937" w:rsidRPr="00805350">
              <w:rPr>
                <w:noProof/>
                <w:webHidden/>
              </w:rPr>
              <w:tab/>
            </w:r>
            <w:r w:rsidRPr="00805350">
              <w:rPr>
                <w:noProof/>
                <w:webHidden/>
              </w:rPr>
              <w:fldChar w:fldCharType="begin"/>
            </w:r>
            <w:r w:rsidR="000C0937" w:rsidRPr="00805350">
              <w:rPr>
                <w:noProof/>
                <w:webHidden/>
              </w:rPr>
              <w:instrText xml:space="preserve"> PAGEREF _Toc12539585 \h </w:instrText>
            </w:r>
            <w:r w:rsidRPr="00805350">
              <w:rPr>
                <w:noProof/>
                <w:webHidden/>
              </w:rPr>
            </w:r>
            <w:r w:rsidRPr="00805350">
              <w:rPr>
                <w:noProof/>
                <w:webHidden/>
              </w:rPr>
              <w:fldChar w:fldCharType="separate"/>
            </w:r>
            <w:r w:rsidR="000C0937" w:rsidRPr="00805350">
              <w:rPr>
                <w:noProof/>
                <w:webHidden/>
              </w:rPr>
              <w:t>168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86" w:history="1">
            <w:r w:rsidR="000C0937" w:rsidRPr="00805350">
              <w:rPr>
                <w:rStyle w:val="Hyperlink"/>
                <w:noProof/>
              </w:rPr>
              <w:t>9.25</w:t>
            </w:r>
            <w:r w:rsidR="000C0937" w:rsidRPr="00805350">
              <w:rPr>
                <w:rFonts w:eastAsiaTheme="minorEastAsia"/>
                <w:noProof/>
                <w:sz w:val="22"/>
                <w:szCs w:val="22"/>
              </w:rPr>
              <w:tab/>
            </w:r>
            <w:r w:rsidR="000C0937" w:rsidRPr="00805350">
              <w:rPr>
                <w:rStyle w:val="Hyperlink"/>
                <w:noProof/>
              </w:rPr>
              <w:t>Subcontractors</w:t>
            </w:r>
            <w:r w:rsidR="000C0937" w:rsidRPr="00805350">
              <w:rPr>
                <w:noProof/>
                <w:webHidden/>
              </w:rPr>
              <w:tab/>
            </w:r>
            <w:r w:rsidRPr="00805350">
              <w:rPr>
                <w:noProof/>
                <w:webHidden/>
              </w:rPr>
              <w:fldChar w:fldCharType="begin"/>
            </w:r>
            <w:r w:rsidR="000C0937" w:rsidRPr="00805350">
              <w:rPr>
                <w:noProof/>
                <w:webHidden/>
              </w:rPr>
              <w:instrText xml:space="preserve"> PAGEREF _Toc12539586 \h </w:instrText>
            </w:r>
            <w:r w:rsidRPr="00805350">
              <w:rPr>
                <w:noProof/>
                <w:webHidden/>
              </w:rPr>
            </w:r>
            <w:r w:rsidRPr="00805350">
              <w:rPr>
                <w:noProof/>
                <w:webHidden/>
              </w:rPr>
              <w:fldChar w:fldCharType="separate"/>
            </w:r>
            <w:r w:rsidR="000C0937" w:rsidRPr="00805350">
              <w:rPr>
                <w:noProof/>
                <w:webHidden/>
              </w:rPr>
              <w:t>168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87" w:history="1">
            <w:r w:rsidR="000C0937" w:rsidRPr="00805350">
              <w:rPr>
                <w:rStyle w:val="Hyperlink"/>
                <w:noProof/>
              </w:rPr>
              <w:t>9.26</w:t>
            </w:r>
            <w:r w:rsidR="000C0937" w:rsidRPr="00805350">
              <w:rPr>
                <w:rFonts w:eastAsiaTheme="minorEastAsia"/>
                <w:noProof/>
                <w:sz w:val="22"/>
                <w:szCs w:val="22"/>
              </w:rPr>
              <w:tab/>
            </w:r>
            <w:r w:rsidR="000C0937" w:rsidRPr="00805350">
              <w:rPr>
                <w:rStyle w:val="Hyperlink"/>
                <w:noProof/>
              </w:rPr>
              <w:t>Arbitration and Dispute Resolution</w:t>
            </w:r>
            <w:r w:rsidR="000C0937" w:rsidRPr="00805350">
              <w:rPr>
                <w:noProof/>
                <w:webHidden/>
              </w:rPr>
              <w:tab/>
            </w:r>
            <w:r w:rsidRPr="00805350">
              <w:rPr>
                <w:noProof/>
                <w:webHidden/>
              </w:rPr>
              <w:fldChar w:fldCharType="begin"/>
            </w:r>
            <w:r w:rsidR="000C0937" w:rsidRPr="00805350">
              <w:rPr>
                <w:noProof/>
                <w:webHidden/>
              </w:rPr>
              <w:instrText xml:space="preserve"> PAGEREF _Toc12539587 \h </w:instrText>
            </w:r>
            <w:r w:rsidRPr="00805350">
              <w:rPr>
                <w:noProof/>
                <w:webHidden/>
              </w:rPr>
            </w:r>
            <w:r w:rsidRPr="00805350">
              <w:rPr>
                <w:noProof/>
                <w:webHidden/>
              </w:rPr>
              <w:fldChar w:fldCharType="separate"/>
            </w:r>
            <w:r w:rsidR="000C0937" w:rsidRPr="00805350">
              <w:rPr>
                <w:noProof/>
                <w:webHidden/>
              </w:rPr>
              <w:t>169</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88" w:history="1">
            <w:r w:rsidR="000C0937" w:rsidRPr="00805350">
              <w:rPr>
                <w:rStyle w:val="Hyperlink"/>
                <w:noProof/>
              </w:rPr>
              <w:t>9.27</w:t>
            </w:r>
            <w:r w:rsidR="000C0937" w:rsidRPr="00805350">
              <w:rPr>
                <w:rFonts w:eastAsiaTheme="minorEastAsia"/>
                <w:noProof/>
                <w:sz w:val="22"/>
                <w:szCs w:val="22"/>
              </w:rPr>
              <w:tab/>
            </w:r>
            <w:r w:rsidR="000C0937" w:rsidRPr="00805350">
              <w:rPr>
                <w:rStyle w:val="Hyperlink"/>
                <w:noProof/>
              </w:rPr>
              <w:t>Conflicts of Interest</w:t>
            </w:r>
            <w:r w:rsidR="000C0937" w:rsidRPr="00805350">
              <w:rPr>
                <w:noProof/>
                <w:webHidden/>
              </w:rPr>
              <w:tab/>
            </w:r>
            <w:r w:rsidRPr="00805350">
              <w:rPr>
                <w:noProof/>
                <w:webHidden/>
              </w:rPr>
              <w:fldChar w:fldCharType="begin"/>
            </w:r>
            <w:r w:rsidR="000C0937" w:rsidRPr="00805350">
              <w:rPr>
                <w:noProof/>
                <w:webHidden/>
              </w:rPr>
              <w:instrText xml:space="preserve"> PAGEREF _Toc12539588 \h </w:instrText>
            </w:r>
            <w:r w:rsidRPr="00805350">
              <w:rPr>
                <w:noProof/>
                <w:webHidden/>
              </w:rPr>
            </w:r>
            <w:r w:rsidRPr="00805350">
              <w:rPr>
                <w:noProof/>
                <w:webHidden/>
              </w:rPr>
              <w:fldChar w:fldCharType="separate"/>
            </w:r>
            <w:r w:rsidR="000C0937" w:rsidRPr="00805350">
              <w:rPr>
                <w:noProof/>
                <w:webHidden/>
              </w:rPr>
              <w:t>169</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89" w:history="1">
            <w:r w:rsidR="000C0937" w:rsidRPr="00805350">
              <w:rPr>
                <w:rStyle w:val="Hyperlink"/>
                <w:noProof/>
              </w:rPr>
              <w:t>9.28</w:t>
            </w:r>
            <w:r w:rsidR="000C0937" w:rsidRPr="00805350">
              <w:rPr>
                <w:rFonts w:eastAsiaTheme="minorEastAsia"/>
                <w:noProof/>
                <w:sz w:val="22"/>
                <w:szCs w:val="22"/>
              </w:rPr>
              <w:tab/>
            </w:r>
            <w:r w:rsidR="000C0937" w:rsidRPr="00805350">
              <w:rPr>
                <w:rStyle w:val="Hyperlink"/>
                <w:noProof/>
              </w:rPr>
              <w:t>Non-Benefit of Commissions, Discounts</w:t>
            </w:r>
            <w:r w:rsidR="000C0937" w:rsidRPr="00805350">
              <w:rPr>
                <w:noProof/>
                <w:webHidden/>
              </w:rPr>
              <w:tab/>
            </w:r>
            <w:r w:rsidRPr="00805350">
              <w:rPr>
                <w:noProof/>
                <w:webHidden/>
              </w:rPr>
              <w:fldChar w:fldCharType="begin"/>
            </w:r>
            <w:r w:rsidR="000C0937" w:rsidRPr="00805350">
              <w:rPr>
                <w:noProof/>
                <w:webHidden/>
              </w:rPr>
              <w:instrText xml:space="preserve"> PAGEREF _Toc12539589 \h </w:instrText>
            </w:r>
            <w:r w:rsidRPr="00805350">
              <w:rPr>
                <w:noProof/>
                <w:webHidden/>
              </w:rPr>
            </w:r>
            <w:r w:rsidRPr="00805350">
              <w:rPr>
                <w:noProof/>
                <w:webHidden/>
              </w:rPr>
              <w:fldChar w:fldCharType="separate"/>
            </w:r>
            <w:r w:rsidR="000C0937" w:rsidRPr="00805350">
              <w:rPr>
                <w:noProof/>
                <w:webHidden/>
              </w:rPr>
              <w:t>169</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90" w:history="1">
            <w:r w:rsidR="000C0937" w:rsidRPr="00805350">
              <w:rPr>
                <w:rStyle w:val="Hyperlink"/>
                <w:noProof/>
              </w:rPr>
              <w:t>9.29</w:t>
            </w:r>
            <w:r w:rsidR="000C0937" w:rsidRPr="00805350">
              <w:rPr>
                <w:rFonts w:eastAsiaTheme="minorEastAsia"/>
                <w:noProof/>
                <w:sz w:val="22"/>
                <w:szCs w:val="22"/>
              </w:rPr>
              <w:tab/>
            </w:r>
            <w:r w:rsidR="000C0937" w:rsidRPr="00805350">
              <w:rPr>
                <w:rStyle w:val="Hyperlink"/>
                <w:noProof/>
              </w:rPr>
              <w:t>Schedules</w:t>
            </w:r>
            <w:r w:rsidR="000C0937" w:rsidRPr="00805350">
              <w:rPr>
                <w:noProof/>
                <w:webHidden/>
              </w:rPr>
              <w:tab/>
            </w:r>
            <w:r w:rsidRPr="00805350">
              <w:rPr>
                <w:noProof/>
                <w:webHidden/>
              </w:rPr>
              <w:fldChar w:fldCharType="begin"/>
            </w:r>
            <w:r w:rsidR="000C0937" w:rsidRPr="00805350">
              <w:rPr>
                <w:noProof/>
                <w:webHidden/>
              </w:rPr>
              <w:instrText xml:space="preserve"> PAGEREF _Toc12539590 \h </w:instrText>
            </w:r>
            <w:r w:rsidRPr="00805350">
              <w:rPr>
                <w:noProof/>
                <w:webHidden/>
              </w:rPr>
            </w:r>
            <w:r w:rsidRPr="00805350">
              <w:rPr>
                <w:noProof/>
                <w:webHidden/>
              </w:rPr>
              <w:fldChar w:fldCharType="separate"/>
            </w:r>
            <w:r w:rsidR="000C0937" w:rsidRPr="00805350">
              <w:rPr>
                <w:noProof/>
                <w:webHidden/>
              </w:rPr>
              <w:t>170</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91" w:history="1">
            <w:r w:rsidR="000C0937" w:rsidRPr="00805350">
              <w:rPr>
                <w:rStyle w:val="Hyperlink"/>
                <w:noProof/>
              </w:rPr>
              <w:t>9.30</w:t>
            </w:r>
            <w:r w:rsidR="000C0937" w:rsidRPr="00805350">
              <w:rPr>
                <w:rFonts w:eastAsiaTheme="minorEastAsia"/>
                <w:noProof/>
                <w:sz w:val="22"/>
                <w:szCs w:val="22"/>
              </w:rPr>
              <w:tab/>
            </w:r>
            <w:r w:rsidR="000C0937" w:rsidRPr="00805350">
              <w:rPr>
                <w:rStyle w:val="Hyperlink"/>
                <w:noProof/>
              </w:rPr>
              <w:t>Cost Control</w:t>
            </w:r>
            <w:r w:rsidR="000C0937" w:rsidRPr="00805350">
              <w:rPr>
                <w:noProof/>
                <w:webHidden/>
              </w:rPr>
              <w:tab/>
            </w:r>
            <w:r w:rsidRPr="00805350">
              <w:rPr>
                <w:noProof/>
                <w:webHidden/>
              </w:rPr>
              <w:fldChar w:fldCharType="begin"/>
            </w:r>
            <w:r w:rsidR="000C0937" w:rsidRPr="00805350">
              <w:rPr>
                <w:noProof/>
                <w:webHidden/>
              </w:rPr>
              <w:instrText xml:space="preserve"> PAGEREF _Toc12539591 \h </w:instrText>
            </w:r>
            <w:r w:rsidRPr="00805350">
              <w:rPr>
                <w:noProof/>
                <w:webHidden/>
              </w:rPr>
            </w:r>
            <w:r w:rsidRPr="00805350">
              <w:rPr>
                <w:noProof/>
                <w:webHidden/>
              </w:rPr>
              <w:fldChar w:fldCharType="separate"/>
            </w:r>
            <w:r w:rsidR="000C0937" w:rsidRPr="00805350">
              <w:rPr>
                <w:noProof/>
                <w:webHidden/>
              </w:rPr>
              <w:t>170</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92" w:history="1">
            <w:r w:rsidR="000C0937" w:rsidRPr="00805350">
              <w:rPr>
                <w:rStyle w:val="Hyperlink"/>
                <w:noProof/>
              </w:rPr>
              <w:t>9.31</w:t>
            </w:r>
            <w:r w:rsidR="000C0937" w:rsidRPr="00805350">
              <w:rPr>
                <w:rFonts w:eastAsiaTheme="minorEastAsia"/>
                <w:noProof/>
                <w:sz w:val="22"/>
                <w:szCs w:val="22"/>
              </w:rPr>
              <w:tab/>
            </w:r>
            <w:r w:rsidR="000C0937" w:rsidRPr="00805350">
              <w:rPr>
                <w:rStyle w:val="Hyperlink"/>
                <w:noProof/>
              </w:rPr>
              <w:t>Exit Management Schedule</w:t>
            </w:r>
            <w:r w:rsidR="000C0937" w:rsidRPr="00805350">
              <w:rPr>
                <w:noProof/>
                <w:webHidden/>
              </w:rPr>
              <w:tab/>
            </w:r>
            <w:r w:rsidRPr="00805350">
              <w:rPr>
                <w:noProof/>
                <w:webHidden/>
              </w:rPr>
              <w:fldChar w:fldCharType="begin"/>
            </w:r>
            <w:r w:rsidR="000C0937" w:rsidRPr="00805350">
              <w:rPr>
                <w:noProof/>
                <w:webHidden/>
              </w:rPr>
              <w:instrText xml:space="preserve"> PAGEREF _Toc12539592 \h </w:instrText>
            </w:r>
            <w:r w:rsidRPr="00805350">
              <w:rPr>
                <w:noProof/>
                <w:webHidden/>
              </w:rPr>
            </w:r>
            <w:r w:rsidRPr="00805350">
              <w:rPr>
                <w:noProof/>
                <w:webHidden/>
              </w:rPr>
              <w:fldChar w:fldCharType="separate"/>
            </w:r>
            <w:r w:rsidR="000C0937" w:rsidRPr="00805350">
              <w:rPr>
                <w:noProof/>
                <w:webHidden/>
              </w:rPr>
              <w:t>174</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93" w:history="1">
            <w:r w:rsidR="000C0937" w:rsidRPr="00805350">
              <w:rPr>
                <w:rStyle w:val="Hyperlink"/>
                <w:noProof/>
              </w:rPr>
              <w:t>9.32</w:t>
            </w:r>
            <w:r w:rsidR="000C0937" w:rsidRPr="00805350">
              <w:rPr>
                <w:rFonts w:eastAsiaTheme="minorEastAsia"/>
                <w:noProof/>
                <w:sz w:val="22"/>
                <w:szCs w:val="22"/>
              </w:rPr>
              <w:tab/>
            </w:r>
            <w:r w:rsidR="000C0937" w:rsidRPr="00805350">
              <w:rPr>
                <w:rStyle w:val="Hyperlink"/>
                <w:noProof/>
              </w:rPr>
              <w:t>Terms of Payment</w:t>
            </w:r>
            <w:r w:rsidR="000C0937" w:rsidRPr="00805350">
              <w:rPr>
                <w:noProof/>
                <w:webHidden/>
              </w:rPr>
              <w:tab/>
            </w:r>
            <w:r w:rsidRPr="00805350">
              <w:rPr>
                <w:noProof/>
                <w:webHidden/>
              </w:rPr>
              <w:fldChar w:fldCharType="begin"/>
            </w:r>
            <w:r w:rsidR="000C0937" w:rsidRPr="00805350">
              <w:rPr>
                <w:noProof/>
                <w:webHidden/>
              </w:rPr>
              <w:instrText xml:space="preserve"> PAGEREF _Toc12539593 \h </w:instrText>
            </w:r>
            <w:r w:rsidRPr="00805350">
              <w:rPr>
                <w:noProof/>
                <w:webHidden/>
              </w:rPr>
            </w:r>
            <w:r w:rsidRPr="00805350">
              <w:rPr>
                <w:noProof/>
                <w:webHidden/>
              </w:rPr>
              <w:fldChar w:fldCharType="separate"/>
            </w:r>
            <w:r w:rsidR="000C0937" w:rsidRPr="00805350">
              <w:rPr>
                <w:noProof/>
                <w:webHidden/>
              </w:rPr>
              <w:t>178</w:t>
            </w:r>
            <w:r w:rsidRPr="00805350">
              <w:rPr>
                <w:noProof/>
                <w:webHidden/>
              </w:rPr>
              <w:fldChar w:fldCharType="end"/>
            </w:r>
          </w:hyperlink>
        </w:p>
        <w:p w:rsidR="000C0937" w:rsidRPr="00805350" w:rsidRDefault="00F208E4">
          <w:pPr>
            <w:pStyle w:val="TOC2"/>
            <w:rPr>
              <w:rFonts w:eastAsiaTheme="minorEastAsia"/>
              <w:noProof/>
              <w:sz w:val="22"/>
              <w:szCs w:val="22"/>
            </w:rPr>
          </w:pPr>
          <w:hyperlink w:anchor="_Toc12539594" w:history="1">
            <w:r w:rsidR="000C0937" w:rsidRPr="00805350">
              <w:rPr>
                <w:rStyle w:val="Hyperlink"/>
                <w:noProof/>
              </w:rPr>
              <w:t>9.33</w:t>
            </w:r>
            <w:r w:rsidR="000C0937" w:rsidRPr="00805350">
              <w:rPr>
                <w:rFonts w:eastAsiaTheme="minorEastAsia"/>
                <w:noProof/>
                <w:sz w:val="22"/>
                <w:szCs w:val="22"/>
              </w:rPr>
              <w:tab/>
            </w:r>
            <w:r w:rsidR="000C0937" w:rsidRPr="00805350">
              <w:rPr>
                <w:rStyle w:val="Hyperlink"/>
                <w:noProof/>
              </w:rPr>
              <w:t>Audit, Access and Reporting Schedule</w:t>
            </w:r>
            <w:r w:rsidR="000C0937" w:rsidRPr="00805350">
              <w:rPr>
                <w:noProof/>
                <w:webHidden/>
              </w:rPr>
              <w:tab/>
            </w:r>
            <w:r w:rsidRPr="00805350">
              <w:rPr>
                <w:noProof/>
                <w:webHidden/>
              </w:rPr>
              <w:fldChar w:fldCharType="begin"/>
            </w:r>
            <w:r w:rsidR="000C0937" w:rsidRPr="00805350">
              <w:rPr>
                <w:noProof/>
                <w:webHidden/>
              </w:rPr>
              <w:instrText xml:space="preserve"> PAGEREF _Toc12539594 \h </w:instrText>
            </w:r>
            <w:r w:rsidRPr="00805350">
              <w:rPr>
                <w:noProof/>
                <w:webHidden/>
              </w:rPr>
            </w:r>
            <w:r w:rsidRPr="00805350">
              <w:rPr>
                <w:noProof/>
                <w:webHidden/>
              </w:rPr>
              <w:fldChar w:fldCharType="separate"/>
            </w:r>
            <w:r w:rsidR="000C0937" w:rsidRPr="00805350">
              <w:rPr>
                <w:noProof/>
                <w:webHidden/>
              </w:rPr>
              <w:t>179</w:t>
            </w:r>
            <w:r w:rsidRPr="00805350">
              <w:rPr>
                <w:noProof/>
                <w:webHidden/>
              </w:rPr>
              <w:fldChar w:fldCharType="end"/>
            </w:r>
          </w:hyperlink>
        </w:p>
        <w:p w:rsidR="000C0937" w:rsidRPr="00805350" w:rsidRDefault="00F208E4">
          <w:pPr>
            <w:pStyle w:val="TOC1"/>
            <w:tabs>
              <w:tab w:val="left" w:pos="660"/>
              <w:tab w:val="right" w:leader="dot" w:pos="9620"/>
            </w:tabs>
            <w:rPr>
              <w:rFonts w:eastAsiaTheme="minorEastAsia"/>
              <w:noProof/>
              <w:sz w:val="22"/>
              <w:szCs w:val="22"/>
            </w:rPr>
          </w:pPr>
          <w:hyperlink w:anchor="_Toc12539595" w:history="1">
            <w:r w:rsidR="000C0937" w:rsidRPr="00805350">
              <w:rPr>
                <w:rStyle w:val="Hyperlink"/>
                <w:noProof/>
              </w:rPr>
              <w:t>10.</w:t>
            </w:r>
            <w:r w:rsidR="000C0937" w:rsidRPr="00805350">
              <w:rPr>
                <w:rFonts w:eastAsiaTheme="minorEastAsia"/>
                <w:noProof/>
                <w:sz w:val="22"/>
                <w:szCs w:val="22"/>
              </w:rPr>
              <w:tab/>
            </w:r>
            <w:r w:rsidR="000C0937" w:rsidRPr="00805350">
              <w:rPr>
                <w:rStyle w:val="Hyperlink"/>
                <w:noProof/>
              </w:rPr>
              <w:t>ANNEXURE -1   Total Summary Sheet for city</w:t>
            </w:r>
            <w:r w:rsidR="000C0937" w:rsidRPr="00805350">
              <w:rPr>
                <w:noProof/>
                <w:webHidden/>
              </w:rPr>
              <w:tab/>
            </w:r>
            <w:r w:rsidRPr="00805350">
              <w:rPr>
                <w:noProof/>
                <w:webHidden/>
              </w:rPr>
              <w:fldChar w:fldCharType="begin"/>
            </w:r>
            <w:r w:rsidR="000C0937" w:rsidRPr="00805350">
              <w:rPr>
                <w:noProof/>
                <w:webHidden/>
              </w:rPr>
              <w:instrText xml:space="preserve"> PAGEREF _Toc12539595 \h </w:instrText>
            </w:r>
            <w:r w:rsidRPr="00805350">
              <w:rPr>
                <w:noProof/>
                <w:webHidden/>
              </w:rPr>
            </w:r>
            <w:r w:rsidRPr="00805350">
              <w:rPr>
                <w:noProof/>
                <w:webHidden/>
              </w:rPr>
              <w:fldChar w:fldCharType="separate"/>
            </w:r>
            <w:r w:rsidR="000C0937" w:rsidRPr="00805350">
              <w:rPr>
                <w:noProof/>
                <w:webHidden/>
              </w:rPr>
              <w:t>181</w:t>
            </w:r>
            <w:r w:rsidRPr="00805350">
              <w:rPr>
                <w:noProof/>
                <w:webHidden/>
              </w:rPr>
              <w:fldChar w:fldCharType="end"/>
            </w:r>
          </w:hyperlink>
        </w:p>
        <w:p w:rsidR="000C0937" w:rsidRPr="00805350" w:rsidRDefault="00F208E4">
          <w:pPr>
            <w:pStyle w:val="TOC1"/>
            <w:tabs>
              <w:tab w:val="left" w:pos="660"/>
              <w:tab w:val="right" w:leader="dot" w:pos="9620"/>
            </w:tabs>
            <w:rPr>
              <w:rFonts w:eastAsiaTheme="minorEastAsia"/>
              <w:noProof/>
              <w:sz w:val="22"/>
              <w:szCs w:val="22"/>
            </w:rPr>
          </w:pPr>
          <w:hyperlink w:anchor="_Toc12539596" w:history="1">
            <w:r w:rsidR="000C0937" w:rsidRPr="00805350">
              <w:rPr>
                <w:rStyle w:val="Hyperlink"/>
                <w:noProof/>
              </w:rPr>
              <w:t>11.</w:t>
            </w:r>
            <w:r w:rsidR="000C0937" w:rsidRPr="00805350">
              <w:rPr>
                <w:rFonts w:eastAsiaTheme="minorEastAsia"/>
                <w:noProof/>
                <w:sz w:val="22"/>
                <w:szCs w:val="22"/>
              </w:rPr>
              <w:tab/>
            </w:r>
            <w:r w:rsidR="000C0937" w:rsidRPr="00805350">
              <w:rPr>
                <w:rStyle w:val="Hyperlink"/>
                <w:noProof/>
              </w:rPr>
              <w:t>ANNEXURE -2   List of Schools in Jabalpur</w:t>
            </w:r>
            <w:r w:rsidR="000C0937" w:rsidRPr="00805350">
              <w:rPr>
                <w:noProof/>
                <w:webHidden/>
              </w:rPr>
              <w:tab/>
            </w:r>
            <w:r w:rsidRPr="00805350">
              <w:rPr>
                <w:noProof/>
                <w:webHidden/>
              </w:rPr>
              <w:fldChar w:fldCharType="begin"/>
            </w:r>
            <w:r w:rsidR="000C0937" w:rsidRPr="00805350">
              <w:rPr>
                <w:noProof/>
                <w:webHidden/>
              </w:rPr>
              <w:instrText xml:space="preserve"> PAGEREF _Toc12539596 \h </w:instrText>
            </w:r>
            <w:r w:rsidRPr="00805350">
              <w:rPr>
                <w:noProof/>
                <w:webHidden/>
              </w:rPr>
            </w:r>
            <w:r w:rsidRPr="00805350">
              <w:rPr>
                <w:noProof/>
                <w:webHidden/>
              </w:rPr>
              <w:fldChar w:fldCharType="separate"/>
            </w:r>
            <w:r w:rsidR="000C0937" w:rsidRPr="00805350">
              <w:rPr>
                <w:noProof/>
                <w:webHidden/>
              </w:rPr>
              <w:t>181</w:t>
            </w:r>
            <w:r w:rsidRPr="00805350">
              <w:rPr>
                <w:noProof/>
                <w:webHidden/>
              </w:rPr>
              <w:fldChar w:fldCharType="end"/>
            </w:r>
          </w:hyperlink>
        </w:p>
        <w:p w:rsidR="000C0937" w:rsidRPr="00805350" w:rsidRDefault="00F208E4">
          <w:pPr>
            <w:pStyle w:val="TOC1"/>
            <w:tabs>
              <w:tab w:val="left" w:pos="660"/>
              <w:tab w:val="right" w:leader="dot" w:pos="9620"/>
            </w:tabs>
            <w:rPr>
              <w:rFonts w:eastAsiaTheme="minorEastAsia"/>
              <w:noProof/>
              <w:sz w:val="22"/>
              <w:szCs w:val="22"/>
            </w:rPr>
          </w:pPr>
          <w:hyperlink w:anchor="_Toc12539597" w:history="1">
            <w:r w:rsidR="000C0937" w:rsidRPr="00805350">
              <w:rPr>
                <w:rStyle w:val="Hyperlink"/>
                <w:noProof/>
              </w:rPr>
              <w:t>12.</w:t>
            </w:r>
            <w:r w:rsidR="000C0937" w:rsidRPr="00805350">
              <w:rPr>
                <w:rFonts w:eastAsiaTheme="minorEastAsia"/>
                <w:noProof/>
                <w:sz w:val="22"/>
                <w:szCs w:val="22"/>
              </w:rPr>
              <w:tab/>
            </w:r>
            <w:r w:rsidR="000C0937" w:rsidRPr="00805350">
              <w:rPr>
                <w:rStyle w:val="Hyperlink"/>
                <w:noProof/>
              </w:rPr>
              <w:t>ANNEXURE -5   Draft Tripartite Services Agreement</w:t>
            </w:r>
            <w:r w:rsidR="000C0937" w:rsidRPr="00805350">
              <w:rPr>
                <w:noProof/>
                <w:webHidden/>
              </w:rPr>
              <w:tab/>
            </w:r>
            <w:r w:rsidRPr="00805350">
              <w:rPr>
                <w:noProof/>
                <w:webHidden/>
              </w:rPr>
              <w:fldChar w:fldCharType="begin"/>
            </w:r>
            <w:r w:rsidR="000C0937" w:rsidRPr="00805350">
              <w:rPr>
                <w:noProof/>
                <w:webHidden/>
              </w:rPr>
              <w:instrText xml:space="preserve"> PAGEREF _Toc12539597 \h </w:instrText>
            </w:r>
            <w:r w:rsidRPr="00805350">
              <w:rPr>
                <w:noProof/>
                <w:webHidden/>
              </w:rPr>
            </w:r>
            <w:r w:rsidRPr="00805350">
              <w:rPr>
                <w:noProof/>
                <w:webHidden/>
              </w:rPr>
              <w:fldChar w:fldCharType="separate"/>
            </w:r>
            <w:r w:rsidR="000C0937" w:rsidRPr="00805350">
              <w:rPr>
                <w:noProof/>
                <w:webHidden/>
              </w:rPr>
              <w:t>182</w:t>
            </w:r>
            <w:r w:rsidRPr="00805350">
              <w:rPr>
                <w:noProof/>
                <w:webHidden/>
              </w:rPr>
              <w:fldChar w:fldCharType="end"/>
            </w:r>
          </w:hyperlink>
        </w:p>
        <w:p w:rsidR="00A06E72" w:rsidRPr="00805350" w:rsidRDefault="00F208E4">
          <w:r w:rsidRPr="00805350">
            <w:rPr>
              <w:b/>
              <w:bCs/>
              <w:noProof/>
            </w:rPr>
            <w:fldChar w:fldCharType="end"/>
          </w:r>
        </w:p>
      </w:sdtContent>
    </w:sdt>
    <w:p w:rsidR="00B447FF" w:rsidRPr="00805350" w:rsidRDefault="00B447FF" w:rsidP="00B447FF">
      <w:pPr>
        <w:rPr>
          <w:b/>
        </w:rPr>
      </w:pPr>
    </w:p>
    <w:p w:rsidR="00B447FF" w:rsidRPr="00805350" w:rsidRDefault="00B447FF" w:rsidP="00B447FF">
      <w:pPr>
        <w:rPr>
          <w:b/>
        </w:rPr>
      </w:pPr>
      <w:r w:rsidRPr="00805350">
        <w:rPr>
          <w:b/>
        </w:rPr>
        <w:br w:type="page"/>
      </w:r>
    </w:p>
    <w:p w:rsidR="00BA3769" w:rsidRPr="00805350" w:rsidRDefault="00BA3769" w:rsidP="00BA3769">
      <w:pPr>
        <w:pStyle w:val="Heading1"/>
        <w:numPr>
          <w:ilvl w:val="0"/>
          <w:numId w:val="0"/>
        </w:numPr>
        <w:rPr>
          <w:rFonts w:ascii="Times New Roman" w:hAnsi="Times New Roman"/>
        </w:rPr>
      </w:pPr>
      <w:bookmarkStart w:id="1" w:name="_Toc514427629"/>
      <w:bookmarkStart w:id="2" w:name="_Toc12539441"/>
      <w:r w:rsidRPr="00805350">
        <w:rPr>
          <w:rFonts w:ascii="Times New Roman" w:hAnsi="Times New Roman"/>
        </w:rPr>
        <w:lastRenderedPageBreak/>
        <w:t>Abbreviations</w:t>
      </w:r>
      <w:bookmarkEnd w:id="1"/>
      <w:bookmarkEnd w:id="2"/>
    </w:p>
    <w:p w:rsidR="007332D3" w:rsidRPr="00805350" w:rsidRDefault="007332D3" w:rsidP="007332D3"/>
    <w:tbl>
      <w:tblPr>
        <w:tblW w:w="88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8"/>
        <w:gridCol w:w="7520"/>
      </w:tblGrid>
      <w:tr w:rsidR="007332D3" w:rsidRPr="00805350" w:rsidTr="00206B8F">
        <w:trPr>
          <w:trHeight w:val="315"/>
        </w:trPr>
        <w:tc>
          <w:tcPr>
            <w:tcW w:w="1348" w:type="dxa"/>
            <w:shd w:val="clear" w:color="000000" w:fill="000000"/>
            <w:noWrap/>
            <w:vAlign w:val="center"/>
            <w:hideMark/>
          </w:tcPr>
          <w:p w:rsidR="007332D3" w:rsidRPr="00805350" w:rsidRDefault="007332D3" w:rsidP="007332D3">
            <w:pPr>
              <w:widowControl/>
              <w:kinsoku/>
              <w:rPr>
                <w:b/>
                <w:bCs/>
                <w:color w:val="FFFFFF"/>
              </w:rPr>
            </w:pPr>
            <w:r w:rsidRPr="00805350">
              <w:rPr>
                <w:b/>
                <w:bCs/>
                <w:color w:val="FFFFFF"/>
                <w:lang w:val="en-GB"/>
              </w:rPr>
              <w:t>Acronym</w:t>
            </w:r>
          </w:p>
        </w:tc>
        <w:tc>
          <w:tcPr>
            <w:tcW w:w="7520" w:type="dxa"/>
            <w:shd w:val="clear" w:color="000000" w:fill="000000"/>
            <w:noWrap/>
            <w:vAlign w:val="center"/>
            <w:hideMark/>
          </w:tcPr>
          <w:p w:rsidR="007332D3" w:rsidRPr="00805350" w:rsidRDefault="007332D3" w:rsidP="007332D3">
            <w:pPr>
              <w:widowControl/>
              <w:kinsoku/>
              <w:rPr>
                <w:b/>
                <w:bCs/>
                <w:color w:val="FFFFFF"/>
              </w:rPr>
            </w:pPr>
            <w:r w:rsidRPr="00805350">
              <w:rPr>
                <w:b/>
                <w:bCs/>
                <w:color w:val="FFFFFF"/>
                <w:lang w:val="en-GB"/>
              </w:rPr>
              <w:t>Full Form</w:t>
            </w:r>
          </w:p>
        </w:tc>
      </w:tr>
      <w:tr w:rsidR="007332D3" w:rsidRPr="00805350" w:rsidTr="00206B8F">
        <w:trPr>
          <w:trHeight w:val="315"/>
        </w:trPr>
        <w:tc>
          <w:tcPr>
            <w:tcW w:w="1348" w:type="dxa"/>
            <w:shd w:val="clear" w:color="auto" w:fill="auto"/>
            <w:noWrap/>
            <w:vAlign w:val="center"/>
            <w:hideMark/>
          </w:tcPr>
          <w:p w:rsidR="007332D3" w:rsidRPr="00805350" w:rsidRDefault="003F219F" w:rsidP="007332D3">
            <w:pPr>
              <w:widowControl/>
              <w:kinsoku/>
              <w:rPr>
                <w:b/>
                <w:bCs/>
                <w:color w:val="000000"/>
              </w:rPr>
            </w:pPr>
            <w:r w:rsidRPr="00805350">
              <w:rPr>
                <w:b/>
                <w:bCs/>
                <w:color w:val="000000"/>
                <w:lang w:val="en-GB"/>
              </w:rPr>
              <w:t>JSCL</w:t>
            </w:r>
          </w:p>
        </w:tc>
        <w:tc>
          <w:tcPr>
            <w:tcW w:w="7520" w:type="dxa"/>
            <w:shd w:val="clear" w:color="auto" w:fill="auto"/>
            <w:noWrap/>
            <w:vAlign w:val="center"/>
            <w:hideMark/>
          </w:tcPr>
          <w:p w:rsidR="007332D3" w:rsidRPr="00805350" w:rsidRDefault="003F219F" w:rsidP="007332D3">
            <w:pPr>
              <w:widowControl/>
              <w:kinsoku/>
              <w:rPr>
                <w:color w:val="000000"/>
              </w:rPr>
            </w:pPr>
            <w:r w:rsidRPr="00805350">
              <w:rPr>
                <w:color w:val="000000"/>
                <w:lang w:val="en-GB"/>
              </w:rPr>
              <w:t>Jabalpur Smart City Limited</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rPr>
              <w:t>CCN</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Change Control Note</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EMD</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Earnest Money Deposit</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EOL</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End Of Life</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EOS</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End Of Support</w:t>
            </w:r>
          </w:p>
        </w:tc>
      </w:tr>
      <w:tr w:rsidR="007332D3" w:rsidRPr="00805350" w:rsidTr="00206B8F">
        <w:trPr>
          <w:trHeight w:val="315"/>
        </w:trPr>
        <w:tc>
          <w:tcPr>
            <w:tcW w:w="1348" w:type="dxa"/>
            <w:shd w:val="clear" w:color="auto" w:fill="auto"/>
            <w:noWrap/>
            <w:vAlign w:val="center"/>
            <w:hideMark/>
          </w:tcPr>
          <w:p w:rsidR="007332D3" w:rsidRPr="00805350" w:rsidRDefault="0038033B" w:rsidP="007332D3">
            <w:pPr>
              <w:widowControl/>
              <w:kinsoku/>
              <w:rPr>
                <w:b/>
                <w:bCs/>
                <w:color w:val="000000"/>
              </w:rPr>
            </w:pPr>
            <w:r w:rsidRPr="00805350">
              <w:rPr>
                <w:b/>
                <w:bCs/>
                <w:color w:val="000000"/>
                <w:lang w:val="en-GB"/>
              </w:rPr>
              <w:t>U</w:t>
            </w:r>
            <w:r w:rsidR="007332D3" w:rsidRPr="00805350">
              <w:rPr>
                <w:b/>
                <w:bCs/>
                <w:color w:val="000000"/>
                <w:lang w:val="en-GB"/>
              </w:rPr>
              <w:t>AT</w:t>
            </w:r>
          </w:p>
        </w:tc>
        <w:tc>
          <w:tcPr>
            <w:tcW w:w="7520" w:type="dxa"/>
            <w:shd w:val="clear" w:color="auto" w:fill="auto"/>
            <w:noWrap/>
            <w:vAlign w:val="center"/>
            <w:hideMark/>
          </w:tcPr>
          <w:p w:rsidR="007332D3" w:rsidRPr="00805350" w:rsidRDefault="0038033B" w:rsidP="007332D3">
            <w:pPr>
              <w:widowControl/>
              <w:kinsoku/>
              <w:rPr>
                <w:color w:val="000000"/>
              </w:rPr>
            </w:pPr>
            <w:r w:rsidRPr="00805350">
              <w:rPr>
                <w:color w:val="000000"/>
                <w:lang w:val="en-GB"/>
              </w:rPr>
              <w:t xml:space="preserve">User </w:t>
            </w:r>
            <w:r w:rsidR="007332D3" w:rsidRPr="00805350">
              <w:rPr>
                <w:color w:val="000000"/>
                <w:lang w:val="en-GB"/>
              </w:rPr>
              <w:t>Acceptance Test</w:t>
            </w:r>
            <w:r w:rsidRPr="00805350">
              <w:rPr>
                <w:color w:val="000000"/>
                <w:lang w:val="en-GB"/>
              </w:rPr>
              <w:t>ing</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IA</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 xml:space="preserve">Implementation Agency </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ICCC</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Integrated Command  And Control Centre</w:t>
            </w:r>
          </w:p>
        </w:tc>
      </w:tr>
      <w:tr w:rsidR="007332D3" w:rsidRPr="00805350" w:rsidTr="00206B8F">
        <w:trPr>
          <w:trHeight w:val="315"/>
        </w:trPr>
        <w:tc>
          <w:tcPr>
            <w:tcW w:w="1348" w:type="dxa"/>
            <w:shd w:val="clear" w:color="auto" w:fill="auto"/>
            <w:noWrap/>
            <w:vAlign w:val="center"/>
          </w:tcPr>
          <w:p w:rsidR="007332D3" w:rsidRPr="00805350" w:rsidRDefault="007332D3" w:rsidP="007332D3">
            <w:pPr>
              <w:widowControl/>
              <w:kinsoku/>
              <w:rPr>
                <w:b/>
                <w:bCs/>
                <w:color w:val="000000"/>
                <w:lang w:val="en-GB"/>
              </w:rPr>
            </w:pPr>
            <w:r w:rsidRPr="00805350">
              <w:rPr>
                <w:b/>
                <w:bCs/>
                <w:color w:val="000000"/>
                <w:lang w:val="en-GB"/>
              </w:rPr>
              <w:t>ISP</w:t>
            </w:r>
          </w:p>
        </w:tc>
        <w:tc>
          <w:tcPr>
            <w:tcW w:w="7520" w:type="dxa"/>
            <w:shd w:val="clear" w:color="auto" w:fill="auto"/>
            <w:noWrap/>
            <w:vAlign w:val="center"/>
          </w:tcPr>
          <w:p w:rsidR="007332D3" w:rsidRPr="00805350" w:rsidRDefault="007332D3" w:rsidP="007332D3">
            <w:pPr>
              <w:widowControl/>
              <w:kinsoku/>
              <w:rPr>
                <w:color w:val="000000"/>
                <w:lang w:val="en-GB"/>
              </w:rPr>
            </w:pPr>
            <w:r w:rsidRPr="00805350">
              <w:rPr>
                <w:color w:val="000000"/>
                <w:lang w:val="en-GB"/>
              </w:rPr>
              <w:t>Internet service Provider</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IT</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Information Technology</w:t>
            </w:r>
          </w:p>
        </w:tc>
      </w:tr>
      <w:tr w:rsidR="007332D3" w:rsidRPr="00805350" w:rsidTr="00206B8F">
        <w:trPr>
          <w:trHeight w:val="315"/>
        </w:trPr>
        <w:tc>
          <w:tcPr>
            <w:tcW w:w="1348" w:type="dxa"/>
            <w:shd w:val="clear" w:color="auto" w:fill="auto"/>
            <w:noWrap/>
            <w:vAlign w:val="center"/>
          </w:tcPr>
          <w:p w:rsidR="007332D3" w:rsidRPr="00805350" w:rsidRDefault="007332D3" w:rsidP="007332D3">
            <w:pPr>
              <w:widowControl/>
              <w:kinsoku/>
              <w:rPr>
                <w:b/>
                <w:bCs/>
                <w:color w:val="000000"/>
                <w:lang w:val="en-GB"/>
              </w:rPr>
            </w:pPr>
            <w:r w:rsidRPr="00805350">
              <w:rPr>
                <w:b/>
                <w:bCs/>
                <w:color w:val="000000"/>
                <w:lang w:val="en-GB"/>
              </w:rPr>
              <w:t>LMS</w:t>
            </w:r>
          </w:p>
        </w:tc>
        <w:tc>
          <w:tcPr>
            <w:tcW w:w="7520" w:type="dxa"/>
            <w:shd w:val="clear" w:color="auto" w:fill="auto"/>
            <w:noWrap/>
            <w:vAlign w:val="center"/>
          </w:tcPr>
          <w:p w:rsidR="007332D3" w:rsidRPr="00805350" w:rsidRDefault="007332D3" w:rsidP="007332D3">
            <w:pPr>
              <w:widowControl/>
              <w:kinsoku/>
              <w:rPr>
                <w:color w:val="000000"/>
                <w:lang w:val="en-GB"/>
              </w:rPr>
            </w:pPr>
            <w:r w:rsidRPr="00805350">
              <w:rPr>
                <w:color w:val="000000"/>
                <w:lang w:val="en-GB"/>
              </w:rPr>
              <w:t>Learning Management System</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MIS</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Management Information System</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 xml:space="preserve">O&amp;M                                </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Operations &amp; Maintenance</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OEM</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Original Equipment Manufacturer</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PAT</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Partial Acceptance Test</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PMA</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Project Management Agency</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RFP</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Request For Proposal</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SA</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Service Agreement</w:t>
            </w:r>
          </w:p>
        </w:tc>
      </w:tr>
      <w:tr w:rsidR="001E7DAD" w:rsidRPr="00805350" w:rsidTr="00206B8F">
        <w:trPr>
          <w:trHeight w:val="315"/>
        </w:trPr>
        <w:tc>
          <w:tcPr>
            <w:tcW w:w="1348" w:type="dxa"/>
            <w:shd w:val="clear" w:color="auto" w:fill="auto"/>
            <w:noWrap/>
            <w:vAlign w:val="center"/>
          </w:tcPr>
          <w:p w:rsidR="001E7DAD" w:rsidRPr="00805350" w:rsidRDefault="001E7DAD" w:rsidP="007332D3">
            <w:pPr>
              <w:widowControl/>
              <w:kinsoku/>
              <w:rPr>
                <w:b/>
                <w:bCs/>
                <w:color w:val="000000"/>
                <w:lang w:val="en-GB"/>
              </w:rPr>
            </w:pPr>
            <w:r w:rsidRPr="00805350">
              <w:rPr>
                <w:b/>
                <w:bCs/>
                <w:color w:val="000000"/>
                <w:lang w:val="en-GB"/>
              </w:rPr>
              <w:t>SIT&amp;C</w:t>
            </w:r>
          </w:p>
        </w:tc>
        <w:tc>
          <w:tcPr>
            <w:tcW w:w="7520" w:type="dxa"/>
            <w:shd w:val="clear" w:color="auto" w:fill="auto"/>
            <w:noWrap/>
            <w:vAlign w:val="center"/>
          </w:tcPr>
          <w:p w:rsidR="001E7DAD" w:rsidRPr="00805350" w:rsidRDefault="001E7DAD" w:rsidP="007332D3">
            <w:pPr>
              <w:widowControl/>
              <w:kinsoku/>
              <w:rPr>
                <w:color w:val="000000"/>
                <w:lang w:val="en-GB"/>
              </w:rPr>
            </w:pPr>
            <w:r w:rsidRPr="00805350">
              <w:rPr>
                <w:color w:val="000000"/>
                <w:lang w:val="en-GB"/>
              </w:rPr>
              <w:t>Supply, Installation, Testing &amp; Commissioning</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rPr>
              <w:t>SPV</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Special Purpose Vehicle</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rPr>
              <w:t>VTC</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Virtual Teleconferencing</w:t>
            </w:r>
          </w:p>
        </w:tc>
      </w:tr>
    </w:tbl>
    <w:p w:rsidR="00BA3769" w:rsidRPr="00805350" w:rsidRDefault="00BA3769"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1E7DAD" w:rsidRPr="00805350" w:rsidRDefault="001E7DAD" w:rsidP="001E7DAD">
      <w:pPr>
        <w:pStyle w:val="Heading1"/>
        <w:numPr>
          <w:ilvl w:val="0"/>
          <w:numId w:val="0"/>
        </w:numPr>
        <w:jc w:val="center"/>
        <w:rPr>
          <w:rFonts w:ascii="Times New Roman" w:hAnsi="Times New Roman"/>
        </w:rPr>
      </w:pPr>
      <w:bookmarkStart w:id="3" w:name="_Toc12539442"/>
      <w:bookmarkStart w:id="4" w:name="_Toc514427630"/>
      <w:r w:rsidRPr="00805350">
        <w:rPr>
          <w:rFonts w:ascii="Times New Roman" w:hAnsi="Times New Roman"/>
        </w:rPr>
        <w:lastRenderedPageBreak/>
        <w:t xml:space="preserve">Notice Inviting </w:t>
      </w:r>
      <w:r w:rsidR="00BE5F1D" w:rsidRPr="00805350">
        <w:rPr>
          <w:rFonts w:ascii="Times New Roman" w:hAnsi="Times New Roman"/>
        </w:rPr>
        <w:t>Tender</w:t>
      </w:r>
      <w:bookmarkEnd w:id="3"/>
    </w:p>
    <w:p w:rsidR="001E7DAD" w:rsidRPr="00805350" w:rsidRDefault="001E7DAD" w:rsidP="001E7DAD">
      <w:pPr>
        <w:spacing w:after="200" w:line="276" w:lineRule="auto"/>
        <w:rPr>
          <w:rFonts w:eastAsiaTheme="majorEastAsia"/>
          <w:b/>
          <w:bCs/>
          <w:kern w:val="32"/>
          <w:sz w:val="32"/>
          <w:szCs w:val="32"/>
        </w:rPr>
      </w:pPr>
    </w:p>
    <w:p w:rsidR="001E7DAD" w:rsidRPr="00805350" w:rsidRDefault="001E7DAD" w:rsidP="001E7DAD">
      <w:pPr>
        <w:spacing w:after="200" w:line="276" w:lineRule="auto"/>
        <w:jc w:val="right"/>
        <w:rPr>
          <w:b/>
        </w:rPr>
      </w:pPr>
      <w:r w:rsidRPr="00805350">
        <w:rPr>
          <w:b/>
        </w:rPr>
        <w:t>Da</w:t>
      </w:r>
      <w:r w:rsidR="0092775E">
        <w:rPr>
          <w:b/>
        </w:rPr>
        <w:t>ted: 24/07</w:t>
      </w:r>
      <w:r w:rsidR="00DB294F" w:rsidRPr="00805350">
        <w:rPr>
          <w:b/>
        </w:rPr>
        <w:t>/2019</w:t>
      </w:r>
    </w:p>
    <w:p w:rsidR="001E7DAD" w:rsidRPr="00805350" w:rsidRDefault="001E7DAD" w:rsidP="001E7DAD">
      <w:pPr>
        <w:spacing w:after="200" w:line="276" w:lineRule="auto"/>
      </w:pPr>
    </w:p>
    <w:p w:rsidR="001E7DAD" w:rsidRPr="00805350" w:rsidRDefault="001E7DAD" w:rsidP="001E7DAD">
      <w:pPr>
        <w:spacing w:after="200" w:line="276" w:lineRule="auto"/>
      </w:pPr>
    </w:p>
    <w:p w:rsidR="00EF0A05" w:rsidRPr="00805350" w:rsidRDefault="001E7DAD" w:rsidP="001E7DAD">
      <w:pPr>
        <w:spacing w:after="200" w:line="276" w:lineRule="auto"/>
        <w:rPr>
          <w:b/>
        </w:rPr>
      </w:pPr>
      <w:r w:rsidRPr="00805350">
        <w:rPr>
          <w:b/>
        </w:rPr>
        <w:t xml:space="preserve">RFP for “SELECTION OF IA FOR DESIGN, DEVELOPMENT, IMPLEMENTATION AND MANAGEMENT OF SMART SCHOOLS IN CITY OF </w:t>
      </w:r>
      <w:r w:rsidR="00206B8F" w:rsidRPr="00805350">
        <w:rPr>
          <w:b/>
        </w:rPr>
        <w:t>JABALPUR</w:t>
      </w:r>
      <w:r w:rsidR="00F63BCD" w:rsidRPr="00805350">
        <w:rPr>
          <w:b/>
        </w:rPr>
        <w:t>, PHASE - II</w:t>
      </w:r>
      <w:r w:rsidRPr="00805350">
        <w:rPr>
          <w:b/>
        </w:rPr>
        <w:t>”.</w:t>
      </w:r>
    </w:p>
    <w:p w:rsidR="001E7DAD" w:rsidRPr="00805350" w:rsidRDefault="001E7DAD" w:rsidP="001E7DAD">
      <w:pPr>
        <w:spacing w:after="200" w:line="276" w:lineRule="auto"/>
      </w:pPr>
      <w:r w:rsidRPr="00805350">
        <w:t xml:space="preserve">The </w:t>
      </w:r>
      <w:r w:rsidR="00206B8F" w:rsidRPr="00805350">
        <w:t>Jabalpur</w:t>
      </w:r>
      <w:r w:rsidRPr="00805350">
        <w:t xml:space="preserve"> Smart City Limited represented by CEO , now invites bids from eligible Implementation Agency for this project.</w:t>
      </w:r>
    </w:p>
    <w:p w:rsidR="001E7DAD" w:rsidRPr="00805350" w:rsidRDefault="001E7DAD" w:rsidP="001E7DAD">
      <w:pPr>
        <w:spacing w:after="200" w:line="276" w:lineRule="auto"/>
      </w:pPr>
      <w:r w:rsidRPr="00805350">
        <w:t xml:space="preserve">The complete BID document (Tender Document) can be viewed / downloaded from the department account of </w:t>
      </w:r>
      <w:r w:rsidR="00F63BCD" w:rsidRPr="00805350">
        <w:t>Jabalpur Smart City Limited</w:t>
      </w:r>
      <w:r w:rsidR="00DB294F" w:rsidRPr="00805350">
        <w:t xml:space="preserve">on e-procurement portal </w:t>
      </w:r>
      <w:hyperlink r:id="rId8" w:history="1">
        <w:r w:rsidR="00DB294F" w:rsidRPr="00805350">
          <w:rPr>
            <w:rStyle w:val="Hyperlink"/>
          </w:rPr>
          <w:t>https://mptenders.gov.in</w:t>
        </w:r>
      </w:hyperlink>
      <w:r w:rsidRPr="00805350">
        <w:t xml:space="preserve">. </w:t>
      </w:r>
    </w:p>
    <w:p w:rsidR="001E7DAD" w:rsidRPr="00805350" w:rsidRDefault="001E7DAD" w:rsidP="001E7DAD">
      <w:pPr>
        <w:spacing w:after="200" w:line="276" w:lineRule="auto"/>
      </w:pPr>
    </w:p>
    <w:p w:rsidR="001E7DAD" w:rsidRPr="00805350" w:rsidRDefault="001E7DAD" w:rsidP="001E7DAD">
      <w:pPr>
        <w:spacing w:after="200" w:line="276" w:lineRule="auto"/>
      </w:pPr>
      <w:r w:rsidRPr="00805350">
        <w:t xml:space="preserve">Bid must be submitted online at </w:t>
      </w:r>
      <w:hyperlink r:id="rId9" w:history="1">
        <w:r w:rsidR="00DB294F" w:rsidRPr="00805350">
          <w:rPr>
            <w:rStyle w:val="Hyperlink"/>
          </w:rPr>
          <w:t>https://mptenders.gov.in</w:t>
        </w:r>
      </w:hyperlink>
      <w:r w:rsidR="00C07679" w:rsidRPr="00805350">
        <w:t xml:space="preserve">by </w:t>
      </w:r>
      <w:r w:rsidR="004B7EB2">
        <w:t>24</w:t>
      </w:r>
      <w:r w:rsidR="00DB294F" w:rsidRPr="00805350">
        <w:t xml:space="preserve"> / 07/ 2019 </w:t>
      </w:r>
      <w:r w:rsidR="00C07679" w:rsidRPr="00805350">
        <w:t>23:30 pm</w:t>
      </w:r>
      <w:r w:rsidRPr="00805350">
        <w:t xml:space="preserve">, along with hardcopy submission as per instructions of RFP. Bids received online shall be opened on </w:t>
      </w:r>
      <w:r w:rsidR="004C1D4C">
        <w:t>19</w:t>
      </w:r>
      <w:r w:rsidR="004B7EB2">
        <w:t>/ 08</w:t>
      </w:r>
      <w:r w:rsidR="00DB294F" w:rsidRPr="00805350">
        <w:t>/2019</w:t>
      </w:r>
      <w:r w:rsidR="004B7EB2">
        <w:t xml:space="preserve"> (at 16</w:t>
      </w:r>
      <w:r w:rsidRPr="00805350">
        <w:t xml:space="preserve">:o0 hours IST).  Bid through any other mode shall not be entertained. The physical submission of the bid document as per instructions of RFP should be done by </w:t>
      </w:r>
      <w:r w:rsidR="00A86708">
        <w:t>19</w:t>
      </w:r>
      <w:r w:rsidR="004B7EB2">
        <w:t>/08</w:t>
      </w:r>
      <w:r w:rsidR="00DB294F" w:rsidRPr="00805350">
        <w:t>/2019</w:t>
      </w:r>
      <w:r w:rsidRPr="00805350">
        <w:t xml:space="preserve"> (at 15:00 hours IST). </w:t>
      </w:r>
    </w:p>
    <w:p w:rsidR="001E7DAD" w:rsidRPr="00805350" w:rsidRDefault="001E7DAD" w:rsidP="001E7DAD">
      <w:pPr>
        <w:spacing w:after="200" w:line="276" w:lineRule="auto"/>
      </w:pPr>
    </w:p>
    <w:p w:rsidR="001E7DAD" w:rsidRPr="00805350" w:rsidRDefault="001E7DAD" w:rsidP="001E7DAD">
      <w:pPr>
        <w:spacing w:after="200" w:line="276" w:lineRule="auto"/>
      </w:pPr>
      <w:r w:rsidRPr="00805350">
        <w:t xml:space="preserve">Please note that the </w:t>
      </w:r>
      <w:r w:rsidR="00AE6187" w:rsidRPr="00805350">
        <w:t>JSCL reserves</w:t>
      </w:r>
      <w:r w:rsidRPr="00805350">
        <w:t xml:space="preserve"> the right to accept or reject all or any of the Bids without assigning any reason whatsoever.</w:t>
      </w:r>
    </w:p>
    <w:p w:rsidR="001E7DAD" w:rsidRPr="00805350" w:rsidRDefault="001E7DAD" w:rsidP="001E7DAD">
      <w:pPr>
        <w:spacing w:after="200" w:line="276" w:lineRule="auto"/>
      </w:pPr>
    </w:p>
    <w:p w:rsidR="001E7DAD" w:rsidRPr="00805350" w:rsidRDefault="001E7DAD" w:rsidP="001E7DAD">
      <w:pPr>
        <w:spacing w:after="200" w:line="276" w:lineRule="auto"/>
        <w:rPr>
          <w:b/>
        </w:rPr>
      </w:pPr>
      <w:r w:rsidRPr="00805350">
        <w:rPr>
          <w:b/>
        </w:rPr>
        <w:t xml:space="preserve">Chief Executive Officer </w:t>
      </w:r>
    </w:p>
    <w:p w:rsidR="001E7DAD" w:rsidRPr="00805350" w:rsidRDefault="00206B8F" w:rsidP="001E7DAD">
      <w:pPr>
        <w:spacing w:after="200" w:line="276" w:lineRule="auto"/>
        <w:rPr>
          <w:b/>
        </w:rPr>
      </w:pPr>
      <w:r w:rsidRPr="00805350">
        <w:rPr>
          <w:b/>
        </w:rPr>
        <w:t>Jabalpur Smart City Limited</w:t>
      </w:r>
    </w:p>
    <w:p w:rsidR="00140719" w:rsidRPr="00805350" w:rsidRDefault="00140719" w:rsidP="00140719">
      <w:pPr>
        <w:autoSpaceDE w:val="0"/>
        <w:autoSpaceDN w:val="0"/>
        <w:adjustRightInd w:val="0"/>
        <w:spacing w:line="276" w:lineRule="auto"/>
        <w:rPr>
          <w:b/>
          <w:bCs/>
          <w:color w:val="000000" w:themeColor="text1"/>
          <w:sz w:val="22"/>
          <w:szCs w:val="22"/>
        </w:rPr>
      </w:pPr>
      <w:r w:rsidRPr="00805350">
        <w:rPr>
          <w:b/>
          <w:bCs/>
          <w:color w:val="000000" w:themeColor="text1"/>
          <w:sz w:val="22"/>
          <w:szCs w:val="22"/>
        </w:rPr>
        <w:t xml:space="preserve">ManasBhavan, Jabalpur </w:t>
      </w:r>
    </w:p>
    <w:p w:rsidR="00140719" w:rsidRPr="00805350" w:rsidRDefault="00140719" w:rsidP="00140719">
      <w:pPr>
        <w:tabs>
          <w:tab w:val="left" w:pos="3960"/>
        </w:tabs>
        <w:autoSpaceDE w:val="0"/>
        <w:autoSpaceDN w:val="0"/>
        <w:adjustRightInd w:val="0"/>
        <w:spacing w:line="276" w:lineRule="auto"/>
        <w:rPr>
          <w:b/>
          <w:color w:val="000000" w:themeColor="text1"/>
          <w:sz w:val="22"/>
          <w:szCs w:val="22"/>
        </w:rPr>
      </w:pPr>
      <w:r w:rsidRPr="00805350">
        <w:rPr>
          <w:b/>
          <w:color w:val="000000" w:themeColor="text1"/>
          <w:sz w:val="22"/>
          <w:szCs w:val="22"/>
        </w:rPr>
        <w:t>Phone No</w:t>
      </w:r>
      <w:r w:rsidR="00DB294F" w:rsidRPr="00805350">
        <w:rPr>
          <w:b/>
          <w:color w:val="000000" w:themeColor="text1"/>
          <w:sz w:val="22"/>
          <w:szCs w:val="22"/>
        </w:rPr>
        <w:t>. -</w:t>
      </w:r>
      <w:r w:rsidRPr="00805350">
        <w:rPr>
          <w:b/>
          <w:color w:val="000000" w:themeColor="text1"/>
          <w:sz w:val="22"/>
          <w:szCs w:val="22"/>
        </w:rPr>
        <w:t xml:space="preserve"> +91-7611136805</w:t>
      </w:r>
    </w:p>
    <w:p w:rsidR="001E7DAD" w:rsidRPr="00805350" w:rsidRDefault="00140719" w:rsidP="00140719">
      <w:pPr>
        <w:spacing w:after="200" w:line="276" w:lineRule="auto"/>
        <w:rPr>
          <w:rStyle w:val="Hyperlink"/>
          <w:rFonts w:eastAsia="Calibri"/>
          <w:b/>
          <w:color w:val="000000" w:themeColor="text1"/>
          <w:sz w:val="22"/>
          <w:szCs w:val="22"/>
        </w:rPr>
      </w:pPr>
      <w:r w:rsidRPr="00805350">
        <w:rPr>
          <w:b/>
          <w:color w:val="000000" w:themeColor="text1"/>
          <w:sz w:val="22"/>
          <w:szCs w:val="22"/>
        </w:rPr>
        <w:t xml:space="preserve">E-mail </w:t>
      </w:r>
      <w:hyperlink r:id="rId10" w:history="1">
        <w:r w:rsidRPr="00805350">
          <w:rPr>
            <w:rStyle w:val="Hyperlink"/>
            <w:rFonts w:eastAsia="Calibri"/>
            <w:b/>
            <w:color w:val="000000" w:themeColor="text1"/>
            <w:sz w:val="22"/>
            <w:szCs w:val="22"/>
          </w:rPr>
          <w:t>– ceojscl@mpurban.gov.in</w:t>
        </w:r>
      </w:hyperlink>
      <w:r w:rsidRPr="00805350">
        <w:rPr>
          <w:rStyle w:val="Hyperlink"/>
          <w:rFonts w:eastAsia="Calibri"/>
          <w:b/>
          <w:color w:val="000000" w:themeColor="text1"/>
          <w:sz w:val="22"/>
          <w:szCs w:val="22"/>
        </w:rPr>
        <w:t>,</w:t>
      </w:r>
    </w:p>
    <w:p w:rsidR="00140719" w:rsidRDefault="00140719" w:rsidP="00140719">
      <w:pPr>
        <w:spacing w:after="200" w:line="276" w:lineRule="auto"/>
        <w:rPr>
          <w:rFonts w:eastAsia="Calibri"/>
          <w:b/>
          <w:color w:val="000000" w:themeColor="text1"/>
          <w:sz w:val="22"/>
          <w:szCs w:val="22"/>
          <w:u w:val="single"/>
        </w:rPr>
      </w:pPr>
    </w:p>
    <w:p w:rsidR="002F198B" w:rsidRPr="00805350" w:rsidRDefault="002F198B" w:rsidP="00140719">
      <w:pPr>
        <w:spacing w:after="200" w:line="276" w:lineRule="auto"/>
        <w:rPr>
          <w:rFonts w:eastAsia="Calibri"/>
          <w:b/>
          <w:color w:val="000000" w:themeColor="text1"/>
          <w:sz w:val="22"/>
          <w:szCs w:val="22"/>
          <w:u w:val="single"/>
        </w:rPr>
      </w:pPr>
    </w:p>
    <w:p w:rsidR="001E7DAD" w:rsidRPr="00805350" w:rsidRDefault="001E7DAD" w:rsidP="001E7DAD">
      <w:pPr>
        <w:tabs>
          <w:tab w:val="center" w:pos="7200"/>
        </w:tabs>
        <w:jc w:val="center"/>
        <w:rPr>
          <w:b/>
        </w:rPr>
      </w:pPr>
    </w:p>
    <w:p w:rsidR="004B060C" w:rsidRPr="00805350" w:rsidRDefault="004B060C" w:rsidP="004B060C">
      <w:pPr>
        <w:pStyle w:val="Heading1"/>
        <w:numPr>
          <w:ilvl w:val="0"/>
          <w:numId w:val="0"/>
        </w:numPr>
        <w:rPr>
          <w:rFonts w:ascii="Times New Roman" w:hAnsi="Times New Roman"/>
        </w:rPr>
      </w:pPr>
      <w:bookmarkStart w:id="5" w:name="_Toc12539443"/>
      <w:r w:rsidRPr="00805350">
        <w:rPr>
          <w:rFonts w:ascii="Times New Roman" w:hAnsi="Times New Roman"/>
        </w:rPr>
        <w:lastRenderedPageBreak/>
        <w:t>Bidding Data Sheet</w:t>
      </w:r>
      <w:bookmarkEnd w:id="4"/>
      <w:bookmarkEnd w:id="5"/>
    </w:p>
    <w:tbl>
      <w:tblPr>
        <w:tblStyle w:val="LightList12"/>
        <w:tblW w:w="5000" w:type="pct"/>
        <w:tblLook w:val="04A0"/>
      </w:tblPr>
      <w:tblGrid>
        <w:gridCol w:w="982"/>
        <w:gridCol w:w="3466"/>
        <w:gridCol w:w="5398"/>
      </w:tblGrid>
      <w:tr w:rsidR="004B060C" w:rsidRPr="00805350" w:rsidTr="005E041E">
        <w:trPr>
          <w:cnfStyle w:val="100000000000"/>
          <w:tblHeader/>
        </w:trPr>
        <w:tc>
          <w:tcPr>
            <w:cnfStyle w:val="001000000000"/>
            <w:tcW w:w="499" w:type="pct"/>
            <w:shd w:val="clear" w:color="auto" w:fill="BFBFBF" w:themeFill="background1" w:themeFillShade="BF"/>
          </w:tcPr>
          <w:p w:rsidR="004B060C" w:rsidRPr="00805350" w:rsidRDefault="004B060C" w:rsidP="005E041E">
            <w:pPr>
              <w:rPr>
                <w:b w:val="0"/>
                <w:color w:val="auto"/>
              </w:rPr>
            </w:pPr>
            <w:r w:rsidRPr="00805350">
              <w:rPr>
                <w:color w:val="auto"/>
              </w:rPr>
              <w:t>S. No</w:t>
            </w:r>
          </w:p>
        </w:tc>
        <w:tc>
          <w:tcPr>
            <w:tcW w:w="1760" w:type="pct"/>
            <w:shd w:val="clear" w:color="auto" w:fill="BFBFBF" w:themeFill="background1" w:themeFillShade="BF"/>
          </w:tcPr>
          <w:p w:rsidR="004B060C" w:rsidRPr="00805350" w:rsidRDefault="004B060C" w:rsidP="005E041E">
            <w:pPr>
              <w:cnfStyle w:val="100000000000"/>
              <w:rPr>
                <w:b w:val="0"/>
                <w:color w:val="auto"/>
              </w:rPr>
            </w:pPr>
            <w:r w:rsidRPr="00805350">
              <w:rPr>
                <w:color w:val="auto"/>
              </w:rPr>
              <w:t>Particulars</w:t>
            </w:r>
          </w:p>
        </w:tc>
        <w:tc>
          <w:tcPr>
            <w:tcW w:w="2741" w:type="pct"/>
            <w:shd w:val="clear" w:color="auto" w:fill="BFBFBF" w:themeFill="background1" w:themeFillShade="BF"/>
          </w:tcPr>
          <w:p w:rsidR="004B060C" w:rsidRPr="00805350" w:rsidRDefault="004B060C" w:rsidP="005E041E">
            <w:pPr>
              <w:cnfStyle w:val="100000000000"/>
              <w:rPr>
                <w:b w:val="0"/>
                <w:color w:val="auto"/>
              </w:rPr>
            </w:pPr>
            <w:r w:rsidRPr="00805350">
              <w:rPr>
                <w:color w:val="auto"/>
              </w:rPr>
              <w:t>Details</w:t>
            </w:r>
          </w:p>
        </w:tc>
      </w:tr>
      <w:tr w:rsidR="004B060C" w:rsidRPr="00805350" w:rsidTr="005E041E">
        <w:trPr>
          <w:cnfStyle w:val="000000100000"/>
        </w:trPr>
        <w:tc>
          <w:tcPr>
            <w:cnfStyle w:val="001000000000"/>
            <w:tcW w:w="499" w:type="pct"/>
          </w:tcPr>
          <w:p w:rsidR="004B060C" w:rsidRPr="00805350" w:rsidRDefault="004B060C" w:rsidP="004B060C">
            <w:pPr>
              <w:pStyle w:val="ListParagraph"/>
              <w:widowControl/>
              <w:numPr>
                <w:ilvl w:val="0"/>
                <w:numId w:val="249"/>
              </w:numPr>
              <w:kinsoku/>
              <w:spacing w:before="240" w:line="312" w:lineRule="auto"/>
              <w:jc w:val="both"/>
            </w:pPr>
          </w:p>
        </w:tc>
        <w:tc>
          <w:tcPr>
            <w:tcW w:w="1760" w:type="pct"/>
          </w:tcPr>
          <w:p w:rsidR="004B060C" w:rsidRPr="00805350" w:rsidRDefault="004B060C" w:rsidP="005E041E">
            <w:pPr>
              <w:cnfStyle w:val="000000100000"/>
            </w:pPr>
            <w:r w:rsidRPr="00805350">
              <w:t>Name of Client</w:t>
            </w:r>
          </w:p>
        </w:tc>
        <w:tc>
          <w:tcPr>
            <w:tcW w:w="2741" w:type="pct"/>
          </w:tcPr>
          <w:p w:rsidR="004B060C" w:rsidRPr="00805350" w:rsidRDefault="00F63BCD" w:rsidP="005E041E">
            <w:pPr>
              <w:cnfStyle w:val="000000100000"/>
            </w:pPr>
            <w:r w:rsidRPr="00805350">
              <w:t>Jabalpur Smart City Limited</w:t>
            </w:r>
            <w:r w:rsidR="004B060C" w:rsidRPr="00805350">
              <w:t xml:space="preserve"> (</w:t>
            </w:r>
            <w:r w:rsidR="00F0045A" w:rsidRPr="00805350">
              <w:t xml:space="preserve">JSCL </w:t>
            </w:r>
            <w:r w:rsidR="004B060C" w:rsidRPr="00805350">
              <w:t>)</w:t>
            </w:r>
          </w:p>
        </w:tc>
      </w:tr>
      <w:tr w:rsidR="004B060C" w:rsidRPr="00805350" w:rsidTr="005E041E">
        <w:tc>
          <w:tcPr>
            <w:cnfStyle w:val="001000000000"/>
            <w:tcW w:w="499" w:type="pct"/>
          </w:tcPr>
          <w:p w:rsidR="004B060C" w:rsidRPr="00805350" w:rsidRDefault="004B060C" w:rsidP="004B060C">
            <w:pPr>
              <w:pStyle w:val="ListParagraph"/>
              <w:widowControl/>
              <w:numPr>
                <w:ilvl w:val="0"/>
                <w:numId w:val="249"/>
              </w:numPr>
              <w:kinsoku/>
              <w:spacing w:before="240" w:line="312" w:lineRule="auto"/>
              <w:jc w:val="both"/>
            </w:pPr>
          </w:p>
        </w:tc>
        <w:tc>
          <w:tcPr>
            <w:tcW w:w="1760" w:type="pct"/>
          </w:tcPr>
          <w:p w:rsidR="004B060C" w:rsidRPr="00805350" w:rsidRDefault="004B060C" w:rsidP="005E041E">
            <w:pPr>
              <w:cnfStyle w:val="000000000000"/>
            </w:pPr>
            <w:r w:rsidRPr="00805350">
              <w:t>Name of the Engagement</w:t>
            </w:r>
          </w:p>
        </w:tc>
        <w:tc>
          <w:tcPr>
            <w:tcW w:w="2741" w:type="pct"/>
          </w:tcPr>
          <w:p w:rsidR="004B060C" w:rsidRPr="00805350" w:rsidRDefault="00B25B8F" w:rsidP="004B060C">
            <w:pPr>
              <w:cnfStyle w:val="000000000000"/>
            </w:pPr>
            <w:r w:rsidRPr="00805350">
              <w:t xml:space="preserve">Selection of IA for Design, Development, Implementation and Management of Smart Schools in City of </w:t>
            </w:r>
            <w:r w:rsidR="00206B8F" w:rsidRPr="00805350">
              <w:t>Jabalpur</w:t>
            </w:r>
            <w:r w:rsidR="00403F94" w:rsidRPr="00805350">
              <w:t>, Phase- II</w:t>
            </w:r>
          </w:p>
        </w:tc>
      </w:tr>
      <w:tr w:rsidR="004B060C" w:rsidRPr="00805350" w:rsidTr="005E041E">
        <w:trPr>
          <w:cnfStyle w:val="000000100000"/>
          <w:trHeight w:val="935"/>
        </w:trPr>
        <w:tc>
          <w:tcPr>
            <w:cnfStyle w:val="001000000000"/>
            <w:tcW w:w="499" w:type="pct"/>
          </w:tcPr>
          <w:p w:rsidR="004B060C" w:rsidRPr="00805350" w:rsidRDefault="004B060C" w:rsidP="004B060C">
            <w:pPr>
              <w:pStyle w:val="ListParagraph"/>
              <w:widowControl/>
              <w:numPr>
                <w:ilvl w:val="0"/>
                <w:numId w:val="249"/>
              </w:numPr>
              <w:kinsoku/>
              <w:spacing w:before="240" w:line="312" w:lineRule="auto"/>
              <w:jc w:val="both"/>
            </w:pPr>
          </w:p>
        </w:tc>
        <w:tc>
          <w:tcPr>
            <w:tcW w:w="1760" w:type="pct"/>
          </w:tcPr>
          <w:p w:rsidR="004B060C" w:rsidRPr="00805350" w:rsidRDefault="004B060C" w:rsidP="005E041E">
            <w:pPr>
              <w:cnfStyle w:val="000000100000"/>
            </w:pPr>
            <w:r w:rsidRPr="00805350">
              <w:t>Availability of the document</w:t>
            </w:r>
          </w:p>
        </w:tc>
        <w:tc>
          <w:tcPr>
            <w:tcW w:w="2741" w:type="pct"/>
          </w:tcPr>
          <w:p w:rsidR="004B060C" w:rsidRPr="00805350" w:rsidRDefault="004B060C" w:rsidP="005E041E">
            <w:pPr>
              <w:cnfStyle w:val="000000100000"/>
            </w:pPr>
            <w:r w:rsidRPr="00805350">
              <w:t>RFP is available and downloadable on MP e-procurement portal:</w:t>
            </w:r>
          </w:p>
          <w:p w:rsidR="004B060C" w:rsidRPr="00805350" w:rsidRDefault="004B060C" w:rsidP="005E041E">
            <w:pPr>
              <w:cnfStyle w:val="000000100000"/>
            </w:pPr>
            <w:r w:rsidRPr="00805350">
              <w:t>(</w:t>
            </w:r>
            <w:hyperlink r:id="rId11" w:history="1">
              <w:r w:rsidR="00DB294F" w:rsidRPr="00805350">
                <w:rPr>
                  <w:rStyle w:val="Hyperlink"/>
                </w:rPr>
                <w:t>https://mptenders.gov.in</w:t>
              </w:r>
            </w:hyperlink>
            <w:r w:rsidRPr="00805350">
              <w:rPr>
                <w:rFonts w:eastAsiaTheme="minorEastAsia"/>
                <w:lang w:val="en-US" w:bidi="en-US"/>
              </w:rPr>
              <w:t xml:space="preserve"> )</w:t>
            </w:r>
          </w:p>
          <w:p w:rsidR="004B060C" w:rsidRPr="00805350" w:rsidRDefault="004B060C" w:rsidP="005E041E">
            <w:pPr>
              <w:cnfStyle w:val="000000100000"/>
            </w:pPr>
            <w:r w:rsidRPr="00805350">
              <w:t xml:space="preserve">All subsequent changes to the RFP shall be published on the above mentioned website. </w:t>
            </w:r>
          </w:p>
        </w:tc>
      </w:tr>
      <w:tr w:rsidR="004B060C" w:rsidRPr="00805350" w:rsidTr="005E041E">
        <w:tc>
          <w:tcPr>
            <w:cnfStyle w:val="001000000000"/>
            <w:tcW w:w="499" w:type="pct"/>
          </w:tcPr>
          <w:p w:rsidR="004B060C" w:rsidRPr="00805350" w:rsidRDefault="004B060C" w:rsidP="004B060C">
            <w:pPr>
              <w:pStyle w:val="ListParagraph"/>
              <w:widowControl/>
              <w:numPr>
                <w:ilvl w:val="0"/>
                <w:numId w:val="249"/>
              </w:numPr>
              <w:kinsoku/>
              <w:spacing w:before="240" w:line="312" w:lineRule="auto"/>
              <w:jc w:val="both"/>
            </w:pPr>
          </w:p>
        </w:tc>
        <w:tc>
          <w:tcPr>
            <w:tcW w:w="1760" w:type="pct"/>
          </w:tcPr>
          <w:p w:rsidR="004B060C" w:rsidRPr="00805350" w:rsidRDefault="004B060C" w:rsidP="005E041E">
            <w:pPr>
              <w:cnfStyle w:val="000000000000"/>
            </w:pPr>
            <w:r w:rsidRPr="00805350">
              <w:t>Start date for Purchase of RFP</w:t>
            </w:r>
          </w:p>
        </w:tc>
        <w:tc>
          <w:tcPr>
            <w:tcW w:w="2741" w:type="pct"/>
          </w:tcPr>
          <w:p w:rsidR="004B060C" w:rsidRPr="00805350" w:rsidRDefault="002F198B" w:rsidP="005E041E">
            <w:pPr>
              <w:cnfStyle w:val="000000000000"/>
            </w:pPr>
            <w:r>
              <w:t>&lt;24</w:t>
            </w:r>
            <w:r w:rsidR="00DB294F" w:rsidRPr="00805350">
              <w:t>-07-2019</w:t>
            </w:r>
            <w:r w:rsidR="00D40C13" w:rsidRPr="00805350">
              <w:t>&gt; at &lt;17</w:t>
            </w:r>
            <w:r w:rsidR="004B060C" w:rsidRPr="00805350">
              <w:t>:00 hrs&gt;</w:t>
            </w:r>
          </w:p>
        </w:tc>
      </w:tr>
      <w:tr w:rsidR="004B060C" w:rsidRPr="00805350" w:rsidTr="005E041E">
        <w:trPr>
          <w:cnfStyle w:val="000000100000"/>
        </w:trPr>
        <w:tc>
          <w:tcPr>
            <w:cnfStyle w:val="001000000000"/>
            <w:tcW w:w="499" w:type="pct"/>
          </w:tcPr>
          <w:p w:rsidR="004B060C" w:rsidRPr="00805350" w:rsidRDefault="004B060C" w:rsidP="004B060C">
            <w:pPr>
              <w:pStyle w:val="ListParagraph"/>
              <w:widowControl/>
              <w:numPr>
                <w:ilvl w:val="0"/>
                <w:numId w:val="249"/>
              </w:numPr>
              <w:kinsoku/>
              <w:spacing w:before="240" w:after="240" w:line="312" w:lineRule="auto"/>
              <w:jc w:val="both"/>
            </w:pPr>
          </w:p>
        </w:tc>
        <w:tc>
          <w:tcPr>
            <w:tcW w:w="1760" w:type="pct"/>
          </w:tcPr>
          <w:p w:rsidR="004B060C" w:rsidRPr="00805350" w:rsidRDefault="004B060C" w:rsidP="005E041E">
            <w:pPr>
              <w:cnfStyle w:val="000000100000"/>
            </w:pPr>
            <w:r w:rsidRPr="00805350">
              <w:t xml:space="preserve">Cost of RFP Document </w:t>
            </w:r>
          </w:p>
        </w:tc>
        <w:tc>
          <w:tcPr>
            <w:tcW w:w="2741" w:type="pct"/>
          </w:tcPr>
          <w:p w:rsidR="004B060C" w:rsidRPr="00805350" w:rsidRDefault="00E65131" w:rsidP="005E041E">
            <w:pPr>
              <w:cnfStyle w:val="000000100000"/>
              <w:rPr>
                <w:highlight w:val="yellow"/>
              </w:rPr>
            </w:pPr>
            <w:r w:rsidRPr="00805350">
              <w:t>INR 1</w:t>
            </w:r>
            <w:r w:rsidR="004B060C" w:rsidRPr="00805350">
              <w:t xml:space="preserve">0, 000 to be paid online through e- Procurement portal </w:t>
            </w:r>
          </w:p>
        </w:tc>
      </w:tr>
      <w:tr w:rsidR="004B060C" w:rsidRPr="00805350" w:rsidTr="005E041E">
        <w:tc>
          <w:tcPr>
            <w:cnfStyle w:val="001000000000"/>
            <w:tcW w:w="499" w:type="pct"/>
          </w:tcPr>
          <w:p w:rsidR="004B060C" w:rsidRPr="00805350" w:rsidRDefault="004B060C" w:rsidP="004B060C">
            <w:pPr>
              <w:pStyle w:val="ListParagraph"/>
              <w:widowControl/>
              <w:numPr>
                <w:ilvl w:val="0"/>
                <w:numId w:val="249"/>
              </w:numPr>
              <w:kinsoku/>
              <w:spacing w:before="240" w:after="240" w:line="312" w:lineRule="auto"/>
              <w:jc w:val="both"/>
            </w:pPr>
          </w:p>
        </w:tc>
        <w:tc>
          <w:tcPr>
            <w:tcW w:w="1760" w:type="pct"/>
          </w:tcPr>
          <w:p w:rsidR="004B060C" w:rsidRPr="00805350" w:rsidRDefault="004B060C" w:rsidP="005E041E">
            <w:pPr>
              <w:cnfStyle w:val="000000000000"/>
            </w:pPr>
            <w:r w:rsidRPr="00805350">
              <w:t>Sharing of pre-bid queries</w:t>
            </w:r>
          </w:p>
        </w:tc>
        <w:tc>
          <w:tcPr>
            <w:tcW w:w="2741" w:type="pct"/>
          </w:tcPr>
          <w:p w:rsidR="004B060C" w:rsidRPr="00805350" w:rsidRDefault="004B060C" w:rsidP="00E65131">
            <w:pPr>
              <w:cnfStyle w:val="000000000000"/>
              <w:rPr>
                <w:highlight w:val="yellow"/>
              </w:rPr>
            </w:pPr>
            <w:r w:rsidRPr="00805350">
              <w:t xml:space="preserve">Pre bid queries to be shared at </w:t>
            </w:r>
            <w:hyperlink r:id="rId12" w:history="1">
              <w:r w:rsidR="00F0045A" w:rsidRPr="00805350">
                <w:rPr>
                  <w:rStyle w:val="Hyperlink"/>
                </w:rPr>
                <w:t xml:space="preserve">JSCL </w:t>
              </w:r>
              <w:r w:rsidRPr="00805350">
                <w:rPr>
                  <w:rStyle w:val="Hyperlink"/>
                </w:rPr>
                <w:t>@smart</w:t>
              </w:r>
              <w:r w:rsidR="00206B8F" w:rsidRPr="00805350">
                <w:rPr>
                  <w:rStyle w:val="Hyperlink"/>
                </w:rPr>
                <w:t>Jabalpur</w:t>
              </w:r>
              <w:r w:rsidRPr="00805350">
                <w:rPr>
                  <w:rStyle w:val="Hyperlink"/>
                </w:rPr>
                <w:t>.city</w:t>
              </w:r>
            </w:hyperlink>
            <w:r w:rsidRPr="00805350">
              <w:t xml:space="preserve"> by </w:t>
            </w:r>
            <w:r w:rsidR="00642B53">
              <w:t>02-08</w:t>
            </w:r>
            <w:r w:rsidR="00E65131" w:rsidRPr="00805350">
              <w:t>-2019</w:t>
            </w:r>
            <w:r w:rsidR="00D40C13" w:rsidRPr="00805350">
              <w:t xml:space="preserve"> by 17:00 hrs</w:t>
            </w:r>
          </w:p>
        </w:tc>
      </w:tr>
      <w:tr w:rsidR="004B060C" w:rsidRPr="00805350" w:rsidTr="005E041E">
        <w:trPr>
          <w:cnfStyle w:val="000000100000"/>
        </w:trPr>
        <w:tc>
          <w:tcPr>
            <w:cnfStyle w:val="001000000000"/>
            <w:tcW w:w="499" w:type="pct"/>
          </w:tcPr>
          <w:p w:rsidR="004B060C" w:rsidRPr="00805350" w:rsidRDefault="004B060C" w:rsidP="004B060C">
            <w:pPr>
              <w:pStyle w:val="ListParagraph"/>
              <w:widowControl/>
              <w:numPr>
                <w:ilvl w:val="0"/>
                <w:numId w:val="249"/>
              </w:numPr>
              <w:kinsoku/>
              <w:spacing w:before="240" w:after="240" w:line="312" w:lineRule="auto"/>
              <w:jc w:val="both"/>
            </w:pPr>
          </w:p>
        </w:tc>
        <w:tc>
          <w:tcPr>
            <w:tcW w:w="1760" w:type="pct"/>
          </w:tcPr>
          <w:p w:rsidR="004B060C" w:rsidRPr="00805350" w:rsidRDefault="004B060C" w:rsidP="005E041E">
            <w:pPr>
              <w:cnfStyle w:val="000000100000"/>
            </w:pPr>
            <w:r w:rsidRPr="00805350">
              <w:t>Pre-Bid Meeting</w:t>
            </w:r>
          </w:p>
        </w:tc>
        <w:tc>
          <w:tcPr>
            <w:tcW w:w="2741" w:type="pct"/>
          </w:tcPr>
          <w:p w:rsidR="004B060C" w:rsidRPr="00805350" w:rsidRDefault="00642B53" w:rsidP="005E041E">
            <w:pPr>
              <w:cnfStyle w:val="000000100000"/>
            </w:pPr>
            <w:r>
              <w:t>12:00 hours to be held at 05-08</w:t>
            </w:r>
            <w:r w:rsidR="00E65131" w:rsidRPr="00805350">
              <w:t>-2019</w:t>
            </w:r>
          </w:p>
        </w:tc>
      </w:tr>
      <w:tr w:rsidR="004B060C" w:rsidRPr="00805350" w:rsidTr="005E041E">
        <w:trPr>
          <w:trHeight w:val="314"/>
        </w:trPr>
        <w:tc>
          <w:tcPr>
            <w:cnfStyle w:val="001000000000"/>
            <w:tcW w:w="499" w:type="pct"/>
          </w:tcPr>
          <w:p w:rsidR="004B060C" w:rsidRPr="00805350" w:rsidRDefault="004B060C" w:rsidP="004B060C">
            <w:pPr>
              <w:pStyle w:val="ListParagraph"/>
              <w:widowControl/>
              <w:numPr>
                <w:ilvl w:val="0"/>
                <w:numId w:val="249"/>
              </w:numPr>
              <w:kinsoku/>
              <w:spacing w:before="240" w:after="240" w:line="312" w:lineRule="auto"/>
              <w:jc w:val="both"/>
            </w:pPr>
          </w:p>
        </w:tc>
        <w:tc>
          <w:tcPr>
            <w:tcW w:w="1760" w:type="pct"/>
          </w:tcPr>
          <w:p w:rsidR="004B060C" w:rsidRPr="00805350" w:rsidRDefault="004B060C" w:rsidP="005E041E">
            <w:pPr>
              <w:cnfStyle w:val="000000000000"/>
            </w:pPr>
            <w:r w:rsidRPr="00805350">
              <w:t>Earnest Money Deposit (EMD)</w:t>
            </w:r>
          </w:p>
        </w:tc>
        <w:tc>
          <w:tcPr>
            <w:tcW w:w="2741" w:type="pct"/>
          </w:tcPr>
          <w:p w:rsidR="004B060C" w:rsidRPr="00805350" w:rsidRDefault="00C2109A" w:rsidP="005E041E">
            <w:pPr>
              <w:pStyle w:val="Default"/>
              <w:jc w:val="both"/>
              <w:cnfStyle w:val="000000000000"/>
              <w:rPr>
                <w:rFonts w:ascii="Times New Roman" w:hAnsi="Times New Roman" w:cs="Times New Roman"/>
              </w:rPr>
            </w:pPr>
            <w:r w:rsidRPr="00805350">
              <w:rPr>
                <w:rFonts w:ascii="Times New Roman" w:hAnsi="Times New Roman" w:cs="Times New Roman"/>
              </w:rPr>
              <w:t>INR 10</w:t>
            </w:r>
            <w:r w:rsidR="004B060C" w:rsidRPr="00805350">
              <w:rPr>
                <w:rFonts w:ascii="Times New Roman" w:hAnsi="Times New Roman" w:cs="Times New Roman"/>
              </w:rPr>
              <w:t xml:space="preserve"> Lacs to</w:t>
            </w:r>
            <w:r w:rsidR="004B060C" w:rsidRPr="00805350">
              <w:rPr>
                <w:rFonts w:ascii="Times New Roman" w:hAnsi="Times New Roman" w:cs="Times New Roman"/>
                <w:color w:val="auto"/>
              </w:rPr>
              <w:t xml:space="preserve"> be paid in the form of Bank guarantee of any nationalized / scheduled banks or online through e- Procurement portal. Scan copy should be uploaded with Technical Document.</w:t>
            </w:r>
          </w:p>
          <w:p w:rsidR="004B060C" w:rsidRPr="00805350" w:rsidRDefault="004B060C" w:rsidP="005E041E">
            <w:pPr>
              <w:pStyle w:val="Default"/>
              <w:jc w:val="both"/>
              <w:cnfStyle w:val="000000000000"/>
              <w:rPr>
                <w:rFonts w:ascii="Times New Roman" w:hAnsi="Times New Roman" w:cs="Times New Roman"/>
              </w:rPr>
            </w:pPr>
            <w:r w:rsidRPr="00805350">
              <w:rPr>
                <w:rFonts w:ascii="Times New Roman" w:hAnsi="Times New Roman" w:cs="Times New Roman"/>
              </w:rPr>
              <w:t>(Please note that no exemption for EMD will be accepted)</w:t>
            </w:r>
          </w:p>
        </w:tc>
      </w:tr>
      <w:tr w:rsidR="004B060C" w:rsidRPr="00805350" w:rsidTr="005E041E">
        <w:trPr>
          <w:cnfStyle w:val="000000100000"/>
          <w:trHeight w:val="20"/>
        </w:trPr>
        <w:tc>
          <w:tcPr>
            <w:cnfStyle w:val="001000000000"/>
            <w:tcW w:w="499" w:type="pct"/>
          </w:tcPr>
          <w:p w:rsidR="004B060C" w:rsidRPr="00805350" w:rsidRDefault="004B060C" w:rsidP="004B060C">
            <w:pPr>
              <w:pStyle w:val="ListParagraph"/>
              <w:widowControl/>
              <w:numPr>
                <w:ilvl w:val="0"/>
                <w:numId w:val="249"/>
              </w:numPr>
              <w:kinsoku/>
              <w:spacing w:line="312" w:lineRule="auto"/>
              <w:jc w:val="both"/>
            </w:pPr>
          </w:p>
        </w:tc>
        <w:tc>
          <w:tcPr>
            <w:tcW w:w="1760" w:type="pct"/>
          </w:tcPr>
          <w:p w:rsidR="004B060C" w:rsidRPr="00805350" w:rsidRDefault="004B060C" w:rsidP="005E041E">
            <w:pPr>
              <w:cnfStyle w:val="000000100000"/>
            </w:pPr>
            <w:r w:rsidRPr="00805350">
              <w:t>Last date of submission of Proposal</w:t>
            </w:r>
          </w:p>
        </w:tc>
        <w:tc>
          <w:tcPr>
            <w:tcW w:w="2741" w:type="pct"/>
          </w:tcPr>
          <w:p w:rsidR="004B060C" w:rsidRPr="00805350" w:rsidRDefault="004B060C" w:rsidP="005E041E">
            <w:pPr>
              <w:cnfStyle w:val="000000100000"/>
            </w:pPr>
            <w:r w:rsidRPr="00805350">
              <w:t xml:space="preserve">Online at </w:t>
            </w:r>
            <w:hyperlink r:id="rId13" w:history="1">
              <w:r w:rsidR="00DB294F" w:rsidRPr="00805350">
                <w:rPr>
                  <w:rStyle w:val="Hyperlink"/>
                </w:rPr>
                <w:t>https://mptenders.gov.in</w:t>
              </w:r>
            </w:hyperlink>
            <w:r w:rsidRPr="00805350">
              <w:rPr>
                <w:rFonts w:eastAsiaTheme="minorEastAsia"/>
                <w:lang w:val="en-US" w:bidi="en-US"/>
              </w:rPr>
              <w:t xml:space="preserve">  - </w:t>
            </w:r>
            <w:r w:rsidR="003B6F03">
              <w:t>16</w:t>
            </w:r>
            <w:r w:rsidR="002F198B">
              <w:t>/ 08/2019 (at 15:0</w:t>
            </w:r>
            <w:r w:rsidR="00C2109A" w:rsidRPr="00805350">
              <w:t>0 hours IST)</w:t>
            </w:r>
          </w:p>
        </w:tc>
      </w:tr>
      <w:tr w:rsidR="004B060C" w:rsidRPr="00805350" w:rsidTr="005E041E">
        <w:trPr>
          <w:trHeight w:val="20"/>
        </w:trPr>
        <w:tc>
          <w:tcPr>
            <w:cnfStyle w:val="001000000000"/>
            <w:tcW w:w="499" w:type="pct"/>
          </w:tcPr>
          <w:p w:rsidR="004B060C" w:rsidRPr="00805350" w:rsidRDefault="004B060C" w:rsidP="004B060C">
            <w:pPr>
              <w:pStyle w:val="ListParagraph"/>
              <w:widowControl/>
              <w:numPr>
                <w:ilvl w:val="0"/>
                <w:numId w:val="249"/>
              </w:numPr>
              <w:kinsoku/>
              <w:spacing w:line="312" w:lineRule="auto"/>
              <w:jc w:val="both"/>
            </w:pPr>
          </w:p>
        </w:tc>
        <w:tc>
          <w:tcPr>
            <w:tcW w:w="1760" w:type="pct"/>
          </w:tcPr>
          <w:p w:rsidR="004B060C" w:rsidRPr="00805350" w:rsidRDefault="004B060C" w:rsidP="005E041E">
            <w:pPr>
              <w:cnfStyle w:val="000000000000"/>
            </w:pPr>
            <w:r w:rsidRPr="00805350">
              <w:t>Last date of hardcopy submission</w:t>
            </w:r>
          </w:p>
        </w:tc>
        <w:tc>
          <w:tcPr>
            <w:tcW w:w="2741" w:type="pct"/>
          </w:tcPr>
          <w:p w:rsidR="004B060C" w:rsidRPr="00805350" w:rsidRDefault="003B6F03" w:rsidP="00C2109A">
            <w:pPr>
              <w:cnfStyle w:val="000000000000"/>
            </w:pPr>
            <w:r>
              <w:t>19</w:t>
            </w:r>
            <w:r w:rsidR="002F198B">
              <w:t>/ 08/2019 (at 15:0</w:t>
            </w:r>
            <w:r w:rsidR="00C2109A" w:rsidRPr="00805350">
              <w:t xml:space="preserve">0 hours IST).  </w:t>
            </w:r>
          </w:p>
        </w:tc>
      </w:tr>
      <w:tr w:rsidR="004B060C" w:rsidRPr="00805350" w:rsidTr="005E041E">
        <w:trPr>
          <w:cnfStyle w:val="000000100000"/>
          <w:trHeight w:val="20"/>
        </w:trPr>
        <w:tc>
          <w:tcPr>
            <w:cnfStyle w:val="001000000000"/>
            <w:tcW w:w="499" w:type="pct"/>
          </w:tcPr>
          <w:p w:rsidR="004B060C" w:rsidRPr="00805350" w:rsidRDefault="004B060C" w:rsidP="004B060C">
            <w:pPr>
              <w:pStyle w:val="ListParagraph"/>
              <w:widowControl/>
              <w:numPr>
                <w:ilvl w:val="0"/>
                <w:numId w:val="249"/>
              </w:numPr>
              <w:kinsoku/>
              <w:spacing w:line="312" w:lineRule="auto"/>
              <w:jc w:val="both"/>
            </w:pPr>
          </w:p>
        </w:tc>
        <w:tc>
          <w:tcPr>
            <w:tcW w:w="1760" w:type="pct"/>
          </w:tcPr>
          <w:p w:rsidR="004B060C" w:rsidRPr="00805350" w:rsidRDefault="004B060C" w:rsidP="005E041E">
            <w:pPr>
              <w:cnfStyle w:val="000000100000"/>
            </w:pPr>
            <w:r w:rsidRPr="00805350">
              <w:t>Date and Time of opening of Prequalification  Proposal and Technical Proposal</w:t>
            </w:r>
            <w:r w:rsidR="00D40C13" w:rsidRPr="00805350">
              <w:t>(Online)</w:t>
            </w:r>
          </w:p>
        </w:tc>
        <w:tc>
          <w:tcPr>
            <w:tcW w:w="2741" w:type="pct"/>
          </w:tcPr>
          <w:p w:rsidR="004B060C" w:rsidRPr="00805350" w:rsidRDefault="003B6F03" w:rsidP="005E041E">
            <w:pPr>
              <w:cnfStyle w:val="000000100000"/>
            </w:pPr>
            <w:r>
              <w:t>&lt;19</w:t>
            </w:r>
            <w:r w:rsidR="002F198B">
              <w:t>-08</w:t>
            </w:r>
            <w:r w:rsidR="00C2109A" w:rsidRPr="00805350">
              <w:t>-2019</w:t>
            </w:r>
            <w:r w:rsidR="002F198B">
              <w:t>&gt; at &lt;16</w:t>
            </w:r>
            <w:r w:rsidR="004B060C" w:rsidRPr="00805350">
              <w:t>:00 hrs&gt;</w:t>
            </w:r>
          </w:p>
        </w:tc>
      </w:tr>
      <w:tr w:rsidR="004B060C" w:rsidRPr="00805350" w:rsidTr="005E041E">
        <w:trPr>
          <w:trHeight w:val="20"/>
        </w:trPr>
        <w:tc>
          <w:tcPr>
            <w:cnfStyle w:val="001000000000"/>
            <w:tcW w:w="499" w:type="pct"/>
          </w:tcPr>
          <w:p w:rsidR="004B060C" w:rsidRPr="00805350" w:rsidRDefault="004B060C" w:rsidP="004B060C">
            <w:pPr>
              <w:pStyle w:val="ListParagraph"/>
              <w:widowControl/>
              <w:numPr>
                <w:ilvl w:val="0"/>
                <w:numId w:val="249"/>
              </w:numPr>
              <w:kinsoku/>
              <w:spacing w:line="312" w:lineRule="auto"/>
              <w:jc w:val="both"/>
            </w:pPr>
          </w:p>
        </w:tc>
        <w:tc>
          <w:tcPr>
            <w:tcW w:w="1760" w:type="pct"/>
          </w:tcPr>
          <w:p w:rsidR="004B060C" w:rsidRPr="00805350" w:rsidRDefault="004B060C" w:rsidP="005E041E">
            <w:pPr>
              <w:cnfStyle w:val="000000000000"/>
            </w:pPr>
            <w:r w:rsidRPr="00805350">
              <w:t>Presentation on technical solution by bidders</w:t>
            </w:r>
            <w:r w:rsidR="00D40C13" w:rsidRPr="00805350">
              <w:t xml:space="preserve"> (For Bidders who gets qualified in Pre-Qualification)</w:t>
            </w:r>
          </w:p>
        </w:tc>
        <w:tc>
          <w:tcPr>
            <w:tcW w:w="2741" w:type="pct"/>
          </w:tcPr>
          <w:p w:rsidR="004B060C" w:rsidRPr="00805350" w:rsidRDefault="003B6F03" w:rsidP="005E041E">
            <w:pPr>
              <w:cnfStyle w:val="000000000000"/>
              <w:rPr>
                <w:highlight w:val="yellow"/>
              </w:rPr>
            </w:pPr>
            <w:r>
              <w:t>26</w:t>
            </w:r>
            <w:r w:rsidR="002F198B">
              <w:t>/ 08</w:t>
            </w:r>
            <w:r w:rsidR="00C2109A" w:rsidRPr="00805350">
              <w:t>/2019</w:t>
            </w:r>
          </w:p>
        </w:tc>
      </w:tr>
      <w:tr w:rsidR="004B060C" w:rsidRPr="00805350" w:rsidTr="005E041E">
        <w:trPr>
          <w:cnfStyle w:val="000000100000"/>
          <w:trHeight w:val="20"/>
        </w:trPr>
        <w:tc>
          <w:tcPr>
            <w:cnfStyle w:val="001000000000"/>
            <w:tcW w:w="499" w:type="pct"/>
          </w:tcPr>
          <w:p w:rsidR="004B060C" w:rsidRPr="00805350" w:rsidRDefault="004B060C" w:rsidP="004B060C">
            <w:pPr>
              <w:pStyle w:val="ListParagraph"/>
              <w:widowControl/>
              <w:numPr>
                <w:ilvl w:val="0"/>
                <w:numId w:val="249"/>
              </w:numPr>
              <w:kinsoku/>
              <w:spacing w:line="312" w:lineRule="auto"/>
              <w:jc w:val="both"/>
            </w:pPr>
          </w:p>
        </w:tc>
        <w:tc>
          <w:tcPr>
            <w:tcW w:w="1760" w:type="pct"/>
          </w:tcPr>
          <w:p w:rsidR="004B060C" w:rsidRPr="00805350" w:rsidRDefault="004B060C" w:rsidP="005E041E">
            <w:pPr>
              <w:cnfStyle w:val="000000100000"/>
            </w:pPr>
            <w:r w:rsidRPr="00805350">
              <w:t>Date of opening of Financial proposal</w:t>
            </w:r>
          </w:p>
        </w:tc>
        <w:tc>
          <w:tcPr>
            <w:tcW w:w="2741" w:type="pct"/>
          </w:tcPr>
          <w:p w:rsidR="004B060C" w:rsidRPr="00805350" w:rsidRDefault="004B060C" w:rsidP="006F2368">
            <w:pPr>
              <w:cnfStyle w:val="000000100000"/>
            </w:pPr>
            <w:r w:rsidRPr="00805350">
              <w:rPr>
                <w:szCs w:val="22"/>
              </w:rPr>
              <w:t xml:space="preserve">To be intimated </w:t>
            </w:r>
            <w:r w:rsidR="006F2368" w:rsidRPr="00805350">
              <w:rPr>
                <w:szCs w:val="22"/>
              </w:rPr>
              <w:t>later</w:t>
            </w:r>
          </w:p>
        </w:tc>
      </w:tr>
      <w:tr w:rsidR="004B060C" w:rsidRPr="00805350" w:rsidTr="005E041E">
        <w:tc>
          <w:tcPr>
            <w:cnfStyle w:val="001000000000"/>
            <w:tcW w:w="499" w:type="pct"/>
          </w:tcPr>
          <w:p w:rsidR="004B060C" w:rsidRPr="00805350" w:rsidRDefault="004B060C" w:rsidP="004B060C">
            <w:pPr>
              <w:pStyle w:val="ListParagraph"/>
              <w:widowControl/>
              <w:numPr>
                <w:ilvl w:val="0"/>
                <w:numId w:val="249"/>
              </w:numPr>
              <w:kinsoku/>
              <w:spacing w:before="240" w:after="240" w:line="312" w:lineRule="auto"/>
              <w:jc w:val="both"/>
            </w:pPr>
          </w:p>
        </w:tc>
        <w:tc>
          <w:tcPr>
            <w:tcW w:w="1760" w:type="pct"/>
          </w:tcPr>
          <w:p w:rsidR="004B060C" w:rsidRPr="00805350" w:rsidRDefault="004B060C" w:rsidP="005E041E">
            <w:pPr>
              <w:cnfStyle w:val="000000000000"/>
            </w:pPr>
            <w:r w:rsidRPr="00805350">
              <w:t>Email Address</w:t>
            </w:r>
          </w:p>
        </w:tc>
        <w:tc>
          <w:tcPr>
            <w:tcW w:w="2741" w:type="pct"/>
          </w:tcPr>
          <w:p w:rsidR="004B060C" w:rsidRPr="00805350" w:rsidRDefault="004B060C" w:rsidP="005E041E">
            <w:pPr>
              <w:cnfStyle w:val="000000000000"/>
            </w:pPr>
            <w:r w:rsidRPr="00805350">
              <w:t xml:space="preserve">The prospective Bidder requiring any clarification to the RFP shall contact </w:t>
            </w:r>
            <w:r w:rsidR="00760400" w:rsidRPr="00805350">
              <w:t xml:space="preserve">JSCL </w:t>
            </w:r>
            <w:r w:rsidRPr="00805350">
              <w:t xml:space="preserve">through email by sending the queries at </w:t>
            </w:r>
            <w:hyperlink r:id="rId14" w:history="1">
              <w:r w:rsidR="00F0045A" w:rsidRPr="00805350">
                <w:rPr>
                  <w:rStyle w:val="Hyperlink"/>
                </w:rPr>
                <w:t xml:space="preserve">JSCL </w:t>
              </w:r>
              <w:r w:rsidRPr="00805350">
                <w:rPr>
                  <w:rStyle w:val="Hyperlink"/>
                </w:rPr>
                <w:t>@smart</w:t>
              </w:r>
              <w:r w:rsidR="00206B8F" w:rsidRPr="00805350">
                <w:rPr>
                  <w:rStyle w:val="Hyperlink"/>
                </w:rPr>
                <w:t>Jabalpur</w:t>
              </w:r>
              <w:r w:rsidRPr="00805350">
                <w:rPr>
                  <w:rStyle w:val="Hyperlink"/>
                </w:rPr>
                <w:t>.city</w:t>
              </w:r>
            </w:hyperlink>
          </w:p>
        </w:tc>
      </w:tr>
      <w:tr w:rsidR="004B060C" w:rsidRPr="00805350" w:rsidTr="005E041E">
        <w:trPr>
          <w:cnfStyle w:val="000000100000"/>
        </w:trPr>
        <w:tc>
          <w:tcPr>
            <w:cnfStyle w:val="001000000000"/>
            <w:tcW w:w="499" w:type="pct"/>
          </w:tcPr>
          <w:p w:rsidR="004B060C" w:rsidRPr="00805350" w:rsidRDefault="004B060C" w:rsidP="004B060C">
            <w:pPr>
              <w:pStyle w:val="ListParagraph"/>
              <w:widowControl/>
              <w:numPr>
                <w:ilvl w:val="0"/>
                <w:numId w:val="249"/>
              </w:numPr>
              <w:kinsoku/>
              <w:spacing w:before="240" w:after="240" w:line="312" w:lineRule="auto"/>
              <w:jc w:val="both"/>
            </w:pPr>
          </w:p>
        </w:tc>
        <w:tc>
          <w:tcPr>
            <w:tcW w:w="1760" w:type="pct"/>
          </w:tcPr>
          <w:p w:rsidR="004B060C" w:rsidRPr="00805350" w:rsidRDefault="004B060C" w:rsidP="005E041E">
            <w:pPr>
              <w:cnfStyle w:val="000000100000"/>
            </w:pPr>
            <w:r w:rsidRPr="00805350">
              <w:t>Address for Communication</w:t>
            </w:r>
          </w:p>
        </w:tc>
        <w:tc>
          <w:tcPr>
            <w:tcW w:w="2741" w:type="pct"/>
          </w:tcPr>
          <w:p w:rsidR="004B060C" w:rsidRPr="00805350" w:rsidRDefault="004B060C" w:rsidP="005E041E">
            <w:pPr>
              <w:cnfStyle w:val="000000100000"/>
            </w:pPr>
            <w:r w:rsidRPr="00805350">
              <w:t>Chief Executive Officer</w:t>
            </w:r>
          </w:p>
          <w:p w:rsidR="004B060C" w:rsidRPr="00805350" w:rsidRDefault="00F63BCD" w:rsidP="005E041E">
            <w:pPr>
              <w:cnfStyle w:val="000000100000"/>
            </w:pPr>
            <w:r w:rsidRPr="00805350">
              <w:t>Jabalpur Smart City Limited</w:t>
            </w:r>
            <w:r w:rsidR="004B060C" w:rsidRPr="00805350">
              <w:t xml:space="preserve">, </w:t>
            </w:r>
          </w:p>
          <w:p w:rsidR="002761BA" w:rsidRPr="00805350" w:rsidRDefault="002761BA" w:rsidP="002761BA">
            <w:pPr>
              <w:autoSpaceDE w:val="0"/>
              <w:autoSpaceDN w:val="0"/>
              <w:adjustRightInd w:val="0"/>
              <w:spacing w:line="276" w:lineRule="auto"/>
              <w:cnfStyle w:val="000000100000"/>
            </w:pPr>
            <w:r w:rsidRPr="00805350">
              <w:t xml:space="preserve">ManasBhavan, Jabalpur </w:t>
            </w:r>
          </w:p>
          <w:p w:rsidR="002761BA" w:rsidRPr="00805350" w:rsidRDefault="002761BA" w:rsidP="002761BA">
            <w:pPr>
              <w:tabs>
                <w:tab w:val="left" w:pos="3960"/>
              </w:tabs>
              <w:autoSpaceDE w:val="0"/>
              <w:autoSpaceDN w:val="0"/>
              <w:adjustRightInd w:val="0"/>
              <w:spacing w:line="276" w:lineRule="auto"/>
              <w:cnfStyle w:val="000000100000"/>
            </w:pPr>
            <w:r w:rsidRPr="00805350">
              <w:t>Phone No.- +91-7611136805</w:t>
            </w:r>
          </w:p>
          <w:p w:rsidR="004B060C" w:rsidRPr="00805350" w:rsidRDefault="002761BA" w:rsidP="002761BA">
            <w:pPr>
              <w:cnfStyle w:val="000000100000"/>
            </w:pPr>
            <w:r w:rsidRPr="00805350">
              <w:t xml:space="preserve">E-mail </w:t>
            </w:r>
            <w:hyperlink r:id="rId15" w:history="1">
              <w:r w:rsidRPr="00805350">
                <w:t>– ceojscl@mpurban.gov.in</w:t>
              </w:r>
            </w:hyperlink>
            <w:r w:rsidRPr="00805350">
              <w:t>,ictpmu@jscljabalpur.org</w:t>
            </w:r>
          </w:p>
        </w:tc>
      </w:tr>
    </w:tbl>
    <w:p w:rsidR="004B060C" w:rsidRPr="00805350" w:rsidRDefault="004B060C" w:rsidP="004B060C"/>
    <w:p w:rsidR="004B060C" w:rsidRPr="00805350" w:rsidRDefault="004B060C" w:rsidP="00BA3769">
      <w:pPr>
        <w:spacing w:after="200" w:line="276" w:lineRule="auto"/>
        <w:rPr>
          <w:rFonts w:eastAsiaTheme="majorEastAsia"/>
          <w:b/>
          <w:bCs/>
          <w:kern w:val="32"/>
          <w:sz w:val="32"/>
          <w:szCs w:val="32"/>
        </w:rPr>
      </w:pPr>
      <w:r w:rsidRPr="00805350">
        <w:rPr>
          <w:szCs w:val="20"/>
        </w:rPr>
        <w:br w:type="page"/>
      </w:r>
    </w:p>
    <w:p w:rsidR="00BA3769" w:rsidRPr="00805350" w:rsidRDefault="00BA3769" w:rsidP="00BA3769">
      <w:pPr>
        <w:spacing w:after="200" w:line="276" w:lineRule="auto"/>
        <w:rPr>
          <w:rFonts w:eastAsiaTheme="majorEastAsia"/>
          <w:b/>
          <w:bCs/>
          <w:kern w:val="32"/>
          <w:sz w:val="32"/>
          <w:szCs w:val="32"/>
        </w:rPr>
      </w:pPr>
    </w:p>
    <w:p w:rsidR="00B447FF" w:rsidRPr="00805350" w:rsidRDefault="00D133AA" w:rsidP="00B447FF">
      <w:pPr>
        <w:pStyle w:val="Heading1"/>
        <w:rPr>
          <w:rFonts w:ascii="Times New Roman" w:hAnsi="Times New Roman"/>
        </w:rPr>
      </w:pPr>
      <w:bookmarkStart w:id="6" w:name="_Toc12539444"/>
      <w:r w:rsidRPr="00805350">
        <w:rPr>
          <w:rFonts w:ascii="Times New Roman" w:hAnsi="Times New Roman"/>
        </w:rPr>
        <w:t xml:space="preserve">Section </w:t>
      </w:r>
      <w:r w:rsidR="001B6508" w:rsidRPr="00805350">
        <w:rPr>
          <w:rFonts w:ascii="Times New Roman" w:hAnsi="Times New Roman"/>
        </w:rPr>
        <w:t xml:space="preserve">I - </w:t>
      </w:r>
      <w:r w:rsidR="00B447FF" w:rsidRPr="00805350">
        <w:rPr>
          <w:rFonts w:ascii="Times New Roman" w:hAnsi="Times New Roman"/>
        </w:rPr>
        <w:t>Invitation for Bid</w:t>
      </w:r>
      <w:bookmarkEnd w:id="6"/>
    </w:p>
    <w:p w:rsidR="00B447FF" w:rsidRPr="00805350" w:rsidRDefault="00B447FF" w:rsidP="00B447FF">
      <w:pPr>
        <w:pStyle w:val="Heading2"/>
        <w:rPr>
          <w:rFonts w:ascii="Times New Roman" w:hAnsi="Times New Roman"/>
        </w:rPr>
      </w:pPr>
      <w:bookmarkStart w:id="7" w:name="_Toc12539445"/>
      <w:r w:rsidRPr="00805350">
        <w:rPr>
          <w:rFonts w:ascii="Times New Roman" w:hAnsi="Times New Roman"/>
        </w:rPr>
        <w:t>Project Background</w:t>
      </w:r>
      <w:bookmarkEnd w:id="7"/>
    </w:p>
    <w:p w:rsidR="00B56E5F" w:rsidRPr="00805350" w:rsidRDefault="00B56E5F" w:rsidP="00DC1A2D">
      <w:pPr>
        <w:jc w:val="both"/>
      </w:pPr>
      <w:r w:rsidRPr="00805350">
        <w:t xml:space="preserve">Under the Smart Cities Mission, the Government of India took the first step towards </w:t>
      </w:r>
      <w:r w:rsidR="0034581A" w:rsidRPr="00805350">
        <w:t>realizing</w:t>
      </w:r>
      <w:r w:rsidRPr="00805350">
        <w:t xml:space="preserve"> its vision of building 100 smart cities in the country. </w:t>
      </w:r>
    </w:p>
    <w:p w:rsidR="00DC1A2D" w:rsidRPr="00805350" w:rsidRDefault="00DC1A2D" w:rsidP="00DC1A2D">
      <w:pPr>
        <w:jc w:val="both"/>
      </w:pPr>
    </w:p>
    <w:p w:rsidR="00DC1A2D" w:rsidRPr="00805350" w:rsidRDefault="00DC1A2D" w:rsidP="00DC1A2D">
      <w:pPr>
        <w:jc w:val="both"/>
      </w:pPr>
      <w:r w:rsidRPr="00805350">
        <w:t>Government of Madhya Pradesh has embarked on an ambitious journey of developing various cities of the state as Smart Cities. This initiative includes 07 cities</w:t>
      </w:r>
      <w:r w:rsidR="0034581A" w:rsidRPr="00805350">
        <w:t xml:space="preserve"> in MP</w:t>
      </w:r>
      <w:r w:rsidRPr="00805350">
        <w:t xml:space="preserve"> identified as part of the Smart City</w:t>
      </w:r>
      <w:r w:rsidR="0034581A" w:rsidRPr="00805350">
        <w:t xml:space="preserve"> Mission of Government of India. </w:t>
      </w:r>
      <w:r w:rsidR="00D148AE" w:rsidRPr="00805350">
        <w:t xml:space="preserve">This RFP pertains to selection of agency for implementation of Smart school Projects in the Municipal/Government Schools </w:t>
      </w:r>
      <w:r w:rsidR="003E5897" w:rsidRPr="00805350">
        <w:t xml:space="preserve">of </w:t>
      </w:r>
      <w:r w:rsidR="00206B8F" w:rsidRPr="00805350">
        <w:t>Jabalpur</w:t>
      </w:r>
      <w:r w:rsidRPr="00805350">
        <w:t>.</w:t>
      </w:r>
    </w:p>
    <w:p w:rsidR="00206B8F" w:rsidRPr="00805350" w:rsidRDefault="00C46A5E" w:rsidP="00205EF5">
      <w:pPr>
        <w:jc w:val="both"/>
      </w:pPr>
      <w:r w:rsidRPr="00805350">
        <w:t>Already the 20 Classroom have been implemented as Smart Classrooms with a centralized Studio in 05 municipal corporation schools in Phase –I . That is going to be extended for another 200 classrooms in the government school of Madhya Pradesh with highly equipped solution including effective digital content.</w:t>
      </w:r>
    </w:p>
    <w:p w:rsidR="00CA65D0" w:rsidRPr="00805350" w:rsidRDefault="00CA65D0" w:rsidP="00B447FF">
      <w:pPr>
        <w:jc w:val="both"/>
      </w:pPr>
    </w:p>
    <w:p w:rsidR="00CA65D0" w:rsidRPr="00805350" w:rsidRDefault="00603DD1" w:rsidP="00B447FF">
      <w:pPr>
        <w:jc w:val="both"/>
      </w:pPr>
      <w:r w:rsidRPr="00805350">
        <w:t>This RFP aims at</w:t>
      </w:r>
      <w:r w:rsidR="00B63B26" w:rsidRPr="00805350">
        <w:rPr>
          <w:b/>
        </w:rPr>
        <w:t>S</w:t>
      </w:r>
      <w:r w:rsidR="005E3B41" w:rsidRPr="00805350">
        <w:rPr>
          <w:b/>
        </w:rPr>
        <w:t xml:space="preserve">etting up and </w:t>
      </w:r>
      <w:r w:rsidR="00B63B26" w:rsidRPr="00805350">
        <w:rPr>
          <w:b/>
        </w:rPr>
        <w:t>commissioning</w:t>
      </w:r>
      <w:r w:rsidR="005E3B41" w:rsidRPr="00805350">
        <w:rPr>
          <w:b/>
        </w:rPr>
        <w:t xml:space="preserve"> of Smart School equipped with Learning Management System, Smart </w:t>
      </w:r>
      <w:r w:rsidR="00DC1A2D" w:rsidRPr="00805350">
        <w:rPr>
          <w:b/>
        </w:rPr>
        <w:t>Classrooms</w:t>
      </w:r>
      <w:r w:rsidR="00FB022F" w:rsidRPr="00805350">
        <w:rPr>
          <w:b/>
        </w:rPr>
        <w:t xml:space="preserve"> and </w:t>
      </w:r>
      <w:r w:rsidR="00DC1A2D" w:rsidRPr="00805350">
        <w:rPr>
          <w:b/>
        </w:rPr>
        <w:t xml:space="preserve">Central </w:t>
      </w:r>
      <w:r w:rsidR="00B5785D" w:rsidRPr="00805350">
        <w:rPr>
          <w:b/>
        </w:rPr>
        <w:t>Studio in</w:t>
      </w:r>
      <w:r w:rsidR="00DC1A2D" w:rsidRPr="00805350">
        <w:rPr>
          <w:b/>
        </w:rPr>
        <w:t xml:space="preserve"> the</w:t>
      </w:r>
      <w:r w:rsidR="005E3B41" w:rsidRPr="00805350">
        <w:rPr>
          <w:b/>
        </w:rPr>
        <w:t xml:space="preserve"> identified </w:t>
      </w:r>
      <w:r w:rsidR="002761BA" w:rsidRPr="00805350">
        <w:rPr>
          <w:b/>
        </w:rPr>
        <w:t>09</w:t>
      </w:r>
      <w:r w:rsidR="005E3B41" w:rsidRPr="00805350">
        <w:rPr>
          <w:b/>
        </w:rPr>
        <w:t>School</w:t>
      </w:r>
      <w:r w:rsidR="00DC1A2D" w:rsidRPr="00805350">
        <w:rPr>
          <w:b/>
        </w:rPr>
        <w:t xml:space="preserve">s </w:t>
      </w:r>
      <w:r w:rsidR="00206B8F" w:rsidRPr="00805350">
        <w:rPr>
          <w:b/>
        </w:rPr>
        <w:t>In Jabalpur</w:t>
      </w:r>
      <w:r w:rsidR="005E3B41" w:rsidRPr="00805350">
        <w:rPr>
          <w:b/>
        </w:rPr>
        <w:t>.</w:t>
      </w:r>
    </w:p>
    <w:p w:rsidR="00716621" w:rsidRPr="00805350" w:rsidRDefault="00716621" w:rsidP="00716621">
      <w:pPr>
        <w:jc w:val="both"/>
      </w:pPr>
    </w:p>
    <w:p w:rsidR="005E3B41" w:rsidRPr="00805350" w:rsidRDefault="005E3B41" w:rsidP="00B447FF">
      <w:pPr>
        <w:jc w:val="both"/>
      </w:pPr>
    </w:p>
    <w:p w:rsidR="0043571D" w:rsidRPr="00805350" w:rsidRDefault="00772805" w:rsidP="00A21CA4">
      <w:pPr>
        <w:jc w:val="both"/>
        <w:rPr>
          <w:rFonts w:eastAsiaTheme="minorHAnsi"/>
          <w:bCs/>
        </w:rPr>
      </w:pPr>
      <w:r w:rsidRPr="00805350">
        <w:rPr>
          <w:bCs/>
        </w:rPr>
        <w:t xml:space="preserve">JSCL </w:t>
      </w:r>
      <w:r w:rsidRPr="00805350">
        <w:rPr>
          <w:rFonts w:eastAsiaTheme="minorHAnsi"/>
          <w:bCs/>
        </w:rPr>
        <w:t>invites</w:t>
      </w:r>
      <w:r w:rsidR="00B447FF" w:rsidRPr="00805350">
        <w:rPr>
          <w:rFonts w:eastAsiaTheme="minorHAnsi"/>
          <w:bCs/>
        </w:rPr>
        <w:t xml:space="preserve"> e-tender for Technical and Financial bid proposal from eligible Bidders for setting up </w:t>
      </w:r>
      <w:r w:rsidR="00F0045A" w:rsidRPr="00805350">
        <w:rPr>
          <w:rFonts w:eastAsiaTheme="minorHAnsi"/>
          <w:bCs/>
        </w:rPr>
        <w:t>of Smart</w:t>
      </w:r>
      <w:r w:rsidR="00B447FF" w:rsidRPr="00805350">
        <w:rPr>
          <w:rFonts w:eastAsiaTheme="minorHAnsi"/>
          <w:bCs/>
        </w:rPr>
        <w:t xml:space="preserve"> School </w:t>
      </w:r>
      <w:r w:rsidR="0043571D" w:rsidRPr="00805350">
        <w:rPr>
          <w:rFonts w:eastAsiaTheme="minorHAnsi"/>
          <w:bCs/>
        </w:rPr>
        <w:t>with the following scope:-</w:t>
      </w:r>
    </w:p>
    <w:p w:rsidR="0043571D" w:rsidRPr="00805350" w:rsidRDefault="0043571D" w:rsidP="00A21CA4">
      <w:pPr>
        <w:jc w:val="both"/>
        <w:rPr>
          <w:rFonts w:eastAsiaTheme="minorHAnsi"/>
          <w:bCs/>
        </w:rPr>
      </w:pPr>
    </w:p>
    <w:p w:rsidR="00A179A0" w:rsidRPr="00805350" w:rsidRDefault="00F0045A" w:rsidP="00A179A0">
      <w:pPr>
        <w:pStyle w:val="ListParagraph"/>
        <w:numPr>
          <w:ilvl w:val="0"/>
          <w:numId w:val="223"/>
        </w:numPr>
        <w:jc w:val="both"/>
        <w:rPr>
          <w:rFonts w:eastAsiaTheme="minorHAnsi"/>
          <w:bCs/>
        </w:rPr>
      </w:pPr>
      <w:r w:rsidRPr="00805350">
        <w:rPr>
          <w:rFonts w:eastAsiaTheme="minorHAnsi"/>
          <w:bCs/>
        </w:rPr>
        <w:t xml:space="preserve">Setting up of </w:t>
      </w:r>
      <w:r w:rsidR="00F309AD" w:rsidRPr="00805350">
        <w:rPr>
          <w:rFonts w:eastAsiaTheme="minorHAnsi"/>
          <w:bCs/>
        </w:rPr>
        <w:t xml:space="preserve">75 Digital Classrooms, </w:t>
      </w:r>
      <w:r w:rsidR="00593658" w:rsidRPr="00805350">
        <w:rPr>
          <w:rFonts w:eastAsiaTheme="minorHAnsi"/>
          <w:bCs/>
        </w:rPr>
        <w:t>0</w:t>
      </w:r>
      <w:r w:rsidR="00805350">
        <w:rPr>
          <w:rFonts w:eastAsiaTheme="minorHAnsi"/>
          <w:bCs/>
        </w:rPr>
        <w:t>4</w:t>
      </w:r>
      <w:r w:rsidR="00F309AD" w:rsidRPr="00805350">
        <w:rPr>
          <w:rFonts w:eastAsiaTheme="minorHAnsi"/>
          <w:bCs/>
        </w:rPr>
        <w:t xml:space="preserve"> Digital IT L</w:t>
      </w:r>
      <w:r w:rsidR="00593658" w:rsidRPr="00805350">
        <w:rPr>
          <w:rFonts w:eastAsiaTheme="minorHAnsi"/>
          <w:bCs/>
        </w:rPr>
        <w:t xml:space="preserve">abs, </w:t>
      </w:r>
      <w:r w:rsidR="00F60423" w:rsidRPr="00805350">
        <w:rPr>
          <w:rFonts w:eastAsiaTheme="minorHAnsi"/>
          <w:bCs/>
        </w:rPr>
        <w:t>09</w:t>
      </w:r>
      <w:r w:rsidR="00F309AD" w:rsidRPr="00805350">
        <w:rPr>
          <w:rFonts w:eastAsiaTheme="minorHAnsi"/>
          <w:bCs/>
        </w:rPr>
        <w:t xml:space="preserve"> Science Labs and </w:t>
      </w:r>
      <w:r w:rsidR="00593658" w:rsidRPr="00805350">
        <w:rPr>
          <w:rFonts w:eastAsiaTheme="minorHAnsi"/>
          <w:bCs/>
        </w:rPr>
        <w:t>09 Digital</w:t>
      </w:r>
      <w:r w:rsidR="00772805" w:rsidRPr="00805350">
        <w:rPr>
          <w:rFonts w:eastAsiaTheme="minorHAnsi"/>
          <w:bCs/>
        </w:rPr>
        <w:t xml:space="preserve"> Library</w:t>
      </w:r>
      <w:r w:rsidR="00A179A0" w:rsidRPr="00805350">
        <w:rPr>
          <w:rFonts w:eastAsiaTheme="minorHAnsi"/>
          <w:bCs/>
        </w:rPr>
        <w:t xml:space="preserve"> cum Assessment Lab in </w:t>
      </w:r>
      <w:r w:rsidR="00F60423" w:rsidRPr="00805350">
        <w:rPr>
          <w:rFonts w:eastAsiaTheme="minorHAnsi"/>
          <w:bCs/>
        </w:rPr>
        <w:t xml:space="preserve">09 </w:t>
      </w:r>
      <w:r w:rsidR="00A179A0" w:rsidRPr="00805350">
        <w:rPr>
          <w:rFonts w:eastAsiaTheme="minorHAnsi"/>
          <w:bCs/>
        </w:rPr>
        <w:t xml:space="preserve">Municipal/Government Schools of </w:t>
      </w:r>
      <w:r w:rsidR="00206B8F" w:rsidRPr="00805350">
        <w:rPr>
          <w:rFonts w:eastAsiaTheme="minorHAnsi"/>
          <w:bCs/>
        </w:rPr>
        <w:t>Jabalpur</w:t>
      </w:r>
      <w:r w:rsidR="00A179A0" w:rsidRPr="00805350">
        <w:rPr>
          <w:rFonts w:eastAsiaTheme="minorHAnsi"/>
          <w:bCs/>
        </w:rPr>
        <w:t>.</w:t>
      </w:r>
    </w:p>
    <w:p w:rsidR="00A179A0" w:rsidRPr="00805350" w:rsidRDefault="00A179A0" w:rsidP="00A179A0">
      <w:pPr>
        <w:pStyle w:val="ListParagraph"/>
        <w:numPr>
          <w:ilvl w:val="0"/>
          <w:numId w:val="223"/>
        </w:numPr>
        <w:jc w:val="both"/>
        <w:rPr>
          <w:rFonts w:eastAsiaTheme="minorHAnsi"/>
          <w:bCs/>
        </w:rPr>
      </w:pPr>
      <w:r w:rsidRPr="00805350">
        <w:rPr>
          <w:rFonts w:eastAsiaTheme="minorHAnsi"/>
          <w:bCs/>
        </w:rPr>
        <w:t xml:space="preserve">Setting </w:t>
      </w:r>
      <w:r w:rsidR="00593658" w:rsidRPr="00805350">
        <w:rPr>
          <w:rFonts w:eastAsiaTheme="minorHAnsi"/>
          <w:bCs/>
        </w:rPr>
        <w:t>up</w:t>
      </w:r>
      <w:r w:rsidRPr="00805350">
        <w:rPr>
          <w:rFonts w:eastAsiaTheme="minorHAnsi"/>
          <w:bCs/>
        </w:rPr>
        <w:t xml:space="preserve"> of One Central Studio in </w:t>
      </w:r>
      <w:r w:rsidR="00206B8F" w:rsidRPr="00805350">
        <w:rPr>
          <w:rFonts w:eastAsiaTheme="minorHAnsi"/>
          <w:bCs/>
        </w:rPr>
        <w:t>Jabalpur</w:t>
      </w:r>
      <w:r w:rsidR="00F0045A" w:rsidRPr="00805350">
        <w:rPr>
          <w:rFonts w:eastAsiaTheme="minorHAnsi"/>
          <w:bCs/>
        </w:rPr>
        <w:t xml:space="preserve"> with integration of existing Studio available in the City. Bidder also have to integrate the same with Central studio available under Bhopal Smart City Development Corporation if required.</w:t>
      </w:r>
    </w:p>
    <w:p w:rsidR="008F3A04" w:rsidRPr="00805350" w:rsidRDefault="008F3A04" w:rsidP="00B447FF">
      <w:pPr>
        <w:autoSpaceDE w:val="0"/>
        <w:autoSpaceDN w:val="0"/>
        <w:adjustRightInd w:val="0"/>
        <w:jc w:val="both"/>
        <w:rPr>
          <w:bCs/>
        </w:rPr>
      </w:pPr>
    </w:p>
    <w:p w:rsidR="00714091" w:rsidRPr="00805350" w:rsidRDefault="00714091" w:rsidP="00B447FF">
      <w:pPr>
        <w:autoSpaceDE w:val="0"/>
        <w:autoSpaceDN w:val="0"/>
        <w:adjustRightInd w:val="0"/>
        <w:jc w:val="both"/>
        <w:rPr>
          <w:bCs/>
        </w:rPr>
      </w:pPr>
    </w:p>
    <w:p w:rsidR="00B447FF" w:rsidRPr="00805350" w:rsidRDefault="00B447FF" w:rsidP="00B447FF">
      <w:pPr>
        <w:autoSpaceDE w:val="0"/>
        <w:autoSpaceDN w:val="0"/>
        <w:adjustRightInd w:val="0"/>
        <w:jc w:val="both"/>
      </w:pPr>
      <w:r w:rsidRPr="00805350">
        <w:rPr>
          <w:b/>
          <w:bCs/>
          <w:i/>
        </w:rPr>
        <w:t>Note</w:t>
      </w:r>
      <w:r w:rsidR="00E85E50" w:rsidRPr="00805350">
        <w:rPr>
          <w:b/>
          <w:bCs/>
          <w:i/>
        </w:rPr>
        <w:t>: -</w:t>
      </w:r>
      <w:r w:rsidRPr="00805350">
        <w:rPr>
          <w:bCs/>
        </w:rPr>
        <w:t xml:space="preserve">Bidders may note that Bids are to be submitted as per the instructions laid out in </w:t>
      </w:r>
      <w:r w:rsidR="002E02A7" w:rsidRPr="00805350">
        <w:rPr>
          <w:b/>
          <w:bCs/>
        </w:rPr>
        <w:t xml:space="preserve">Section </w:t>
      </w:r>
      <w:fldSimple w:instr=" REF _Ref520110670 \r \h  \* MERGEFORMAT ">
        <w:r w:rsidR="004B26A5" w:rsidRPr="00805350">
          <w:rPr>
            <w:b/>
            <w:bCs/>
          </w:rPr>
          <w:t>2</w:t>
        </w:r>
      </w:fldSimple>
      <w:r w:rsidRPr="00805350">
        <w:rPr>
          <w:bCs/>
        </w:rPr>
        <w:t xml:space="preserve">of the tender document. The selection of successful bidder would be in </w:t>
      </w:r>
      <w:r w:rsidR="00D0686D" w:rsidRPr="00805350">
        <w:rPr>
          <w:bCs/>
        </w:rPr>
        <w:t>three</w:t>
      </w:r>
      <w:r w:rsidRPr="00805350">
        <w:rPr>
          <w:bCs/>
        </w:rPr>
        <w:t xml:space="preserve"> steps: </w:t>
      </w:r>
      <w:r w:rsidR="00D0686D" w:rsidRPr="00805350">
        <w:rPr>
          <w:bCs/>
        </w:rPr>
        <w:t>Pre-</w:t>
      </w:r>
      <w:r w:rsidR="00A854F2" w:rsidRPr="00805350">
        <w:rPr>
          <w:bCs/>
        </w:rPr>
        <w:t>Qualification,</w:t>
      </w:r>
      <w:r w:rsidRPr="00805350">
        <w:t>Technical Bid and Financial Bid</w:t>
      </w:r>
      <w:r w:rsidR="004B060C" w:rsidRPr="00805350">
        <w:t>.</w:t>
      </w:r>
    </w:p>
    <w:p w:rsidR="00F0045A" w:rsidRPr="00805350" w:rsidRDefault="00F0045A" w:rsidP="00B447FF">
      <w:pPr>
        <w:autoSpaceDE w:val="0"/>
        <w:autoSpaceDN w:val="0"/>
        <w:adjustRightInd w:val="0"/>
        <w:jc w:val="both"/>
      </w:pPr>
    </w:p>
    <w:p w:rsidR="00F0045A" w:rsidRPr="00805350" w:rsidRDefault="00F0045A" w:rsidP="00B447FF">
      <w:pPr>
        <w:autoSpaceDE w:val="0"/>
        <w:autoSpaceDN w:val="0"/>
        <w:adjustRightInd w:val="0"/>
        <w:jc w:val="both"/>
      </w:pPr>
    </w:p>
    <w:p w:rsidR="00F0045A" w:rsidRPr="00805350" w:rsidRDefault="00F0045A" w:rsidP="00B447FF">
      <w:pPr>
        <w:autoSpaceDE w:val="0"/>
        <w:autoSpaceDN w:val="0"/>
        <w:adjustRightInd w:val="0"/>
        <w:jc w:val="both"/>
      </w:pPr>
    </w:p>
    <w:p w:rsidR="00205EF5" w:rsidRPr="00805350" w:rsidRDefault="00205EF5" w:rsidP="00B447FF">
      <w:pPr>
        <w:autoSpaceDE w:val="0"/>
        <w:autoSpaceDN w:val="0"/>
        <w:adjustRightInd w:val="0"/>
        <w:jc w:val="both"/>
      </w:pPr>
    </w:p>
    <w:p w:rsidR="00205EF5" w:rsidRPr="00805350" w:rsidRDefault="00205EF5" w:rsidP="00B447FF">
      <w:pPr>
        <w:autoSpaceDE w:val="0"/>
        <w:autoSpaceDN w:val="0"/>
        <w:adjustRightInd w:val="0"/>
        <w:jc w:val="both"/>
      </w:pPr>
    </w:p>
    <w:p w:rsidR="00205EF5" w:rsidRPr="00805350" w:rsidRDefault="00205EF5" w:rsidP="00B447FF">
      <w:pPr>
        <w:autoSpaceDE w:val="0"/>
        <w:autoSpaceDN w:val="0"/>
        <w:adjustRightInd w:val="0"/>
        <w:jc w:val="both"/>
      </w:pPr>
    </w:p>
    <w:p w:rsidR="00205EF5" w:rsidRPr="00805350" w:rsidRDefault="00205EF5" w:rsidP="00B447FF">
      <w:pPr>
        <w:autoSpaceDE w:val="0"/>
        <w:autoSpaceDN w:val="0"/>
        <w:adjustRightInd w:val="0"/>
        <w:jc w:val="both"/>
      </w:pPr>
    </w:p>
    <w:p w:rsidR="00E429F1" w:rsidRPr="00805350" w:rsidRDefault="00E429F1" w:rsidP="00B447FF">
      <w:pPr>
        <w:autoSpaceDE w:val="0"/>
        <w:autoSpaceDN w:val="0"/>
        <w:adjustRightInd w:val="0"/>
        <w:jc w:val="both"/>
        <w:rPr>
          <w:bCs/>
        </w:rPr>
      </w:pPr>
    </w:p>
    <w:p w:rsidR="00B447FF" w:rsidRPr="00805350" w:rsidRDefault="00B447FF" w:rsidP="00B447FF">
      <w:pPr>
        <w:pStyle w:val="Heading2"/>
        <w:rPr>
          <w:rFonts w:ascii="Times New Roman" w:hAnsi="Times New Roman"/>
        </w:rPr>
      </w:pPr>
      <w:bookmarkStart w:id="8" w:name="_Toc460501358"/>
      <w:bookmarkStart w:id="9" w:name="_Toc12539446"/>
      <w:r w:rsidRPr="00805350">
        <w:rPr>
          <w:rFonts w:ascii="Times New Roman" w:hAnsi="Times New Roman"/>
        </w:rPr>
        <w:t>Project Objective</w:t>
      </w:r>
      <w:bookmarkEnd w:id="8"/>
      <w:bookmarkEnd w:id="9"/>
    </w:p>
    <w:p w:rsidR="007B6C93" w:rsidRPr="00805350" w:rsidRDefault="007B6C93" w:rsidP="007B6C93">
      <w:pPr>
        <w:rPr>
          <w:lang w:eastAsia="en-GB"/>
        </w:rPr>
      </w:pPr>
      <w:bookmarkStart w:id="10" w:name="_Toc460501359"/>
      <w:r w:rsidRPr="00805350">
        <w:rPr>
          <w:lang w:eastAsia="en-GB"/>
        </w:rPr>
        <w:lastRenderedPageBreak/>
        <w:t>The key objectives of the project are:</w:t>
      </w:r>
    </w:p>
    <w:p w:rsidR="007B6C93" w:rsidRPr="00805350" w:rsidRDefault="007B6C93" w:rsidP="007B6C93">
      <w:pPr>
        <w:rPr>
          <w:lang w:eastAsia="en-GB"/>
        </w:rPr>
      </w:pPr>
    </w:p>
    <w:p w:rsidR="007B6C93" w:rsidRPr="00805350" w:rsidRDefault="007B6C93" w:rsidP="002556CD">
      <w:pPr>
        <w:pStyle w:val="ListParagraph"/>
        <w:numPr>
          <w:ilvl w:val="0"/>
          <w:numId w:val="169"/>
        </w:numPr>
        <w:rPr>
          <w:lang w:eastAsia="en-GB"/>
        </w:rPr>
      </w:pPr>
      <w:r w:rsidRPr="00805350">
        <w:rPr>
          <w:lang w:eastAsia="en-GB"/>
        </w:rPr>
        <w:t>To increase knowledge assimilation and retention amongst school children of Municipal/Government Schools</w:t>
      </w:r>
    </w:p>
    <w:p w:rsidR="007B6C93" w:rsidRPr="00805350" w:rsidRDefault="007B6C93" w:rsidP="002556CD">
      <w:pPr>
        <w:pStyle w:val="ListParagraph"/>
        <w:numPr>
          <w:ilvl w:val="0"/>
          <w:numId w:val="169"/>
        </w:numPr>
        <w:rPr>
          <w:lang w:eastAsia="en-GB"/>
        </w:rPr>
      </w:pPr>
      <w:r w:rsidRPr="00805350">
        <w:rPr>
          <w:lang w:eastAsia="en-GB"/>
        </w:rPr>
        <w:t>Harness the use of technology for improving the overall reach and quality of education in Municipal school, where this is a significant dearth of skilled teachers.</w:t>
      </w:r>
    </w:p>
    <w:p w:rsidR="007B6C93" w:rsidRPr="00805350" w:rsidRDefault="007B6C93" w:rsidP="002556CD">
      <w:pPr>
        <w:pStyle w:val="ListParagraph"/>
        <w:numPr>
          <w:ilvl w:val="0"/>
          <w:numId w:val="169"/>
        </w:numPr>
        <w:rPr>
          <w:lang w:eastAsia="en-GB"/>
        </w:rPr>
      </w:pPr>
      <w:r w:rsidRPr="00805350">
        <w:rPr>
          <w:lang w:eastAsia="en-GB"/>
        </w:rPr>
        <w:t>Smart User Friendly Solutions for students to learn in Hindi and in English medium.</w:t>
      </w:r>
    </w:p>
    <w:p w:rsidR="007B6C93" w:rsidRPr="00805350" w:rsidRDefault="007B6C93" w:rsidP="002556CD">
      <w:pPr>
        <w:pStyle w:val="ListParagraph"/>
        <w:numPr>
          <w:ilvl w:val="0"/>
          <w:numId w:val="169"/>
        </w:numPr>
        <w:rPr>
          <w:lang w:eastAsia="en-GB"/>
        </w:rPr>
      </w:pPr>
      <w:r w:rsidRPr="00805350">
        <w:rPr>
          <w:lang w:eastAsia="en-GB"/>
        </w:rPr>
        <w:t xml:space="preserve">Enhanced proficiency in academic subjects </w:t>
      </w:r>
    </w:p>
    <w:p w:rsidR="007B6C93" w:rsidRPr="00805350" w:rsidRDefault="007B6C93" w:rsidP="002556CD">
      <w:pPr>
        <w:pStyle w:val="ListParagraph"/>
        <w:numPr>
          <w:ilvl w:val="0"/>
          <w:numId w:val="169"/>
        </w:numPr>
        <w:rPr>
          <w:lang w:eastAsia="en-GB"/>
        </w:rPr>
      </w:pPr>
      <w:r w:rsidRPr="00805350">
        <w:rPr>
          <w:lang w:eastAsia="en-GB"/>
        </w:rPr>
        <w:t>Career Assessment Program for Students to prepare and excel in the competitive exams</w:t>
      </w:r>
    </w:p>
    <w:p w:rsidR="007B6C93" w:rsidRPr="00805350" w:rsidRDefault="007B6C93" w:rsidP="002556CD">
      <w:pPr>
        <w:pStyle w:val="ListParagraph"/>
        <w:numPr>
          <w:ilvl w:val="0"/>
          <w:numId w:val="169"/>
        </w:numPr>
        <w:rPr>
          <w:lang w:eastAsia="en-GB"/>
        </w:rPr>
      </w:pPr>
      <w:r w:rsidRPr="00805350">
        <w:rPr>
          <w:lang w:eastAsia="en-GB"/>
        </w:rPr>
        <w:t>Virtual Learning Environment for connecting the Subject Experts to Students.</w:t>
      </w:r>
    </w:p>
    <w:p w:rsidR="007B6C93" w:rsidRPr="00805350" w:rsidRDefault="007B6C93" w:rsidP="002556CD">
      <w:pPr>
        <w:pStyle w:val="ListParagraph"/>
        <w:numPr>
          <w:ilvl w:val="0"/>
          <w:numId w:val="169"/>
        </w:numPr>
        <w:rPr>
          <w:lang w:eastAsia="en-GB"/>
        </w:rPr>
      </w:pPr>
      <w:r w:rsidRPr="00805350">
        <w:rPr>
          <w:lang w:eastAsia="en-GB"/>
        </w:rPr>
        <w:t>To enhance learning by creating a non-stressful and interactive environment.</w:t>
      </w:r>
    </w:p>
    <w:p w:rsidR="007B6C93" w:rsidRPr="00805350" w:rsidRDefault="007B6C93" w:rsidP="002556CD">
      <w:pPr>
        <w:pStyle w:val="ListParagraph"/>
        <w:numPr>
          <w:ilvl w:val="0"/>
          <w:numId w:val="169"/>
        </w:numPr>
        <w:rPr>
          <w:lang w:eastAsia="en-GB"/>
        </w:rPr>
      </w:pPr>
      <w:r w:rsidRPr="00805350">
        <w:rPr>
          <w:lang w:eastAsia="en-GB"/>
        </w:rPr>
        <w:t>To provide better systems and solutions to the educationists</w:t>
      </w:r>
    </w:p>
    <w:p w:rsidR="002956A1" w:rsidRPr="00805350" w:rsidRDefault="007B6C93" w:rsidP="002556CD">
      <w:pPr>
        <w:pStyle w:val="ListParagraph"/>
        <w:numPr>
          <w:ilvl w:val="0"/>
          <w:numId w:val="169"/>
        </w:numPr>
        <w:rPr>
          <w:lang w:eastAsia="en-GB"/>
        </w:rPr>
      </w:pPr>
      <w:r w:rsidRPr="00805350">
        <w:rPr>
          <w:lang w:eastAsia="en-GB"/>
        </w:rPr>
        <w:t>To provide new and innovative tools to teachers and enable them to provide quality education to students.</w:t>
      </w:r>
    </w:p>
    <w:p w:rsidR="00716621" w:rsidRPr="00805350" w:rsidRDefault="00716621" w:rsidP="00716621"/>
    <w:p w:rsidR="00716621" w:rsidRPr="00805350" w:rsidRDefault="00716621" w:rsidP="002956A1">
      <w:pPr>
        <w:pStyle w:val="ListParagraph"/>
        <w:autoSpaceDE w:val="0"/>
        <w:autoSpaceDN w:val="0"/>
        <w:adjustRightInd w:val="0"/>
        <w:jc w:val="both"/>
        <w:rPr>
          <w:sz w:val="22"/>
          <w:szCs w:val="22"/>
        </w:rPr>
      </w:pPr>
    </w:p>
    <w:p w:rsidR="00B447FF" w:rsidRPr="00805350" w:rsidRDefault="00B447FF" w:rsidP="00B447FF">
      <w:pPr>
        <w:pStyle w:val="Heading2"/>
        <w:rPr>
          <w:rFonts w:ascii="Times New Roman" w:hAnsi="Times New Roman"/>
        </w:rPr>
      </w:pPr>
      <w:bookmarkStart w:id="11" w:name="_Toc12539447"/>
      <w:r w:rsidRPr="00805350">
        <w:rPr>
          <w:rFonts w:ascii="Times New Roman" w:hAnsi="Times New Roman"/>
        </w:rPr>
        <w:t>Current Tender Objective</w:t>
      </w:r>
      <w:bookmarkEnd w:id="10"/>
      <w:bookmarkEnd w:id="11"/>
    </w:p>
    <w:p w:rsidR="00275F60" w:rsidRPr="00805350" w:rsidRDefault="00275F60" w:rsidP="00FE6E38">
      <w:pPr>
        <w:rPr>
          <w:color w:val="000000"/>
          <w:lang w:val="en-IN"/>
        </w:rPr>
      </w:pPr>
    </w:p>
    <w:p w:rsidR="00275F60" w:rsidRPr="00805350" w:rsidRDefault="00275F60" w:rsidP="00FE6E38">
      <w:pPr>
        <w:rPr>
          <w:color w:val="000000"/>
          <w:lang w:val="en-IN"/>
        </w:rPr>
      </w:pPr>
    </w:p>
    <w:p w:rsidR="00FE6E38" w:rsidRPr="00805350" w:rsidRDefault="005538AC" w:rsidP="00FE6E38">
      <w:pPr>
        <w:rPr>
          <w:color w:val="000000"/>
          <w:lang w:val="en-IN"/>
        </w:rPr>
      </w:pPr>
      <w:r w:rsidRPr="00805350">
        <w:rPr>
          <w:color w:val="000000"/>
          <w:lang w:val="en-IN"/>
        </w:rPr>
        <w:t xml:space="preserve">The </w:t>
      </w:r>
      <w:r w:rsidR="00915E8B" w:rsidRPr="00805350">
        <w:rPr>
          <w:color w:val="000000"/>
          <w:lang w:val="en-IN"/>
        </w:rPr>
        <w:t>Agency selected</w:t>
      </w:r>
      <w:r w:rsidR="00C6058B" w:rsidRPr="00805350">
        <w:rPr>
          <w:color w:val="000000"/>
          <w:lang w:val="en-IN"/>
        </w:rPr>
        <w:t>thr</w:t>
      </w:r>
      <w:r w:rsidRPr="00805350">
        <w:rPr>
          <w:color w:val="000000"/>
          <w:lang w:val="en-IN"/>
        </w:rPr>
        <w:t>ough this RFP Process shall undertake the following activities:-</w:t>
      </w:r>
    </w:p>
    <w:p w:rsidR="00FE6E38" w:rsidRPr="00805350" w:rsidRDefault="00FE6E38" w:rsidP="00FE6E38">
      <w:pPr>
        <w:autoSpaceDE w:val="0"/>
        <w:autoSpaceDN w:val="0"/>
        <w:adjustRightInd w:val="0"/>
        <w:rPr>
          <w:lang w:eastAsia="en-GB"/>
        </w:rPr>
      </w:pPr>
    </w:p>
    <w:p w:rsidR="00FE6E38" w:rsidRPr="00805350" w:rsidRDefault="00FE6E38" w:rsidP="00FE6E38">
      <w:pPr>
        <w:autoSpaceDE w:val="0"/>
        <w:autoSpaceDN w:val="0"/>
        <w:adjustRightInd w:val="0"/>
        <w:rPr>
          <w:lang w:eastAsia="en-GB"/>
        </w:rPr>
      </w:pPr>
    </w:p>
    <w:p w:rsidR="00FE6E38" w:rsidRPr="00805350" w:rsidRDefault="00FE6E38" w:rsidP="002556CD">
      <w:pPr>
        <w:widowControl/>
        <w:numPr>
          <w:ilvl w:val="0"/>
          <w:numId w:val="130"/>
        </w:numPr>
        <w:kinsoku/>
        <w:autoSpaceDE w:val="0"/>
        <w:autoSpaceDN w:val="0"/>
        <w:adjustRightInd w:val="0"/>
        <w:rPr>
          <w:b/>
          <w:lang w:eastAsia="en-GB"/>
        </w:rPr>
      </w:pPr>
      <w:r w:rsidRPr="00805350">
        <w:rPr>
          <w:b/>
          <w:lang w:eastAsia="en-GB"/>
        </w:rPr>
        <w:t xml:space="preserve">Supply, installation, commissioning &amp; functioning of Smart Classroom components and  other  IT INFRASTRUCTURE for </w:t>
      </w:r>
      <w:r w:rsidR="0052232C" w:rsidRPr="00805350">
        <w:rPr>
          <w:b/>
          <w:lang w:eastAsia="en-GB"/>
        </w:rPr>
        <w:t xml:space="preserve">the identified </w:t>
      </w:r>
      <w:r w:rsidRPr="00805350">
        <w:rPr>
          <w:b/>
          <w:lang w:eastAsia="en-GB"/>
        </w:rPr>
        <w:t xml:space="preserve">SMART SCHOOL </w:t>
      </w:r>
      <w:r w:rsidR="0052232C" w:rsidRPr="00805350">
        <w:rPr>
          <w:b/>
          <w:lang w:eastAsia="en-GB"/>
        </w:rPr>
        <w:t xml:space="preserve">in the </w:t>
      </w:r>
      <w:r w:rsidR="00F0045A" w:rsidRPr="00805350">
        <w:rPr>
          <w:b/>
          <w:lang w:eastAsia="en-GB"/>
        </w:rPr>
        <w:t>city</w:t>
      </w:r>
      <w:r w:rsidRPr="00805350">
        <w:rPr>
          <w:b/>
          <w:lang w:eastAsia="en-GB"/>
        </w:rPr>
        <w:t>(</w:t>
      </w:r>
      <w:r w:rsidR="00C6058B" w:rsidRPr="00805350">
        <w:rPr>
          <w:b/>
          <w:lang w:eastAsia="en-GB"/>
        </w:rPr>
        <w:t xml:space="preserve"> including </w:t>
      </w:r>
      <w:r w:rsidRPr="00805350">
        <w:rPr>
          <w:b/>
          <w:lang w:eastAsia="en-GB"/>
        </w:rPr>
        <w:t xml:space="preserve">CCTV Cameras, </w:t>
      </w:r>
      <w:r w:rsidR="00420F4C" w:rsidRPr="00805350">
        <w:rPr>
          <w:b/>
          <w:lang w:eastAsia="en-GB"/>
        </w:rPr>
        <w:t>Wi-Fi facility, Projectors/PC/Laptops/</w:t>
      </w:r>
      <w:r w:rsidRPr="00805350">
        <w:rPr>
          <w:b/>
          <w:lang w:eastAsia="en-GB"/>
        </w:rPr>
        <w:t xml:space="preserve">Interactive boards and other IT equipment in classrooms, </w:t>
      </w:r>
      <w:r w:rsidR="009C6E98" w:rsidRPr="00805350">
        <w:rPr>
          <w:b/>
          <w:lang w:eastAsia="en-GB"/>
        </w:rPr>
        <w:t xml:space="preserve">labs, </w:t>
      </w:r>
      <w:r w:rsidRPr="00805350">
        <w:rPr>
          <w:b/>
          <w:lang w:eastAsia="en-GB"/>
        </w:rPr>
        <w:t>library and school corridor</w:t>
      </w:r>
      <w:r w:rsidR="00C6058B" w:rsidRPr="00805350">
        <w:rPr>
          <w:b/>
          <w:lang w:eastAsia="en-GB"/>
        </w:rPr>
        <w:t xml:space="preserve"> as defined in various sections of this RFP</w:t>
      </w:r>
      <w:r w:rsidRPr="00805350">
        <w:rPr>
          <w:b/>
          <w:lang w:eastAsia="en-GB"/>
        </w:rPr>
        <w:t>).</w:t>
      </w:r>
    </w:p>
    <w:p w:rsidR="00CE3B51" w:rsidRPr="00805350" w:rsidRDefault="00CE3B51" w:rsidP="00CE3B51">
      <w:pPr>
        <w:widowControl/>
        <w:kinsoku/>
        <w:autoSpaceDE w:val="0"/>
        <w:autoSpaceDN w:val="0"/>
        <w:adjustRightInd w:val="0"/>
        <w:ind w:left="720"/>
        <w:rPr>
          <w:lang w:eastAsia="en-GB"/>
        </w:rPr>
      </w:pPr>
    </w:p>
    <w:p w:rsidR="00CE3B51" w:rsidRPr="00805350" w:rsidRDefault="00CE3B51" w:rsidP="002556CD">
      <w:pPr>
        <w:pStyle w:val="Default"/>
        <w:numPr>
          <w:ilvl w:val="0"/>
          <w:numId w:val="162"/>
        </w:numPr>
        <w:suppressAutoHyphens/>
        <w:textAlignment w:val="baseline"/>
        <w:rPr>
          <w:rFonts w:ascii="Times New Roman" w:hAnsi="Times New Roman" w:cs="Times New Roman"/>
          <w:bCs/>
        </w:rPr>
      </w:pPr>
      <w:r w:rsidRPr="00805350">
        <w:rPr>
          <w:rFonts w:ascii="Times New Roman" w:hAnsi="Times New Roman" w:cs="Times New Roman"/>
          <w:bCs/>
        </w:rPr>
        <w:t xml:space="preserve">An Interactive White Board System </w:t>
      </w:r>
      <w:r w:rsidR="00B00AC6" w:rsidRPr="00805350">
        <w:rPr>
          <w:rFonts w:ascii="Times New Roman" w:hAnsi="Times New Roman" w:cs="Times New Roman"/>
          <w:bCs/>
        </w:rPr>
        <w:t xml:space="preserve">or similar solution </w:t>
      </w:r>
      <w:r w:rsidRPr="00805350">
        <w:rPr>
          <w:rFonts w:ascii="Times New Roman" w:hAnsi="Times New Roman" w:cs="Times New Roman"/>
          <w:bCs/>
        </w:rPr>
        <w:t xml:space="preserve">that can enable teachers to engage students and get them to pay attention, participate and interact with teachers and other students. Smart Boards with multi-touch points helps to support collaborative material that utilizes every inch for interaction. </w:t>
      </w:r>
    </w:p>
    <w:p w:rsidR="008C234C" w:rsidRPr="00805350" w:rsidRDefault="008C234C" w:rsidP="00915E8B">
      <w:pPr>
        <w:pStyle w:val="Default"/>
        <w:suppressAutoHyphens/>
        <w:ind w:left="1080"/>
        <w:textAlignment w:val="baseline"/>
        <w:rPr>
          <w:rFonts w:ascii="Times New Roman" w:hAnsi="Times New Roman" w:cs="Times New Roman"/>
          <w:bCs/>
        </w:rPr>
      </w:pPr>
    </w:p>
    <w:p w:rsidR="00CE3B51" w:rsidRPr="00805350" w:rsidRDefault="00CE3B51" w:rsidP="002556CD">
      <w:pPr>
        <w:pStyle w:val="Default"/>
        <w:numPr>
          <w:ilvl w:val="0"/>
          <w:numId w:val="162"/>
        </w:numPr>
        <w:suppressAutoHyphens/>
        <w:textAlignment w:val="baseline"/>
        <w:rPr>
          <w:rFonts w:ascii="Times New Roman" w:hAnsi="Times New Roman" w:cs="Times New Roman"/>
          <w:bCs/>
        </w:rPr>
      </w:pPr>
      <w:r w:rsidRPr="00805350">
        <w:rPr>
          <w:rFonts w:ascii="Times New Roman" w:hAnsi="Times New Roman" w:cs="Times New Roman"/>
          <w:bCs/>
        </w:rPr>
        <w:t xml:space="preserve">Interactive projectors easily make a dry erase board, plain wall or table an interactive display. </w:t>
      </w:r>
    </w:p>
    <w:p w:rsidR="00CE3B51" w:rsidRPr="00805350" w:rsidRDefault="00CE3B51" w:rsidP="002556CD">
      <w:pPr>
        <w:pStyle w:val="Default"/>
        <w:numPr>
          <w:ilvl w:val="0"/>
          <w:numId w:val="162"/>
        </w:numPr>
        <w:suppressAutoHyphens/>
        <w:textAlignment w:val="baseline"/>
        <w:rPr>
          <w:rFonts w:ascii="Times New Roman" w:hAnsi="Times New Roman" w:cs="Times New Roman"/>
          <w:bCs/>
        </w:rPr>
      </w:pPr>
      <w:r w:rsidRPr="00805350">
        <w:rPr>
          <w:rFonts w:ascii="Times New Roman" w:hAnsi="Times New Roman" w:cs="Times New Roman"/>
          <w:bCs/>
        </w:rPr>
        <w:t>Surv</w:t>
      </w:r>
      <w:r w:rsidR="009C6E98" w:rsidRPr="00805350">
        <w:rPr>
          <w:rFonts w:ascii="Times New Roman" w:hAnsi="Times New Roman" w:cs="Times New Roman"/>
          <w:bCs/>
        </w:rPr>
        <w:t>eillance of Entry, Exit Points t</w:t>
      </w:r>
      <w:r w:rsidRPr="00805350">
        <w:rPr>
          <w:rFonts w:ascii="Times New Roman" w:hAnsi="Times New Roman" w:cs="Times New Roman"/>
          <w:bCs/>
        </w:rPr>
        <w:t xml:space="preserve">o enhance student </w:t>
      </w:r>
      <w:r w:rsidR="0052232C" w:rsidRPr="00805350">
        <w:rPr>
          <w:rFonts w:ascii="Times New Roman" w:hAnsi="Times New Roman" w:cs="Times New Roman"/>
          <w:bCs/>
        </w:rPr>
        <w:t xml:space="preserve">security. </w:t>
      </w:r>
      <w:r w:rsidRPr="00805350">
        <w:rPr>
          <w:rFonts w:ascii="Times New Roman" w:hAnsi="Times New Roman" w:cs="Times New Roman"/>
          <w:bCs/>
        </w:rPr>
        <w:t>Central Monitoring by School Principal</w:t>
      </w:r>
    </w:p>
    <w:p w:rsidR="00983914" w:rsidRPr="00805350" w:rsidRDefault="00A73294" w:rsidP="002556CD">
      <w:pPr>
        <w:pStyle w:val="Default"/>
        <w:numPr>
          <w:ilvl w:val="0"/>
          <w:numId w:val="162"/>
        </w:numPr>
        <w:suppressAutoHyphens/>
        <w:textAlignment w:val="baseline"/>
        <w:rPr>
          <w:rFonts w:ascii="Times New Roman" w:hAnsi="Times New Roman" w:cs="Times New Roman"/>
          <w:bCs/>
        </w:rPr>
      </w:pPr>
      <w:r w:rsidRPr="00805350">
        <w:rPr>
          <w:rFonts w:ascii="Times New Roman" w:hAnsi="Times New Roman" w:cs="Times New Roman"/>
          <w:bCs/>
        </w:rPr>
        <w:t xml:space="preserve">Classrooms equipped with Wi-Fi facility </w:t>
      </w:r>
      <w:r w:rsidR="00983914" w:rsidRPr="00805350">
        <w:rPr>
          <w:rFonts w:ascii="Times New Roman" w:hAnsi="Times New Roman" w:cs="Times New Roman"/>
          <w:bCs/>
        </w:rPr>
        <w:t>and LAN connectivity including</w:t>
      </w:r>
      <w:r w:rsidRPr="00805350">
        <w:rPr>
          <w:rFonts w:ascii="Times New Roman" w:hAnsi="Times New Roman" w:cs="Times New Roman"/>
          <w:bCs/>
        </w:rPr>
        <w:t xml:space="preserve"> bandwidth procurement</w:t>
      </w:r>
      <w:r w:rsidR="00983914" w:rsidRPr="00805350">
        <w:rPr>
          <w:rFonts w:ascii="Times New Roman" w:hAnsi="Times New Roman" w:cs="Times New Roman"/>
          <w:bCs/>
        </w:rPr>
        <w:t xml:space="preserve"> with access to required portals and websites only.</w:t>
      </w:r>
    </w:p>
    <w:p w:rsidR="00983914" w:rsidRPr="00805350" w:rsidRDefault="00983914" w:rsidP="00983914">
      <w:pPr>
        <w:pStyle w:val="Default"/>
        <w:suppressAutoHyphens/>
        <w:ind w:left="1080"/>
        <w:textAlignment w:val="baseline"/>
        <w:rPr>
          <w:rFonts w:ascii="Times New Roman" w:hAnsi="Times New Roman" w:cs="Times New Roman"/>
          <w:lang w:eastAsia="en-GB"/>
        </w:rPr>
      </w:pPr>
    </w:p>
    <w:p w:rsidR="00CE3B51" w:rsidRPr="00805350" w:rsidRDefault="00FE6E38" w:rsidP="002556CD">
      <w:pPr>
        <w:widowControl/>
        <w:numPr>
          <w:ilvl w:val="0"/>
          <w:numId w:val="130"/>
        </w:numPr>
        <w:kinsoku/>
        <w:autoSpaceDE w:val="0"/>
        <w:autoSpaceDN w:val="0"/>
        <w:adjustRightInd w:val="0"/>
        <w:rPr>
          <w:b/>
          <w:lang w:eastAsia="en-GB"/>
        </w:rPr>
      </w:pPr>
      <w:r w:rsidRPr="00805350">
        <w:rPr>
          <w:b/>
          <w:lang w:eastAsia="en-GB"/>
        </w:rPr>
        <w:t xml:space="preserve">LEARNING MANAGEMENT SYSTEM will cover creation, supply, uploading and maintenance of Hindi and English language educational digital contents </w:t>
      </w:r>
      <w:r w:rsidR="00BE4413" w:rsidRPr="00805350">
        <w:rPr>
          <w:b/>
          <w:lang w:eastAsia="en-GB"/>
        </w:rPr>
        <w:t xml:space="preserve">as per the syllabus prescribed by Madhya Pradesh boards and NCERT syllabus along with </w:t>
      </w:r>
      <w:r w:rsidRPr="00805350">
        <w:rPr>
          <w:b/>
          <w:lang w:eastAsia="en-GB"/>
        </w:rPr>
        <w:t xml:space="preserve">future upgradation </w:t>
      </w:r>
      <w:r w:rsidR="00BE4413" w:rsidRPr="00805350">
        <w:rPr>
          <w:b/>
          <w:lang w:eastAsia="en-GB"/>
        </w:rPr>
        <w:t>as and when required.</w:t>
      </w:r>
    </w:p>
    <w:p w:rsidR="00BE4413" w:rsidRPr="00805350" w:rsidRDefault="00BE4413" w:rsidP="00BE4413">
      <w:pPr>
        <w:widowControl/>
        <w:kinsoku/>
        <w:autoSpaceDE w:val="0"/>
        <w:autoSpaceDN w:val="0"/>
        <w:adjustRightInd w:val="0"/>
        <w:ind w:left="720"/>
        <w:rPr>
          <w:lang w:eastAsia="en-GB"/>
        </w:rPr>
      </w:pPr>
    </w:p>
    <w:p w:rsidR="003D43DC" w:rsidRPr="00805350" w:rsidRDefault="003D43DC" w:rsidP="003D43DC">
      <w:pPr>
        <w:pStyle w:val="BodyText"/>
        <w:rPr>
          <w:rFonts w:ascii="Times New Roman" w:hAnsi="Times New Roman"/>
          <w:sz w:val="24"/>
        </w:rPr>
      </w:pPr>
      <w:r w:rsidRPr="00805350">
        <w:rPr>
          <w:rFonts w:ascii="Times New Roman" w:hAnsi="Times New Roman"/>
          <w:sz w:val="24"/>
        </w:rPr>
        <w:lastRenderedPageBreak/>
        <w:t>This Learning Management Solution will have to include the following features –</w:t>
      </w:r>
    </w:p>
    <w:tbl>
      <w:tblPr>
        <w:tblStyle w:val="GridTable1Light"/>
        <w:tblW w:w="0" w:type="auto"/>
        <w:tblLook w:val="04A0"/>
      </w:tblPr>
      <w:tblGrid>
        <w:gridCol w:w="660"/>
        <w:gridCol w:w="8928"/>
      </w:tblGrid>
      <w:tr w:rsidR="003D43DC" w:rsidRPr="00805350" w:rsidTr="00603ABF">
        <w:trPr>
          <w:cnfStyle w:val="100000000000"/>
        </w:trPr>
        <w:tc>
          <w:tcPr>
            <w:cnfStyle w:val="001000000000"/>
            <w:tcW w:w="660" w:type="dxa"/>
          </w:tcPr>
          <w:p w:rsidR="003D43DC" w:rsidRPr="00805350" w:rsidRDefault="003D43DC" w:rsidP="00AD6676">
            <w:pPr>
              <w:pStyle w:val="BodyText"/>
              <w:rPr>
                <w:rFonts w:ascii="Times New Roman" w:eastAsia="Calibri" w:hAnsi="Times New Roman"/>
                <w:b w:val="0"/>
                <w:bCs w:val="0"/>
                <w:color w:val="000000" w:themeColor="text1"/>
                <w:sz w:val="24"/>
              </w:rPr>
            </w:pPr>
            <w:r w:rsidRPr="00805350">
              <w:rPr>
                <w:rFonts w:ascii="Times New Roman" w:eastAsia="Calibri" w:hAnsi="Times New Roman"/>
                <w:color w:val="000000" w:themeColor="text1"/>
                <w:sz w:val="24"/>
              </w:rPr>
              <w:t>Sr.</w:t>
            </w:r>
          </w:p>
        </w:tc>
        <w:tc>
          <w:tcPr>
            <w:tcW w:w="8928" w:type="dxa"/>
          </w:tcPr>
          <w:p w:rsidR="003D43DC" w:rsidRPr="00805350" w:rsidRDefault="003D43DC" w:rsidP="00AD6676">
            <w:pPr>
              <w:pStyle w:val="BodyText"/>
              <w:cnfStyle w:val="100000000000"/>
              <w:rPr>
                <w:rFonts w:ascii="Times New Roman" w:eastAsia="Calibri" w:hAnsi="Times New Roman"/>
                <w:b w:val="0"/>
                <w:bCs w:val="0"/>
                <w:color w:val="000000" w:themeColor="text1"/>
                <w:sz w:val="24"/>
              </w:rPr>
            </w:pPr>
            <w:r w:rsidRPr="00805350">
              <w:rPr>
                <w:rFonts w:ascii="Times New Roman" w:eastAsia="Calibri" w:hAnsi="Times New Roman"/>
                <w:color w:val="000000" w:themeColor="text1"/>
                <w:sz w:val="24"/>
              </w:rPr>
              <w:t>Key Features</w:t>
            </w:r>
          </w:p>
        </w:tc>
      </w:tr>
      <w:tr w:rsidR="003D43DC" w:rsidRPr="00805350" w:rsidTr="00603ABF">
        <w:tc>
          <w:tcPr>
            <w:cnfStyle w:val="00100000000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1</w:t>
            </w:r>
          </w:p>
        </w:tc>
        <w:tc>
          <w:tcPr>
            <w:tcW w:w="8928" w:type="dxa"/>
          </w:tcPr>
          <w:p w:rsidR="003D43DC" w:rsidRPr="00805350" w:rsidRDefault="003D43DC" w:rsidP="00AD6676">
            <w:pPr>
              <w:pStyle w:val="BodyText"/>
              <w:ind w:left="720"/>
              <w:cnfStyle w:val="000000000000"/>
              <w:rPr>
                <w:rFonts w:ascii="Times New Roman" w:eastAsia="Calibri" w:hAnsi="Times New Roman"/>
                <w:b/>
                <w:sz w:val="24"/>
              </w:rPr>
            </w:pPr>
            <w:r w:rsidRPr="00805350">
              <w:rPr>
                <w:rFonts w:ascii="Times New Roman" w:eastAsia="Calibri" w:hAnsi="Times New Roman"/>
                <w:b/>
                <w:sz w:val="24"/>
              </w:rPr>
              <w:t>Digitization of Course Contents</w:t>
            </w:r>
          </w:p>
          <w:p w:rsidR="003D43DC" w:rsidRPr="00805350" w:rsidRDefault="003D43DC" w:rsidP="00AD6676">
            <w:pPr>
              <w:pStyle w:val="BodyText"/>
              <w:ind w:left="720"/>
              <w:cnfStyle w:val="000000000000"/>
              <w:rPr>
                <w:rFonts w:ascii="Times New Roman" w:eastAsia="Calibri" w:hAnsi="Times New Roman"/>
                <w:i/>
                <w:sz w:val="24"/>
              </w:rPr>
            </w:pPr>
            <w:r w:rsidRPr="00805350">
              <w:rPr>
                <w:rFonts w:ascii="Times New Roman" w:eastAsia="Calibri" w:hAnsi="Times New Roman"/>
                <w:b/>
                <w:i/>
                <w:sz w:val="24"/>
              </w:rPr>
              <w:t>This is the most important element of the Learning Management System.</w:t>
            </w:r>
            <w:r w:rsidRPr="00805350">
              <w:rPr>
                <w:rFonts w:ascii="Times New Roman" w:eastAsia="Calibri" w:hAnsi="Times New Roman"/>
                <w:i/>
                <w:sz w:val="24"/>
              </w:rPr>
              <w:t xml:space="preserve"> The Implementation Agency is responsible to encapsulate the best-in-class relevant easy-to-teach, easy-to-understand, user-friendly course content in all the possible innovative format, into the repository , for ease of access by all the stakeholders.</w:t>
            </w:r>
          </w:p>
          <w:p w:rsidR="003D43DC" w:rsidRPr="00805350" w:rsidRDefault="003D43DC" w:rsidP="002556CD">
            <w:pPr>
              <w:pStyle w:val="BodyText"/>
              <w:widowControl/>
              <w:numPr>
                <w:ilvl w:val="0"/>
                <w:numId w:val="131"/>
              </w:numPr>
              <w:tabs>
                <w:tab w:val="clear" w:pos="431"/>
              </w:tabs>
              <w:adjustRightInd/>
              <w:snapToGrid/>
              <w:spacing w:after="240" w:line="240" w:lineRule="atLeast"/>
              <w:textAlignment w:val="auto"/>
              <w:cnfStyle w:val="000000000000"/>
              <w:rPr>
                <w:rFonts w:ascii="Times New Roman" w:eastAsia="Calibri" w:hAnsi="Times New Roman"/>
                <w:sz w:val="24"/>
              </w:rPr>
            </w:pPr>
            <w:r w:rsidRPr="00805350">
              <w:rPr>
                <w:rFonts w:ascii="Times New Roman" w:eastAsia="Calibri" w:hAnsi="Times New Roman"/>
                <w:sz w:val="24"/>
              </w:rPr>
              <w:t>Facilitation of digital contents syllabus-wise and subject-wise in Hindi as well as English. Hindi and English will be the essential language of the overall smart school project.</w:t>
            </w:r>
          </w:p>
          <w:p w:rsidR="003D43DC" w:rsidRPr="00805350" w:rsidRDefault="006D4A4D" w:rsidP="002556CD">
            <w:pPr>
              <w:pStyle w:val="BodyText"/>
              <w:widowControl/>
              <w:numPr>
                <w:ilvl w:val="0"/>
                <w:numId w:val="131"/>
              </w:numPr>
              <w:tabs>
                <w:tab w:val="clear" w:pos="431"/>
              </w:tabs>
              <w:adjustRightInd/>
              <w:snapToGrid/>
              <w:spacing w:after="0" w:line="240" w:lineRule="atLeast"/>
              <w:textAlignment w:val="auto"/>
              <w:cnfStyle w:val="000000000000"/>
              <w:rPr>
                <w:rFonts w:ascii="Times New Roman" w:eastAsia="Calibri" w:hAnsi="Times New Roman"/>
                <w:sz w:val="24"/>
              </w:rPr>
            </w:pPr>
            <w:r w:rsidRPr="00805350">
              <w:rPr>
                <w:rFonts w:ascii="Times New Roman" w:eastAsia="Calibri" w:hAnsi="Times New Roman"/>
                <w:sz w:val="24"/>
                <w:lang w:val="en-US"/>
              </w:rPr>
              <w:t xml:space="preserve">To </w:t>
            </w:r>
            <w:r w:rsidRPr="00805350">
              <w:rPr>
                <w:rFonts w:ascii="Times New Roman" w:eastAsia="Calibri" w:hAnsi="Times New Roman"/>
                <w:sz w:val="24"/>
              </w:rPr>
              <w:t>bring</w:t>
            </w:r>
            <w:r w:rsidR="003D43DC" w:rsidRPr="00805350">
              <w:rPr>
                <w:rFonts w:ascii="Times New Roman" w:eastAsia="Calibri" w:hAnsi="Times New Roman"/>
                <w:sz w:val="24"/>
              </w:rPr>
              <w:t xml:space="preserve"> an exhaustiverepository of world class digital modules or lessons, (consisting of 2D and 3D animations,graphics, audio and video) on every subject, which the teacher could easily access andproject in the classroom that illuminated and explained abstract and difficult concepts with clarity.</w:t>
            </w:r>
          </w:p>
          <w:p w:rsidR="003D43DC" w:rsidRPr="00805350" w:rsidRDefault="003D43DC" w:rsidP="00AD6676">
            <w:pPr>
              <w:pStyle w:val="BodyText"/>
              <w:spacing w:after="0"/>
              <w:ind w:left="720"/>
              <w:cnfStyle w:val="000000000000"/>
              <w:rPr>
                <w:rFonts w:ascii="Times New Roman" w:eastAsia="Calibri" w:hAnsi="Times New Roman"/>
                <w:sz w:val="24"/>
              </w:rPr>
            </w:pPr>
          </w:p>
          <w:p w:rsidR="003D43DC" w:rsidRPr="00805350" w:rsidRDefault="003D43DC" w:rsidP="00662073">
            <w:pPr>
              <w:pStyle w:val="BodyText"/>
              <w:widowControl/>
              <w:numPr>
                <w:ilvl w:val="0"/>
                <w:numId w:val="131"/>
              </w:numPr>
              <w:tabs>
                <w:tab w:val="clear" w:pos="431"/>
              </w:tabs>
              <w:adjustRightInd/>
              <w:snapToGrid/>
              <w:spacing w:after="0" w:line="240" w:lineRule="atLeast"/>
              <w:textAlignment w:val="auto"/>
              <w:cnfStyle w:val="000000000000"/>
              <w:rPr>
                <w:rFonts w:ascii="Times New Roman" w:eastAsia="Calibri" w:hAnsi="Times New Roman"/>
                <w:sz w:val="24"/>
              </w:rPr>
            </w:pPr>
            <w:r w:rsidRPr="00805350">
              <w:rPr>
                <w:rFonts w:ascii="Times New Roman" w:eastAsia="Calibri" w:hAnsi="Times New Roman"/>
                <w:sz w:val="24"/>
              </w:rPr>
              <w:t>The learning content shall be exhaustive with respect to Madhya Pradesh state board Curriculum. The animations shall be of high quality which easily explains complex</w:t>
            </w:r>
            <w:r w:rsidR="00651C6C" w:rsidRPr="00805350">
              <w:rPr>
                <w:rFonts w:ascii="Times New Roman" w:eastAsia="Calibri" w:hAnsi="Times New Roman"/>
                <w:sz w:val="24"/>
                <w:lang w:val="en-US"/>
              </w:rPr>
              <w:t>p</w:t>
            </w:r>
            <w:r w:rsidRPr="00805350">
              <w:rPr>
                <w:rFonts w:ascii="Times New Roman" w:eastAsia="Calibri" w:hAnsi="Times New Roman"/>
                <w:sz w:val="24"/>
              </w:rPr>
              <w:t>henomena</w:t>
            </w:r>
            <w:r w:rsidR="000F31C7" w:rsidRPr="00805350">
              <w:rPr>
                <w:rFonts w:ascii="Times New Roman" w:eastAsia="Calibri" w:hAnsi="Times New Roman"/>
                <w:sz w:val="24"/>
                <w:lang w:val="en-US"/>
              </w:rPr>
              <w:t>in all the subjects.</w:t>
            </w:r>
            <w:r w:rsidRPr="00805350">
              <w:rPr>
                <w:rFonts w:ascii="Times New Roman" w:eastAsia="Calibri" w:hAnsi="Times New Roman"/>
                <w:sz w:val="24"/>
              </w:rPr>
              <w:t>The animations and other interactive content should be such thatit  assists the teaching learning process in an effective and simple manner. The modulesshould have pause, play, fast forward and rewind options. Movement from one module toother (e.g.: one chapter to another or from animation module to assessment module)should also be easy, quick and user friendly .</w:t>
            </w:r>
          </w:p>
          <w:p w:rsidR="00BB03CA" w:rsidRPr="00805350" w:rsidRDefault="00BB03CA" w:rsidP="000F31C7">
            <w:pPr>
              <w:pStyle w:val="BodyText"/>
              <w:spacing w:after="0"/>
              <w:ind w:left="720"/>
              <w:cnfStyle w:val="000000000000"/>
              <w:rPr>
                <w:rFonts w:ascii="Times New Roman" w:eastAsia="Calibri" w:hAnsi="Times New Roman"/>
                <w:sz w:val="24"/>
              </w:rPr>
            </w:pPr>
          </w:p>
          <w:p w:rsidR="00BB03CA" w:rsidRPr="00805350" w:rsidRDefault="00BB03CA" w:rsidP="00BB03CA">
            <w:pPr>
              <w:pStyle w:val="BodyText"/>
              <w:numPr>
                <w:ilvl w:val="0"/>
                <w:numId w:val="131"/>
              </w:numPr>
              <w:spacing w:after="0"/>
              <w:cnfStyle w:val="000000000000"/>
              <w:rPr>
                <w:rFonts w:ascii="Times New Roman" w:eastAsia="Calibri" w:hAnsi="Times New Roman"/>
                <w:sz w:val="24"/>
              </w:rPr>
            </w:pPr>
            <w:r w:rsidRPr="00805350">
              <w:rPr>
                <w:rFonts w:ascii="Times New Roman" w:eastAsia="Calibri" w:hAnsi="Times New Roman"/>
                <w:sz w:val="24"/>
                <w:lang w:val="en-US"/>
              </w:rPr>
              <w:t>Good Quality content should be provided including specialized skill set training and all the Lab Experiments in the Curriculum. There should be STEM content consisting of: Physics, Chemistry Biology, Mathematics, and Language Learning.</w:t>
            </w:r>
          </w:p>
        </w:tc>
      </w:tr>
      <w:tr w:rsidR="003D43DC" w:rsidRPr="00805350" w:rsidTr="00603ABF">
        <w:tc>
          <w:tcPr>
            <w:cnfStyle w:val="001000000000"/>
            <w:tcW w:w="660" w:type="dxa"/>
          </w:tcPr>
          <w:p w:rsidR="003D43DC" w:rsidRPr="00805350" w:rsidRDefault="003D43DC" w:rsidP="00AD6676">
            <w:pPr>
              <w:pStyle w:val="BodyText"/>
              <w:rPr>
                <w:rFonts w:ascii="Times New Roman" w:eastAsia="Calibri" w:hAnsi="Times New Roman"/>
                <w:b w:val="0"/>
                <w:bCs w:val="0"/>
                <w:sz w:val="24"/>
              </w:rPr>
            </w:pPr>
          </w:p>
        </w:tc>
        <w:tc>
          <w:tcPr>
            <w:tcW w:w="8928" w:type="dxa"/>
          </w:tcPr>
          <w:p w:rsidR="003D43DC" w:rsidRPr="00805350" w:rsidRDefault="003D43DC" w:rsidP="00915E8B">
            <w:pPr>
              <w:pStyle w:val="BodyText"/>
              <w:spacing w:after="0"/>
              <w:ind w:left="720"/>
              <w:cnfStyle w:val="000000000000"/>
              <w:rPr>
                <w:rFonts w:ascii="Times New Roman" w:eastAsia="Calibri" w:hAnsi="Times New Roman"/>
                <w:b/>
                <w:sz w:val="24"/>
              </w:rPr>
            </w:pPr>
            <w:r w:rsidRPr="00805350">
              <w:rPr>
                <w:rFonts w:ascii="Times New Roman" w:eastAsia="Calibri" w:hAnsi="Times New Roman"/>
                <w:sz w:val="24"/>
              </w:rPr>
              <w:t>The software and hardware of the service provider should be flexible in such a way thatany additional multimedia content in the form of video, lectures, animations, pictures,2D/3D videos and additional questions created by subject teachers could be added intothe database via a pen drive or external hard disk and used in an effective and simplemanner.</w:t>
            </w:r>
          </w:p>
        </w:tc>
      </w:tr>
      <w:tr w:rsidR="003D43DC" w:rsidRPr="00805350" w:rsidTr="00603ABF">
        <w:tc>
          <w:tcPr>
            <w:cnfStyle w:val="001000000000"/>
            <w:tcW w:w="660" w:type="dxa"/>
          </w:tcPr>
          <w:p w:rsidR="003D43DC" w:rsidRPr="00805350" w:rsidRDefault="003D43DC" w:rsidP="00AD6676">
            <w:pPr>
              <w:pStyle w:val="BodyText"/>
              <w:rPr>
                <w:rFonts w:ascii="Times New Roman" w:eastAsia="Calibri" w:hAnsi="Times New Roman"/>
                <w:b w:val="0"/>
                <w:bCs w:val="0"/>
                <w:sz w:val="24"/>
              </w:rPr>
            </w:pPr>
          </w:p>
        </w:tc>
        <w:tc>
          <w:tcPr>
            <w:tcW w:w="8928" w:type="dxa"/>
          </w:tcPr>
          <w:p w:rsidR="003D43DC" w:rsidRPr="00805350" w:rsidRDefault="003D43DC" w:rsidP="002445D5">
            <w:pPr>
              <w:pStyle w:val="BodyText"/>
              <w:spacing w:after="0"/>
              <w:ind w:left="720"/>
              <w:cnfStyle w:val="000000000000"/>
              <w:rPr>
                <w:rFonts w:ascii="Times New Roman" w:eastAsia="Calibri" w:hAnsi="Times New Roman"/>
                <w:sz w:val="24"/>
              </w:rPr>
            </w:pPr>
            <w:r w:rsidRPr="00805350">
              <w:rPr>
                <w:rFonts w:ascii="Times New Roman" w:eastAsia="Calibri" w:hAnsi="Times New Roman"/>
                <w:sz w:val="24"/>
              </w:rPr>
              <w:t>The hardware and software installed shall be such that it shall be compatible to other(define formats) video lecture databases and other (define formats) smart classdatabases.</w:t>
            </w:r>
          </w:p>
        </w:tc>
      </w:tr>
      <w:tr w:rsidR="003D43DC" w:rsidRPr="00805350" w:rsidTr="00603ABF">
        <w:tc>
          <w:tcPr>
            <w:cnfStyle w:val="00100000000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2</w:t>
            </w:r>
          </w:p>
        </w:tc>
        <w:tc>
          <w:tcPr>
            <w:tcW w:w="8928" w:type="dxa"/>
          </w:tcPr>
          <w:p w:rsidR="003D43DC" w:rsidRPr="00805350" w:rsidRDefault="003D43DC" w:rsidP="00AD6676">
            <w:pPr>
              <w:pStyle w:val="BodyText"/>
              <w:cnfStyle w:val="000000000000"/>
              <w:rPr>
                <w:rFonts w:ascii="Times New Roman" w:eastAsia="Calibri" w:hAnsi="Times New Roman"/>
                <w:sz w:val="24"/>
              </w:rPr>
            </w:pPr>
            <w:r w:rsidRPr="00805350">
              <w:rPr>
                <w:rFonts w:ascii="Times New Roman" w:eastAsia="Calibri" w:hAnsi="Times New Roman"/>
                <w:sz w:val="24"/>
              </w:rPr>
              <w:t>Learning management system would have integrated student information system commonly known as guardian-tutor learner system.</w:t>
            </w:r>
          </w:p>
        </w:tc>
      </w:tr>
      <w:tr w:rsidR="003D43DC" w:rsidRPr="00805350" w:rsidTr="00603ABF">
        <w:tc>
          <w:tcPr>
            <w:cnfStyle w:val="00100000000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lastRenderedPageBreak/>
              <w:t>4</w:t>
            </w:r>
          </w:p>
        </w:tc>
        <w:tc>
          <w:tcPr>
            <w:tcW w:w="8928" w:type="dxa"/>
          </w:tcPr>
          <w:p w:rsidR="003D43DC" w:rsidRPr="00805350" w:rsidRDefault="003D43DC" w:rsidP="00E10972">
            <w:pPr>
              <w:pStyle w:val="BodyText"/>
              <w:cnfStyle w:val="000000000000"/>
              <w:rPr>
                <w:rFonts w:ascii="Times New Roman" w:eastAsia="Calibri" w:hAnsi="Times New Roman"/>
                <w:sz w:val="24"/>
              </w:rPr>
            </w:pPr>
            <w:r w:rsidRPr="00805350">
              <w:rPr>
                <w:rFonts w:ascii="Times New Roman" w:eastAsia="Calibri" w:hAnsi="Times New Roman"/>
                <w:sz w:val="24"/>
              </w:rPr>
              <w:t>Modern features for recording and replay of lectures in offline mode as well as interne</w:t>
            </w:r>
            <w:r w:rsidR="00BE4413" w:rsidRPr="00805350">
              <w:rPr>
                <w:rFonts w:ascii="Times New Roman" w:eastAsia="Calibri" w:hAnsi="Times New Roman"/>
                <w:sz w:val="24"/>
              </w:rPr>
              <w:t>t streaming. The Recorded</w:t>
            </w:r>
            <w:r w:rsidRPr="00805350">
              <w:rPr>
                <w:rFonts w:ascii="Times New Roman" w:eastAsia="Calibri" w:hAnsi="Times New Roman"/>
                <w:sz w:val="24"/>
              </w:rPr>
              <w:t xml:space="preserve"> lectures</w:t>
            </w:r>
            <w:r w:rsidR="00BE4413" w:rsidRPr="00805350">
              <w:rPr>
                <w:rFonts w:ascii="Times New Roman" w:eastAsia="Calibri" w:hAnsi="Times New Roman"/>
                <w:sz w:val="24"/>
                <w:lang w:val="en-US"/>
              </w:rPr>
              <w:t xml:space="preserve"> from the Central Studio has to be integrated</w:t>
            </w:r>
            <w:r w:rsidRPr="00805350">
              <w:rPr>
                <w:rFonts w:ascii="Times New Roman" w:eastAsia="Calibri" w:hAnsi="Times New Roman"/>
                <w:sz w:val="24"/>
              </w:rPr>
              <w:t xml:space="preserve"> into the LMS </w:t>
            </w:r>
            <w:r w:rsidR="00BE4413" w:rsidRPr="00805350">
              <w:rPr>
                <w:rFonts w:ascii="Times New Roman" w:eastAsia="Calibri" w:hAnsi="Times New Roman"/>
                <w:sz w:val="24"/>
                <w:lang w:val="en-US"/>
              </w:rPr>
              <w:t>and should be available for viewing, raising queries etc</w:t>
            </w:r>
            <w:r w:rsidR="00E10972" w:rsidRPr="00805350">
              <w:rPr>
                <w:rFonts w:ascii="Times New Roman" w:eastAsia="Calibri" w:hAnsi="Times New Roman"/>
                <w:sz w:val="24"/>
                <w:lang w:val="en-US"/>
              </w:rPr>
              <w:t xml:space="preserve"> by the students</w:t>
            </w:r>
            <w:r w:rsidRPr="00805350">
              <w:rPr>
                <w:rFonts w:ascii="Times New Roman" w:eastAsia="Calibri" w:hAnsi="Times New Roman"/>
                <w:sz w:val="24"/>
              </w:rPr>
              <w:t>.</w:t>
            </w:r>
            <w:r w:rsidR="00603ABF" w:rsidRPr="00805350">
              <w:rPr>
                <w:rFonts w:ascii="Times New Roman" w:eastAsia="Calibri" w:hAnsi="Times New Roman"/>
                <w:sz w:val="24"/>
              </w:rPr>
              <w:t xml:space="preserve"> Students should be able to ask questions in over chat/voice communication.</w:t>
            </w:r>
          </w:p>
        </w:tc>
      </w:tr>
      <w:tr w:rsidR="003D43DC" w:rsidRPr="00805350" w:rsidTr="00384177">
        <w:trPr>
          <w:trHeight w:val="638"/>
        </w:trPr>
        <w:tc>
          <w:tcPr>
            <w:cnfStyle w:val="00100000000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8</w:t>
            </w:r>
          </w:p>
        </w:tc>
        <w:tc>
          <w:tcPr>
            <w:tcW w:w="8928" w:type="dxa"/>
          </w:tcPr>
          <w:p w:rsidR="003D43DC" w:rsidRPr="00805350" w:rsidRDefault="003D43DC" w:rsidP="009C43C6">
            <w:pPr>
              <w:pStyle w:val="BodyText"/>
              <w:cnfStyle w:val="000000000000"/>
              <w:rPr>
                <w:rFonts w:ascii="Times New Roman" w:eastAsia="Calibri" w:hAnsi="Times New Roman"/>
                <w:sz w:val="24"/>
              </w:rPr>
            </w:pPr>
            <w:r w:rsidRPr="00805350">
              <w:rPr>
                <w:rFonts w:ascii="Times New Roman" w:eastAsia="Calibri" w:hAnsi="Times New Roman"/>
                <w:sz w:val="24"/>
              </w:rPr>
              <w:t>This system would have subject-wise scores score feeding facility and accordingly parents would be auto-notified of results through SMS.</w:t>
            </w:r>
          </w:p>
        </w:tc>
      </w:tr>
      <w:tr w:rsidR="003D43DC" w:rsidRPr="00805350" w:rsidTr="00603ABF">
        <w:tc>
          <w:tcPr>
            <w:cnfStyle w:val="00100000000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9</w:t>
            </w:r>
          </w:p>
        </w:tc>
        <w:tc>
          <w:tcPr>
            <w:tcW w:w="8928" w:type="dxa"/>
          </w:tcPr>
          <w:p w:rsidR="003D43DC" w:rsidRPr="00805350" w:rsidRDefault="003D43DC" w:rsidP="009C43C6">
            <w:pPr>
              <w:pStyle w:val="BodyText"/>
              <w:cnfStyle w:val="000000000000"/>
              <w:rPr>
                <w:rFonts w:ascii="Times New Roman" w:eastAsia="Calibri" w:hAnsi="Times New Roman"/>
                <w:sz w:val="24"/>
              </w:rPr>
            </w:pPr>
            <w:r w:rsidRPr="00805350">
              <w:rPr>
                <w:rFonts w:ascii="Times New Roman" w:eastAsia="Calibri" w:hAnsi="Times New Roman"/>
                <w:sz w:val="24"/>
              </w:rPr>
              <w:t>Report card generation facility would be available to teachers, parents/guardian. Growth and improvement analytics of each student, each class and each school will be generated for decision making.</w:t>
            </w:r>
          </w:p>
        </w:tc>
      </w:tr>
      <w:tr w:rsidR="003D43DC" w:rsidRPr="00805350" w:rsidTr="00603ABF">
        <w:tc>
          <w:tcPr>
            <w:cnfStyle w:val="00100000000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10</w:t>
            </w:r>
          </w:p>
        </w:tc>
        <w:tc>
          <w:tcPr>
            <w:tcW w:w="8928" w:type="dxa"/>
          </w:tcPr>
          <w:p w:rsidR="003D43DC" w:rsidRPr="00805350" w:rsidRDefault="003D43DC" w:rsidP="00AD6676">
            <w:pPr>
              <w:pStyle w:val="BodyText"/>
              <w:cnfStyle w:val="000000000000"/>
              <w:rPr>
                <w:rFonts w:ascii="Times New Roman" w:eastAsia="Calibri" w:hAnsi="Times New Roman"/>
                <w:sz w:val="24"/>
              </w:rPr>
            </w:pPr>
            <w:r w:rsidRPr="00805350">
              <w:rPr>
                <w:rFonts w:ascii="Times New Roman" w:eastAsia="Calibri" w:hAnsi="Times New Roman"/>
                <w:sz w:val="24"/>
              </w:rPr>
              <w:t>Push system for breaks between classes to hold student in classroom</w:t>
            </w:r>
          </w:p>
        </w:tc>
      </w:tr>
      <w:tr w:rsidR="003D43DC" w:rsidRPr="00805350" w:rsidTr="00603ABF">
        <w:tc>
          <w:tcPr>
            <w:cnfStyle w:val="00100000000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11</w:t>
            </w:r>
          </w:p>
        </w:tc>
        <w:tc>
          <w:tcPr>
            <w:tcW w:w="8928" w:type="dxa"/>
          </w:tcPr>
          <w:p w:rsidR="003D43DC" w:rsidRPr="00805350" w:rsidRDefault="003D43DC" w:rsidP="00AD6676">
            <w:pPr>
              <w:pStyle w:val="BodyText"/>
              <w:cnfStyle w:val="000000000000"/>
              <w:rPr>
                <w:rFonts w:ascii="Times New Roman" w:eastAsia="Calibri" w:hAnsi="Times New Roman"/>
                <w:sz w:val="24"/>
              </w:rPr>
            </w:pPr>
            <w:r w:rsidRPr="00805350">
              <w:rPr>
                <w:rFonts w:ascii="Times New Roman" w:eastAsia="Calibri" w:hAnsi="Times New Roman"/>
                <w:sz w:val="24"/>
              </w:rPr>
              <w:t>Project assignment and submission on learning management system. If the students are not able to submit the assignments online ,  they could submit it manually to the teachers.</w:t>
            </w:r>
          </w:p>
        </w:tc>
      </w:tr>
      <w:tr w:rsidR="003D43DC" w:rsidRPr="00805350" w:rsidTr="00603ABF">
        <w:tc>
          <w:tcPr>
            <w:cnfStyle w:val="00100000000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12</w:t>
            </w:r>
          </w:p>
        </w:tc>
        <w:tc>
          <w:tcPr>
            <w:tcW w:w="8928" w:type="dxa"/>
          </w:tcPr>
          <w:p w:rsidR="003D43DC" w:rsidRPr="00805350" w:rsidRDefault="003D43DC" w:rsidP="00AD6676">
            <w:pPr>
              <w:pStyle w:val="BodyText"/>
              <w:cnfStyle w:val="000000000000"/>
              <w:rPr>
                <w:rFonts w:ascii="Times New Roman" w:eastAsia="Calibri" w:hAnsi="Times New Roman"/>
                <w:sz w:val="24"/>
              </w:rPr>
            </w:pPr>
            <w:r w:rsidRPr="00805350">
              <w:rPr>
                <w:rFonts w:ascii="Times New Roman" w:eastAsia="Calibri" w:hAnsi="Times New Roman"/>
                <w:sz w:val="24"/>
              </w:rPr>
              <w:t>To monitor learning process of students and assess student performance and provide real-time feedback to teachers, parents etc.</w:t>
            </w:r>
          </w:p>
        </w:tc>
      </w:tr>
    </w:tbl>
    <w:p w:rsidR="003D43DC" w:rsidRPr="00805350" w:rsidRDefault="003D43DC" w:rsidP="003D43DC">
      <w:pPr>
        <w:pStyle w:val="BodyText"/>
        <w:rPr>
          <w:rFonts w:ascii="Times New Roman" w:hAnsi="Times New Roman"/>
          <w:sz w:val="24"/>
        </w:rPr>
      </w:pPr>
    </w:p>
    <w:p w:rsidR="00384177" w:rsidRPr="00805350" w:rsidRDefault="00384177" w:rsidP="002556CD">
      <w:pPr>
        <w:widowControl/>
        <w:numPr>
          <w:ilvl w:val="0"/>
          <w:numId w:val="130"/>
        </w:numPr>
        <w:kinsoku/>
        <w:autoSpaceDE w:val="0"/>
        <w:autoSpaceDN w:val="0"/>
        <w:adjustRightInd w:val="0"/>
        <w:rPr>
          <w:b/>
          <w:lang w:eastAsia="en-GB"/>
        </w:rPr>
      </w:pPr>
      <w:r w:rsidRPr="00805350">
        <w:rPr>
          <w:b/>
          <w:lang w:eastAsia="en-GB"/>
        </w:rPr>
        <w:t>Setup one Central Studio embedded with City Level Control system</w:t>
      </w:r>
      <w:r w:rsidR="00205EF5" w:rsidRPr="00805350">
        <w:rPr>
          <w:b/>
          <w:lang w:eastAsia="en-GB"/>
        </w:rPr>
        <w:t xml:space="preserve"> i</w:t>
      </w:r>
      <w:r w:rsidR="00206B8F" w:rsidRPr="00805350">
        <w:rPr>
          <w:b/>
          <w:lang w:eastAsia="en-GB"/>
        </w:rPr>
        <w:t>n Jabalpur</w:t>
      </w:r>
    </w:p>
    <w:p w:rsidR="00384177" w:rsidRPr="00805350" w:rsidRDefault="00384177" w:rsidP="00384177">
      <w:pPr>
        <w:widowControl/>
        <w:kinsoku/>
        <w:autoSpaceDE w:val="0"/>
        <w:autoSpaceDN w:val="0"/>
        <w:adjustRightInd w:val="0"/>
        <w:ind w:left="720"/>
        <w:rPr>
          <w:lang w:eastAsia="en-GB"/>
        </w:rPr>
      </w:pPr>
    </w:p>
    <w:p w:rsidR="00036BB2" w:rsidRPr="00805350" w:rsidRDefault="00036BB2" w:rsidP="00F0045A">
      <w:pPr>
        <w:pStyle w:val="ListParagraph"/>
        <w:numPr>
          <w:ilvl w:val="0"/>
          <w:numId w:val="222"/>
        </w:numPr>
        <w:rPr>
          <w:color w:val="000000"/>
          <w:lang w:val="en-IN"/>
        </w:rPr>
      </w:pPr>
      <w:r w:rsidRPr="00805350">
        <w:rPr>
          <w:color w:val="000000"/>
          <w:lang w:val="en-IN"/>
        </w:rPr>
        <w:t xml:space="preserve">One </w:t>
      </w:r>
      <w:r w:rsidR="00F0045A" w:rsidRPr="00805350">
        <w:rPr>
          <w:color w:val="000000"/>
          <w:lang w:val="en-IN"/>
        </w:rPr>
        <w:t>Studio (</w:t>
      </w:r>
      <w:r w:rsidRPr="00805350">
        <w:rPr>
          <w:color w:val="000000"/>
          <w:lang w:val="en-IN"/>
        </w:rPr>
        <w:t xml:space="preserve">for </w:t>
      </w:r>
      <w:r w:rsidR="00206B8F" w:rsidRPr="00805350">
        <w:rPr>
          <w:color w:val="000000"/>
          <w:lang w:val="en-IN"/>
        </w:rPr>
        <w:t>Jabalpur</w:t>
      </w:r>
      <w:r w:rsidRPr="00805350">
        <w:rPr>
          <w:color w:val="000000"/>
          <w:lang w:val="en-IN"/>
        </w:rPr>
        <w:t>) will be set up for coordinated and comprehensive learning. This will be in one of the Municipal</w:t>
      </w:r>
      <w:r w:rsidR="00760400" w:rsidRPr="00805350">
        <w:rPr>
          <w:color w:val="000000"/>
          <w:lang w:val="en-IN"/>
        </w:rPr>
        <w:t>/ Government</w:t>
      </w:r>
      <w:r w:rsidRPr="00805350">
        <w:rPr>
          <w:color w:val="000000"/>
          <w:lang w:val="en-IN"/>
        </w:rPr>
        <w:t xml:space="preserve"> schools in </w:t>
      </w:r>
      <w:r w:rsidR="00205EF5" w:rsidRPr="00805350">
        <w:rPr>
          <w:color w:val="000000"/>
          <w:lang w:val="en-IN"/>
        </w:rPr>
        <w:t>Jabalpur</w:t>
      </w:r>
      <w:r w:rsidR="00CE7261" w:rsidRPr="00805350">
        <w:rPr>
          <w:color w:val="000000"/>
          <w:lang w:val="en-IN"/>
        </w:rPr>
        <w:t xml:space="preserve"> or any other assigned location</w:t>
      </w:r>
      <w:r w:rsidRPr="00805350">
        <w:rPr>
          <w:color w:val="000000"/>
          <w:lang w:val="en-IN"/>
        </w:rPr>
        <w:t xml:space="preserve">, at the discretion of </w:t>
      </w:r>
      <w:r w:rsidR="00F0045A" w:rsidRPr="00805350">
        <w:rPr>
          <w:color w:val="000000"/>
          <w:lang w:val="en-IN"/>
        </w:rPr>
        <w:t xml:space="preserve">JSCL </w:t>
      </w:r>
      <w:r w:rsidR="006E3542" w:rsidRPr="00805350">
        <w:rPr>
          <w:color w:val="000000"/>
          <w:lang w:val="en-IN"/>
        </w:rPr>
        <w:t>SPV’s</w:t>
      </w:r>
      <w:r w:rsidRPr="00805350">
        <w:rPr>
          <w:color w:val="000000"/>
          <w:lang w:val="en-IN"/>
        </w:rPr>
        <w:t xml:space="preserve">. </w:t>
      </w:r>
    </w:p>
    <w:p w:rsidR="00F0045A" w:rsidRPr="00805350" w:rsidRDefault="00F0045A" w:rsidP="00F0045A">
      <w:pPr>
        <w:pStyle w:val="ListParagraph"/>
        <w:ind w:left="360"/>
        <w:rPr>
          <w:color w:val="000000"/>
          <w:lang w:val="en-IN"/>
        </w:rPr>
      </w:pPr>
    </w:p>
    <w:p w:rsidR="00036BB2" w:rsidRPr="00805350" w:rsidRDefault="00036BB2" w:rsidP="002556CD">
      <w:pPr>
        <w:widowControl/>
        <w:numPr>
          <w:ilvl w:val="0"/>
          <w:numId w:val="222"/>
        </w:numPr>
        <w:tabs>
          <w:tab w:val="left" w:pos="0"/>
          <w:tab w:val="left" w:pos="426"/>
        </w:tabs>
        <w:kinsoku/>
        <w:snapToGrid w:val="0"/>
        <w:spacing w:after="60" w:line="288" w:lineRule="auto"/>
        <w:jc w:val="both"/>
        <w:rPr>
          <w:color w:val="000000"/>
          <w:lang w:val="en-IN"/>
        </w:rPr>
      </w:pPr>
      <w:r w:rsidRPr="00805350">
        <w:rPr>
          <w:color w:val="000000"/>
          <w:lang w:val="en-IN"/>
        </w:rPr>
        <w:t xml:space="preserve">Infrastructure in each school should enable students </w:t>
      </w:r>
      <w:r w:rsidR="009739C6" w:rsidRPr="00805350">
        <w:rPr>
          <w:color w:val="000000"/>
          <w:lang w:val="en-IN"/>
        </w:rPr>
        <w:t xml:space="preserve">to </w:t>
      </w:r>
      <w:r w:rsidRPr="00805350">
        <w:rPr>
          <w:color w:val="000000"/>
          <w:lang w:val="en-IN"/>
        </w:rPr>
        <w:t xml:space="preserve">view the online synchronous training content, faculty video and hear the faculty voice. For smooth running of Virtual Training Classrooms from Central Studio, voice facility has to be two way. </w:t>
      </w:r>
    </w:p>
    <w:p w:rsidR="00384177" w:rsidRPr="00805350" w:rsidRDefault="00384177" w:rsidP="00384177">
      <w:pPr>
        <w:widowControl/>
        <w:kinsoku/>
        <w:autoSpaceDE w:val="0"/>
        <w:autoSpaceDN w:val="0"/>
        <w:adjustRightInd w:val="0"/>
        <w:ind w:left="720"/>
        <w:rPr>
          <w:lang w:eastAsia="en-GB"/>
        </w:rPr>
      </w:pPr>
    </w:p>
    <w:p w:rsidR="00384177" w:rsidRPr="00805350" w:rsidRDefault="00384177" w:rsidP="00384177">
      <w:pPr>
        <w:widowControl/>
        <w:kinsoku/>
        <w:autoSpaceDE w:val="0"/>
        <w:autoSpaceDN w:val="0"/>
        <w:adjustRightInd w:val="0"/>
        <w:ind w:left="720"/>
        <w:rPr>
          <w:lang w:eastAsia="en-GB"/>
        </w:rPr>
      </w:pPr>
    </w:p>
    <w:p w:rsidR="00FE6E38" w:rsidRPr="00805350" w:rsidRDefault="00FE6E38" w:rsidP="00FE6E38">
      <w:pPr>
        <w:autoSpaceDE w:val="0"/>
        <w:autoSpaceDN w:val="0"/>
        <w:adjustRightInd w:val="0"/>
        <w:rPr>
          <w:lang w:eastAsia="en-GB"/>
        </w:rPr>
      </w:pPr>
    </w:p>
    <w:p w:rsidR="00FE6E38" w:rsidRPr="00805350" w:rsidRDefault="00AB05FF" w:rsidP="002556CD">
      <w:pPr>
        <w:widowControl/>
        <w:numPr>
          <w:ilvl w:val="0"/>
          <w:numId w:val="130"/>
        </w:numPr>
        <w:kinsoku/>
        <w:autoSpaceDE w:val="0"/>
        <w:autoSpaceDN w:val="0"/>
        <w:adjustRightInd w:val="0"/>
        <w:rPr>
          <w:b/>
          <w:lang w:eastAsia="en-GB"/>
        </w:rPr>
      </w:pPr>
      <w:r w:rsidRPr="00805350">
        <w:rPr>
          <w:b/>
          <w:lang w:eastAsia="en-GB"/>
        </w:rPr>
        <w:t>C</w:t>
      </w:r>
      <w:r w:rsidR="00FE6E38" w:rsidRPr="00805350">
        <w:rPr>
          <w:b/>
          <w:lang w:eastAsia="en-GB"/>
        </w:rPr>
        <w:t xml:space="preserve">reation, supply and installation of </w:t>
      </w:r>
      <w:r w:rsidRPr="00805350">
        <w:rPr>
          <w:b/>
          <w:lang w:eastAsia="en-GB"/>
        </w:rPr>
        <w:t xml:space="preserve">Smart School Management System </w:t>
      </w:r>
      <w:r w:rsidR="00FE6E38" w:rsidRPr="00805350">
        <w:rPr>
          <w:b/>
          <w:lang w:eastAsia="en-GB"/>
        </w:rPr>
        <w:t xml:space="preserve">(Software, Dashboard and Hardware) and </w:t>
      </w:r>
      <w:r w:rsidRPr="00805350">
        <w:rPr>
          <w:b/>
          <w:lang w:eastAsia="en-GB"/>
        </w:rPr>
        <w:t>Library Management System</w:t>
      </w:r>
      <w:r w:rsidR="002445D5" w:rsidRPr="00805350">
        <w:rPr>
          <w:b/>
          <w:lang w:eastAsia="en-GB"/>
        </w:rPr>
        <w:t>.</w:t>
      </w:r>
    </w:p>
    <w:p w:rsidR="00FE6E38" w:rsidRPr="00805350" w:rsidRDefault="00FE6E38" w:rsidP="00FE6E38">
      <w:pPr>
        <w:autoSpaceDE w:val="0"/>
        <w:autoSpaceDN w:val="0"/>
        <w:adjustRightInd w:val="0"/>
        <w:rPr>
          <w:lang w:eastAsia="en-GB"/>
        </w:rPr>
      </w:pPr>
    </w:p>
    <w:p w:rsidR="00FE6E38" w:rsidRPr="00805350" w:rsidRDefault="00FE6E38" w:rsidP="00FE6E38">
      <w:pPr>
        <w:autoSpaceDE w:val="0"/>
        <w:autoSpaceDN w:val="0"/>
        <w:adjustRightInd w:val="0"/>
        <w:rPr>
          <w:lang w:eastAsia="en-GB"/>
        </w:rPr>
      </w:pPr>
    </w:p>
    <w:p w:rsidR="00FE6E38" w:rsidRPr="00805350" w:rsidRDefault="00B860E4" w:rsidP="002556CD">
      <w:pPr>
        <w:widowControl/>
        <w:numPr>
          <w:ilvl w:val="0"/>
          <w:numId w:val="130"/>
        </w:numPr>
        <w:kinsoku/>
        <w:autoSpaceDE w:val="0"/>
        <w:autoSpaceDN w:val="0"/>
        <w:adjustRightInd w:val="0"/>
        <w:rPr>
          <w:b/>
          <w:lang w:eastAsia="en-GB"/>
        </w:rPr>
      </w:pPr>
      <w:r w:rsidRPr="00805350">
        <w:rPr>
          <w:b/>
          <w:lang w:eastAsia="en-GB"/>
        </w:rPr>
        <w:t xml:space="preserve">Providing </w:t>
      </w:r>
      <w:r w:rsidR="00FE6E38" w:rsidRPr="00805350">
        <w:rPr>
          <w:b/>
          <w:lang w:eastAsia="en-GB"/>
        </w:rPr>
        <w:t>school IT networking</w:t>
      </w:r>
      <w:r w:rsidR="00AB05FF" w:rsidRPr="00805350">
        <w:rPr>
          <w:b/>
          <w:lang w:eastAsia="en-GB"/>
        </w:rPr>
        <w:t xml:space="preserve"> and connectivity with</w:t>
      </w:r>
      <w:r w:rsidR="00FE6E38" w:rsidRPr="00805350">
        <w:rPr>
          <w:b/>
          <w:lang w:eastAsia="en-GB"/>
        </w:rPr>
        <w:t xml:space="preserve"> comprehensive warranty of all equipment and all software for </w:t>
      </w:r>
      <w:r w:rsidR="005401D6" w:rsidRPr="00805350">
        <w:rPr>
          <w:b/>
          <w:lang w:eastAsia="en-GB"/>
        </w:rPr>
        <w:t xml:space="preserve">threeyears. </w:t>
      </w:r>
      <w:r w:rsidR="00FE6E38" w:rsidRPr="00805350">
        <w:rPr>
          <w:b/>
          <w:lang w:eastAsia="en-GB"/>
        </w:rPr>
        <w:t xml:space="preserve">This project will have to be operated and maintained by Implementation Agency (IA) for </w:t>
      </w:r>
      <w:r w:rsidR="002740AC" w:rsidRPr="00805350">
        <w:rPr>
          <w:b/>
          <w:lang w:eastAsia="en-GB"/>
        </w:rPr>
        <w:t>3</w:t>
      </w:r>
      <w:r w:rsidR="00FE6E38" w:rsidRPr="00805350">
        <w:rPr>
          <w:b/>
          <w:lang w:eastAsia="en-GB"/>
        </w:rPr>
        <w:t xml:space="preserve"> years.</w:t>
      </w:r>
    </w:p>
    <w:p w:rsidR="005F58B2" w:rsidRPr="00805350" w:rsidRDefault="005F58B2" w:rsidP="005F58B2">
      <w:pPr>
        <w:widowControl/>
        <w:kinsoku/>
        <w:autoSpaceDE w:val="0"/>
        <w:autoSpaceDN w:val="0"/>
        <w:adjustRightInd w:val="0"/>
        <w:ind w:left="720"/>
        <w:rPr>
          <w:lang w:eastAsia="en-GB"/>
        </w:rPr>
      </w:pPr>
    </w:p>
    <w:p w:rsidR="005F58B2" w:rsidRPr="00805350" w:rsidRDefault="005F58B2" w:rsidP="00CA58EE">
      <w:pPr>
        <w:pStyle w:val="ListParagraph"/>
        <w:widowControl/>
        <w:numPr>
          <w:ilvl w:val="0"/>
          <w:numId w:val="3"/>
        </w:numPr>
        <w:tabs>
          <w:tab w:val="left" w:pos="0"/>
        </w:tabs>
        <w:kinsoku/>
        <w:snapToGrid w:val="0"/>
        <w:spacing w:after="60" w:line="288" w:lineRule="auto"/>
        <w:jc w:val="both"/>
        <w:rPr>
          <w:b/>
          <w:color w:val="000000"/>
          <w:lang w:val="en-IN"/>
        </w:rPr>
      </w:pPr>
      <w:r w:rsidRPr="00805350">
        <w:rPr>
          <w:color w:val="000000"/>
          <w:lang w:val="en-IN"/>
        </w:rPr>
        <w:lastRenderedPageBreak/>
        <w:t>Assess the IT connectivity of the school and</w:t>
      </w:r>
      <w:r w:rsidRPr="00805350">
        <w:rPr>
          <w:lang w:val="en-IN"/>
        </w:rPr>
        <w:t xml:space="preserve"> provide connectivity </w:t>
      </w:r>
      <w:r w:rsidRPr="00805350">
        <w:rPr>
          <w:color w:val="000000"/>
          <w:lang w:val="en-IN"/>
        </w:rPr>
        <w:t>to run digital classrooms, virtual training sessions, learning management system and library management system with improved performance. There should be no lag between video and voice for optimal learning experience.</w:t>
      </w:r>
    </w:p>
    <w:p w:rsidR="005F58B2" w:rsidRPr="00805350" w:rsidRDefault="005F58B2" w:rsidP="00CA58EE">
      <w:pPr>
        <w:widowControl/>
        <w:numPr>
          <w:ilvl w:val="0"/>
          <w:numId w:val="3"/>
        </w:numPr>
        <w:tabs>
          <w:tab w:val="left" w:pos="0"/>
        </w:tabs>
        <w:kinsoku/>
        <w:snapToGrid w:val="0"/>
        <w:spacing w:after="60" w:line="288" w:lineRule="auto"/>
        <w:jc w:val="both"/>
        <w:rPr>
          <w:b/>
          <w:color w:val="000000"/>
          <w:lang w:val="en-IN"/>
        </w:rPr>
      </w:pPr>
      <w:r w:rsidRPr="00805350">
        <w:rPr>
          <w:color w:val="000000"/>
          <w:lang w:val="en-IN"/>
        </w:rPr>
        <w:t xml:space="preserve">Integration with the </w:t>
      </w:r>
      <w:r w:rsidR="00AB05FF" w:rsidRPr="00805350">
        <w:rPr>
          <w:color w:val="000000"/>
          <w:lang w:val="en-IN"/>
        </w:rPr>
        <w:t xml:space="preserve">Central Studio and the </w:t>
      </w:r>
      <w:r w:rsidRPr="00805350">
        <w:rPr>
          <w:color w:val="000000"/>
          <w:lang w:val="en-IN"/>
        </w:rPr>
        <w:t>ICCC, including upgradation / replacement of servers and providing redundancy.</w:t>
      </w:r>
    </w:p>
    <w:p w:rsidR="00FE6E38" w:rsidRPr="00805350" w:rsidRDefault="00FE6E38" w:rsidP="00FE6E38">
      <w:pPr>
        <w:autoSpaceDE w:val="0"/>
        <w:autoSpaceDN w:val="0"/>
        <w:adjustRightInd w:val="0"/>
        <w:rPr>
          <w:lang w:eastAsia="en-GB"/>
        </w:rPr>
      </w:pPr>
    </w:p>
    <w:p w:rsidR="00FE6E38" w:rsidRPr="00805350" w:rsidRDefault="00FE6E38" w:rsidP="002556CD">
      <w:pPr>
        <w:widowControl/>
        <w:numPr>
          <w:ilvl w:val="0"/>
          <w:numId w:val="130"/>
        </w:numPr>
        <w:kinsoku/>
        <w:autoSpaceDE w:val="0"/>
        <w:autoSpaceDN w:val="0"/>
        <w:adjustRightInd w:val="0"/>
        <w:rPr>
          <w:b/>
          <w:lang w:eastAsia="en-GB"/>
        </w:rPr>
      </w:pPr>
      <w:r w:rsidRPr="00805350">
        <w:rPr>
          <w:b/>
          <w:lang w:eastAsia="en-GB"/>
        </w:rPr>
        <w:t>TRAINING</w:t>
      </w:r>
      <w:r w:rsidR="00651C6C" w:rsidRPr="00805350">
        <w:rPr>
          <w:b/>
          <w:lang w:eastAsia="en-GB"/>
        </w:rPr>
        <w:t>/Capacity Building Sessions</w:t>
      </w:r>
      <w:r w:rsidRPr="00805350">
        <w:rPr>
          <w:b/>
          <w:lang w:eastAsia="en-GB"/>
        </w:rPr>
        <w:t xml:space="preserve"> of teachers and parents</w:t>
      </w:r>
      <w:r w:rsidR="00651C6C" w:rsidRPr="00805350">
        <w:rPr>
          <w:b/>
          <w:lang w:eastAsia="en-GB"/>
        </w:rPr>
        <w:t xml:space="preserve"> as needed. </w:t>
      </w:r>
    </w:p>
    <w:p w:rsidR="00FE6E38" w:rsidRPr="00805350" w:rsidRDefault="00FE6E38" w:rsidP="00FE6E38">
      <w:pPr>
        <w:autoSpaceDE w:val="0"/>
        <w:autoSpaceDN w:val="0"/>
        <w:adjustRightInd w:val="0"/>
        <w:rPr>
          <w:b/>
          <w:lang w:eastAsia="en-GB"/>
        </w:rPr>
      </w:pPr>
    </w:p>
    <w:p w:rsidR="00FE6E38" w:rsidRPr="00805350" w:rsidRDefault="00FE6E38" w:rsidP="002556CD">
      <w:pPr>
        <w:widowControl/>
        <w:numPr>
          <w:ilvl w:val="0"/>
          <w:numId w:val="130"/>
        </w:numPr>
        <w:kinsoku/>
        <w:autoSpaceDE w:val="0"/>
        <w:autoSpaceDN w:val="0"/>
        <w:adjustRightInd w:val="0"/>
        <w:rPr>
          <w:b/>
          <w:lang w:eastAsia="en-GB"/>
        </w:rPr>
      </w:pPr>
      <w:r w:rsidRPr="00805350">
        <w:rPr>
          <w:b/>
          <w:lang w:eastAsia="en-GB"/>
        </w:rPr>
        <w:t>Providing Helpdesk/Resource persons for recording all the day to day problems and other technical incidents occurring during the Operations &amp; Maintenance phase</w:t>
      </w:r>
      <w:r w:rsidR="00BF3104" w:rsidRPr="00805350">
        <w:rPr>
          <w:b/>
          <w:lang w:eastAsia="en-GB"/>
        </w:rPr>
        <w:t>.</w:t>
      </w:r>
    </w:p>
    <w:p w:rsidR="00BF3104" w:rsidRPr="00805350" w:rsidRDefault="00BF3104" w:rsidP="00BF3104">
      <w:pPr>
        <w:pStyle w:val="ListParagraph"/>
        <w:rPr>
          <w:b/>
          <w:lang w:eastAsia="en-GB"/>
        </w:rPr>
      </w:pPr>
    </w:p>
    <w:p w:rsidR="0066321D" w:rsidRPr="00805350" w:rsidRDefault="008C6993" w:rsidP="002556CD">
      <w:pPr>
        <w:widowControl/>
        <w:numPr>
          <w:ilvl w:val="0"/>
          <w:numId w:val="130"/>
        </w:numPr>
        <w:kinsoku/>
        <w:autoSpaceDE w:val="0"/>
        <w:autoSpaceDN w:val="0"/>
        <w:adjustRightInd w:val="0"/>
        <w:rPr>
          <w:b/>
          <w:lang w:eastAsia="en-GB"/>
        </w:rPr>
      </w:pPr>
      <w:r w:rsidRPr="00805350">
        <w:rPr>
          <w:b/>
          <w:lang w:eastAsia="en-GB"/>
        </w:rPr>
        <w:t>It is proposed that the IA would procure bandwidth as a service for the entire duration of project period for the various locations (city) based on the approval from respective cities.</w:t>
      </w:r>
    </w:p>
    <w:p w:rsidR="00B94CE8" w:rsidRPr="00805350" w:rsidRDefault="00B94CE8" w:rsidP="00B94CE8">
      <w:pPr>
        <w:pStyle w:val="ListParagraph"/>
        <w:rPr>
          <w:b/>
          <w:lang w:eastAsia="en-GB"/>
        </w:rPr>
      </w:pPr>
    </w:p>
    <w:p w:rsidR="00B94CE8" w:rsidRPr="00805350" w:rsidRDefault="00B94CE8" w:rsidP="002556CD">
      <w:pPr>
        <w:widowControl/>
        <w:numPr>
          <w:ilvl w:val="0"/>
          <w:numId w:val="130"/>
        </w:numPr>
        <w:kinsoku/>
        <w:autoSpaceDE w:val="0"/>
        <w:autoSpaceDN w:val="0"/>
        <w:adjustRightInd w:val="0"/>
        <w:rPr>
          <w:lang w:eastAsia="en-GB"/>
        </w:rPr>
      </w:pPr>
      <w:r w:rsidRPr="00805350">
        <w:rPr>
          <w:b/>
          <w:lang w:eastAsia="en-GB"/>
        </w:rPr>
        <w:t xml:space="preserve">The </w:t>
      </w:r>
      <w:r w:rsidR="008B58F4" w:rsidRPr="00805350">
        <w:rPr>
          <w:b/>
          <w:lang w:eastAsia="en-GB"/>
        </w:rPr>
        <w:t xml:space="preserve">Common </w:t>
      </w:r>
      <w:r w:rsidRPr="00805350">
        <w:rPr>
          <w:b/>
          <w:lang w:eastAsia="en-GB"/>
        </w:rPr>
        <w:t>Application including the Digitalized Contents, Learning Management System,</w:t>
      </w:r>
      <w:r w:rsidR="005401D6" w:rsidRPr="00805350">
        <w:rPr>
          <w:b/>
          <w:lang w:eastAsia="en-GB"/>
        </w:rPr>
        <w:t>Library</w:t>
      </w:r>
      <w:r w:rsidRPr="00805350">
        <w:rPr>
          <w:b/>
          <w:lang w:eastAsia="en-GB"/>
        </w:rPr>
        <w:t xml:space="preserve"> Management System, needs to be hosted at the ICCC Cloud or </w:t>
      </w:r>
      <w:r w:rsidR="00282753" w:rsidRPr="00805350">
        <w:rPr>
          <w:b/>
          <w:lang w:eastAsia="en-GB"/>
        </w:rPr>
        <w:t>using any</w:t>
      </w:r>
      <w:r w:rsidR="00C5600B" w:rsidRPr="00805350">
        <w:rPr>
          <w:b/>
          <w:lang w:eastAsia="en-GB"/>
        </w:rPr>
        <w:t xml:space="preserve">other Cloud Service </w:t>
      </w:r>
      <w:r w:rsidR="0002430B" w:rsidRPr="00805350">
        <w:rPr>
          <w:b/>
          <w:lang w:eastAsia="en-GB"/>
        </w:rPr>
        <w:t xml:space="preserve">Provider. </w:t>
      </w:r>
      <w:r w:rsidR="00647F95" w:rsidRPr="00805350">
        <w:rPr>
          <w:lang w:eastAsia="en-GB"/>
        </w:rPr>
        <w:t>This will be decided at the sole discretion of the Authority</w:t>
      </w:r>
      <w:r w:rsidR="00CD6B01" w:rsidRPr="00805350">
        <w:rPr>
          <w:lang w:eastAsia="en-GB"/>
        </w:rPr>
        <w:t xml:space="preserve"> based on evaluating parameters</w:t>
      </w:r>
      <w:r w:rsidR="00D03C52" w:rsidRPr="00805350">
        <w:rPr>
          <w:lang w:eastAsia="en-GB"/>
        </w:rPr>
        <w:t xml:space="preserve"> including financials</w:t>
      </w:r>
      <w:r w:rsidR="0002430B" w:rsidRPr="00805350">
        <w:rPr>
          <w:lang w:eastAsia="en-GB"/>
        </w:rPr>
        <w:t>.</w:t>
      </w:r>
      <w:r w:rsidR="00C5600B" w:rsidRPr="00805350">
        <w:rPr>
          <w:lang w:eastAsia="en-GB"/>
        </w:rPr>
        <w:t xml:space="preserve"> The Bidder needs to provide connectivity at the schools in each of the </w:t>
      </w:r>
      <w:r w:rsidR="001A147D" w:rsidRPr="00805350">
        <w:rPr>
          <w:lang w:eastAsia="en-GB"/>
        </w:rPr>
        <w:t>city,</w:t>
      </w:r>
      <w:r w:rsidR="00C5600B" w:rsidRPr="00805350">
        <w:rPr>
          <w:lang w:eastAsia="en-GB"/>
        </w:rPr>
        <w:t xml:space="preserve"> for synchronizing the data from the Schools and Central Studio with the Central Cloud.</w:t>
      </w:r>
    </w:p>
    <w:p w:rsidR="0066321D" w:rsidRPr="00805350" w:rsidRDefault="0066321D" w:rsidP="00AB05FF">
      <w:pPr>
        <w:widowControl/>
        <w:tabs>
          <w:tab w:val="left" w:pos="0"/>
          <w:tab w:val="left" w:pos="426"/>
        </w:tabs>
        <w:kinsoku/>
        <w:autoSpaceDE w:val="0"/>
        <w:autoSpaceDN w:val="0"/>
        <w:adjustRightInd w:val="0"/>
        <w:snapToGrid w:val="0"/>
        <w:spacing w:after="60" w:line="288" w:lineRule="auto"/>
        <w:ind w:left="720"/>
        <w:jc w:val="both"/>
        <w:rPr>
          <w:sz w:val="22"/>
          <w:szCs w:val="22"/>
          <w:lang w:eastAsia="en-GB"/>
        </w:rPr>
      </w:pPr>
    </w:p>
    <w:p w:rsidR="005638CF" w:rsidRPr="00805350" w:rsidRDefault="005638CF" w:rsidP="005638CF">
      <w:pPr>
        <w:pStyle w:val="Heading2"/>
        <w:rPr>
          <w:rFonts w:ascii="Times New Roman" w:hAnsi="Times New Roman"/>
        </w:rPr>
      </w:pPr>
      <w:bookmarkStart w:id="12" w:name="_Toc12539448"/>
      <w:r w:rsidRPr="00805350">
        <w:rPr>
          <w:rFonts w:ascii="Times New Roman" w:hAnsi="Times New Roman"/>
        </w:rPr>
        <w:t xml:space="preserve">Site Visit </w:t>
      </w:r>
      <w:r w:rsidR="00BD6321" w:rsidRPr="00805350">
        <w:rPr>
          <w:rFonts w:ascii="Times New Roman" w:hAnsi="Times New Roman"/>
        </w:rPr>
        <w:t>before</w:t>
      </w:r>
      <w:r w:rsidRPr="00805350">
        <w:rPr>
          <w:rFonts w:ascii="Times New Roman" w:hAnsi="Times New Roman"/>
        </w:rPr>
        <w:t xml:space="preserve"> Bidding</w:t>
      </w:r>
      <w:bookmarkEnd w:id="12"/>
    </w:p>
    <w:p w:rsidR="005638CF" w:rsidRPr="00805350" w:rsidRDefault="005638CF" w:rsidP="005638CF">
      <w:pPr>
        <w:spacing w:before="108"/>
        <w:ind w:left="504" w:right="144"/>
        <w:jc w:val="both"/>
        <w:rPr>
          <w:spacing w:val="-7"/>
          <w:w w:val="105"/>
        </w:rPr>
      </w:pPr>
      <w:r w:rsidRPr="00805350">
        <w:rPr>
          <w:spacing w:val="-7"/>
          <w:w w:val="105"/>
        </w:rPr>
        <w:t xml:space="preserve">The bidder must conduct survey of the existing processes and make independent evaluation of the scope of work. </w:t>
      </w:r>
      <w:r w:rsidR="00760400" w:rsidRPr="00805350">
        <w:rPr>
          <w:spacing w:val="-7"/>
          <w:w w:val="105"/>
        </w:rPr>
        <w:t>JSCL will</w:t>
      </w:r>
      <w:r w:rsidRPr="00805350">
        <w:rPr>
          <w:spacing w:val="-7"/>
          <w:w w:val="105"/>
        </w:rPr>
        <w:t xml:space="preserve"> not be responsible for any misunderstanding/ misinterpretation of the scope of work. Bidders are free to visit the said school sites to understand the location/ technicalities for implementation of above project.</w:t>
      </w:r>
    </w:p>
    <w:p w:rsidR="005638CF" w:rsidRPr="00805350" w:rsidRDefault="005638CF" w:rsidP="005638CF">
      <w:pPr>
        <w:spacing w:before="252"/>
        <w:ind w:left="504" w:right="144"/>
        <w:jc w:val="both"/>
        <w:rPr>
          <w:spacing w:val="-7"/>
          <w:w w:val="105"/>
        </w:rPr>
      </w:pPr>
      <w:r w:rsidRPr="00805350">
        <w:rPr>
          <w:spacing w:val="-7"/>
          <w:w w:val="105"/>
        </w:rPr>
        <w:t>The bidder shall be deemed to have satisfied himself of all conditions and circumstances affecting the bid price, as to the general circumstances at the site of the work, as to the general manpower availability at the site, water, electricity</w:t>
      </w:r>
      <w:r w:rsidR="00BD6321" w:rsidRPr="00805350">
        <w:rPr>
          <w:spacing w:val="-7"/>
          <w:w w:val="105"/>
        </w:rPr>
        <w:t>, bandwidth</w:t>
      </w:r>
      <w:r w:rsidR="001A147D" w:rsidRPr="00805350">
        <w:rPr>
          <w:spacing w:val="-7"/>
          <w:w w:val="105"/>
        </w:rPr>
        <w:t>availability</w:t>
      </w:r>
      <w:r w:rsidRPr="00805350">
        <w:rPr>
          <w:spacing w:val="-7"/>
          <w:w w:val="105"/>
        </w:rPr>
        <w:t xml:space="preserve"> and to have fixed his prices according to his own view of these.</w:t>
      </w:r>
    </w:p>
    <w:p w:rsidR="008F3A04" w:rsidRPr="00805350" w:rsidRDefault="008F3A04" w:rsidP="008F3A04">
      <w:pPr>
        <w:pStyle w:val="ListParagraph"/>
        <w:rPr>
          <w:sz w:val="22"/>
          <w:szCs w:val="22"/>
          <w:lang w:eastAsia="en-GB"/>
        </w:rPr>
      </w:pPr>
    </w:p>
    <w:p w:rsidR="00FE6E38" w:rsidRPr="00805350" w:rsidRDefault="00FE6E38" w:rsidP="00FE6E38">
      <w:pPr>
        <w:widowControl/>
        <w:tabs>
          <w:tab w:val="left" w:pos="0"/>
        </w:tabs>
        <w:kinsoku/>
        <w:snapToGrid w:val="0"/>
        <w:spacing w:after="60" w:line="288" w:lineRule="auto"/>
        <w:jc w:val="both"/>
        <w:rPr>
          <w:b/>
          <w:color w:val="000000"/>
          <w:sz w:val="20"/>
          <w:szCs w:val="20"/>
          <w:lang w:val="en-IN"/>
        </w:rPr>
      </w:pPr>
    </w:p>
    <w:p w:rsidR="00A170AB" w:rsidRPr="00805350" w:rsidRDefault="00A170AB" w:rsidP="00FE6E38">
      <w:pPr>
        <w:widowControl/>
        <w:tabs>
          <w:tab w:val="left" w:pos="0"/>
        </w:tabs>
        <w:kinsoku/>
        <w:snapToGrid w:val="0"/>
        <w:spacing w:after="60" w:line="288" w:lineRule="auto"/>
        <w:jc w:val="both"/>
        <w:rPr>
          <w:b/>
          <w:color w:val="000000"/>
          <w:sz w:val="20"/>
          <w:szCs w:val="20"/>
          <w:lang w:val="en-IN"/>
        </w:rPr>
      </w:pPr>
    </w:p>
    <w:p w:rsidR="00B447FF" w:rsidRPr="00805350" w:rsidRDefault="001B6508" w:rsidP="00B447FF">
      <w:pPr>
        <w:pStyle w:val="Heading1"/>
        <w:ind w:left="0"/>
        <w:rPr>
          <w:rFonts w:ascii="Times New Roman" w:hAnsi="Times New Roman"/>
        </w:rPr>
      </w:pPr>
      <w:bookmarkStart w:id="13" w:name="_Ref520110670"/>
      <w:bookmarkStart w:id="14" w:name="_Toc12539449"/>
      <w:r w:rsidRPr="00805350">
        <w:rPr>
          <w:rFonts w:ascii="Times New Roman" w:hAnsi="Times New Roman"/>
        </w:rPr>
        <w:t xml:space="preserve">Section II – </w:t>
      </w:r>
      <w:bookmarkStart w:id="15" w:name="_Toc460501363"/>
      <w:r w:rsidRPr="00805350">
        <w:rPr>
          <w:rFonts w:ascii="Times New Roman" w:hAnsi="Times New Roman"/>
        </w:rPr>
        <w:t>Instruction to Bidders</w:t>
      </w:r>
      <w:bookmarkEnd w:id="13"/>
      <w:bookmarkEnd w:id="14"/>
    </w:p>
    <w:p w:rsidR="00A170AB" w:rsidRPr="00805350" w:rsidRDefault="00A170AB" w:rsidP="00A170AB">
      <w:pPr>
        <w:pStyle w:val="Heading2"/>
        <w:rPr>
          <w:rFonts w:ascii="Times New Roman" w:hAnsi="Times New Roman"/>
        </w:rPr>
      </w:pPr>
      <w:bookmarkStart w:id="16" w:name="_Toc514427640"/>
      <w:bookmarkStart w:id="17" w:name="_Toc12539450"/>
      <w:bookmarkEnd w:id="15"/>
      <w:r w:rsidRPr="00805350">
        <w:rPr>
          <w:rFonts w:ascii="Times New Roman" w:hAnsi="Times New Roman"/>
        </w:rPr>
        <w:t>General</w:t>
      </w:r>
      <w:bookmarkEnd w:id="16"/>
      <w:bookmarkEnd w:id="17"/>
    </w:p>
    <w:p w:rsidR="00A170AB" w:rsidRPr="00805350" w:rsidRDefault="00A170AB" w:rsidP="00A170AB">
      <w:pPr>
        <w:pStyle w:val="ListParagraph"/>
        <w:widowControl/>
        <w:numPr>
          <w:ilvl w:val="0"/>
          <w:numId w:val="250"/>
        </w:numPr>
        <w:kinsoku/>
        <w:spacing w:before="240" w:after="240" w:line="312" w:lineRule="auto"/>
        <w:ind w:left="720"/>
        <w:jc w:val="both"/>
      </w:pPr>
      <w:r w:rsidRPr="00805350">
        <w:lastRenderedPageBreak/>
        <w:t xml:space="preserve">From the time of bid advertisement to the time of Contract award, if any Bidder wishes to contact the </w:t>
      </w:r>
      <w:r w:rsidR="00760400" w:rsidRPr="00805350">
        <w:t>JSCL (</w:t>
      </w:r>
      <w:r w:rsidRPr="00805350">
        <w:t xml:space="preserve">or designated officer) on any matter related to the bid, it should do so in writing at the address mentioned in Bid Fact Sheet.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Bidder shall bear all costs associated with the preparation and submission of its Bid, and the </w:t>
      </w:r>
      <w:r w:rsidR="00760400" w:rsidRPr="00805350">
        <w:t>JSCL shall</w:t>
      </w:r>
      <w:r w:rsidRPr="00805350">
        <w:t xml:space="preserve"> not be responsible or liable for those costs, regardless of the conduct or outcome of the bidding process.</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Bidders should submit only one Bid.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Bids shall remain valid for the period of 180 days after the bid submission deadline date prescribed by the </w:t>
      </w:r>
      <w:r w:rsidR="00760400" w:rsidRPr="00805350">
        <w:t xml:space="preserve">JSCL.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In exceptional circumstances, prior to the expiration of the bid validity period, the </w:t>
      </w:r>
      <w:r w:rsidR="00760400" w:rsidRPr="00805350">
        <w:t>JSCL may</w:t>
      </w:r>
      <w:r w:rsidRPr="00805350">
        <w:t xml:space="preserve"> request Bidders to extend the period of validity of their bids. In case of Bidder extending of the bid, the Bidder granting the request shall also extend the bid security for forty-five (45) days beyond the deadline of the extended validity period.</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Any bid NOT accompanied by an enforceable and compliant bid security (EMD) may be rejected by the </w:t>
      </w:r>
      <w:r w:rsidR="00760400" w:rsidRPr="00805350">
        <w:t>JSCL as</w:t>
      </w:r>
      <w:r w:rsidRPr="00805350">
        <w:t xml:space="preserve"> non-responsive.</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bid security of unsuccessful Bidders shall be returned as promptly as possible upon award of contract to the successful Bidder. No interest will be payable by the </w:t>
      </w:r>
      <w:r w:rsidR="00760400" w:rsidRPr="00805350">
        <w:t>JSCL on</w:t>
      </w:r>
      <w:r w:rsidRPr="00805350">
        <w:t xml:space="preserve"> the amount of the Bid Security.</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The bid security of the unsuccessful Bidder shall be returned as promptly as possible once the successful Bidder has signed the Contract and furnished the required performance security.</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bid security will be forfeited by </w:t>
      </w:r>
      <w:r w:rsidR="00760400" w:rsidRPr="00805350">
        <w:t xml:space="preserve">JSCL </w:t>
      </w:r>
      <w:r w:rsidRPr="00805350">
        <w:t>on account of one or more the following reasons:</w:t>
      </w:r>
    </w:p>
    <w:p w:rsidR="00A170AB" w:rsidRPr="00805350" w:rsidRDefault="00A170AB" w:rsidP="00A170AB">
      <w:pPr>
        <w:pStyle w:val="ListParagraph"/>
        <w:widowControl/>
        <w:numPr>
          <w:ilvl w:val="0"/>
          <w:numId w:val="253"/>
        </w:numPr>
        <w:kinsoku/>
        <w:spacing w:before="240" w:after="240" w:line="312" w:lineRule="auto"/>
        <w:jc w:val="both"/>
      </w:pPr>
      <w:r w:rsidRPr="00805350">
        <w:t>If a bidder withdraws its bid during the period of bid validity</w:t>
      </w:r>
    </w:p>
    <w:p w:rsidR="00A170AB" w:rsidRPr="00805350" w:rsidRDefault="00A170AB" w:rsidP="00A170AB">
      <w:pPr>
        <w:pStyle w:val="ListParagraph"/>
        <w:widowControl/>
        <w:numPr>
          <w:ilvl w:val="0"/>
          <w:numId w:val="253"/>
        </w:numPr>
        <w:kinsoku/>
        <w:spacing w:before="240" w:after="240" w:line="312" w:lineRule="auto"/>
        <w:jc w:val="both"/>
      </w:pPr>
      <w:r w:rsidRPr="00805350">
        <w:t>If the successful bidder fails to sign the contract in accordance with terms and conditions of this RFP.</w:t>
      </w:r>
    </w:p>
    <w:p w:rsidR="00A170AB" w:rsidRPr="00805350" w:rsidRDefault="00A170AB" w:rsidP="00A170AB">
      <w:pPr>
        <w:pStyle w:val="ListParagraph"/>
        <w:widowControl/>
        <w:numPr>
          <w:ilvl w:val="0"/>
          <w:numId w:val="253"/>
        </w:numPr>
        <w:kinsoku/>
        <w:spacing w:before="240" w:after="240" w:line="312" w:lineRule="auto"/>
        <w:jc w:val="both"/>
      </w:pPr>
      <w:r w:rsidRPr="00805350">
        <w:t xml:space="preserve">In the case of a successful bidder, if the Bidder fails to sign the Contract or to furnish Performance Bank Guarantee within specified time </w:t>
      </w:r>
    </w:p>
    <w:p w:rsidR="00A170AB" w:rsidRPr="00805350" w:rsidRDefault="00A170AB" w:rsidP="00A170AB">
      <w:pPr>
        <w:pStyle w:val="ListParagraph"/>
        <w:ind w:left="1800"/>
      </w:pPr>
    </w:p>
    <w:p w:rsidR="00A170AB" w:rsidRPr="00805350" w:rsidRDefault="00A170AB" w:rsidP="00A170AB">
      <w:pPr>
        <w:pStyle w:val="ListParagraph"/>
        <w:ind w:left="1080"/>
      </w:pPr>
      <w:bookmarkStart w:id="18" w:name="_Toc438532584"/>
      <w:bookmarkStart w:id="19" w:name="_Toc438532589"/>
      <w:bookmarkStart w:id="20" w:name="_Toc438532590"/>
      <w:bookmarkStart w:id="21" w:name="_Toc438532591"/>
      <w:bookmarkStart w:id="22" w:name="_Toc438532592"/>
      <w:bookmarkStart w:id="23" w:name="_Toc438532594"/>
      <w:bookmarkStart w:id="24" w:name="_Toc438532595"/>
      <w:bookmarkStart w:id="25" w:name="_Toc438532596"/>
      <w:bookmarkStart w:id="26" w:name="_Toc438532601"/>
      <w:bookmarkStart w:id="27" w:name="_Toc438532602"/>
      <w:bookmarkStart w:id="28" w:name="_Toc438532606"/>
      <w:bookmarkStart w:id="29" w:name="_Toc438532607"/>
      <w:bookmarkStart w:id="30" w:name="_Toc438532608"/>
      <w:bookmarkStart w:id="31" w:name="_Toc438532609"/>
      <w:bookmarkStart w:id="32" w:name="_Toc438532610"/>
      <w:bookmarkStart w:id="33" w:name="_Ref3890238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170AB" w:rsidRPr="00805350" w:rsidRDefault="00A170AB" w:rsidP="00A170AB">
      <w:pPr>
        <w:pStyle w:val="Heading2"/>
        <w:rPr>
          <w:rFonts w:ascii="Times New Roman" w:hAnsi="Times New Roman"/>
        </w:rPr>
      </w:pPr>
      <w:bookmarkStart w:id="34" w:name="_Toc514427641"/>
      <w:bookmarkStart w:id="35" w:name="_Toc12539451"/>
      <w:r w:rsidRPr="00805350">
        <w:rPr>
          <w:rFonts w:ascii="Times New Roman" w:hAnsi="Times New Roman"/>
        </w:rPr>
        <w:t>Consortium Condition</w:t>
      </w:r>
      <w:bookmarkEnd w:id="34"/>
      <w:bookmarkEnd w:id="35"/>
    </w:p>
    <w:p w:rsidR="000F2F3D" w:rsidRPr="00805350" w:rsidRDefault="000F2F3D" w:rsidP="00A170AB">
      <w:pPr>
        <w:pStyle w:val="ListParagraph"/>
        <w:widowControl/>
        <w:numPr>
          <w:ilvl w:val="0"/>
          <w:numId w:val="250"/>
        </w:numPr>
        <w:kinsoku/>
        <w:spacing w:before="240" w:after="240" w:line="312" w:lineRule="auto"/>
        <w:ind w:left="720"/>
        <w:jc w:val="both"/>
        <w:rPr>
          <w:i/>
        </w:rPr>
      </w:pPr>
      <w:r w:rsidRPr="00805350">
        <w:rPr>
          <w:i/>
        </w:rPr>
        <w:t>The bidder may form a consortium for bidding in this tender.</w:t>
      </w:r>
    </w:p>
    <w:p w:rsidR="00A170AB" w:rsidRPr="00805350" w:rsidRDefault="00A170AB" w:rsidP="00A170AB">
      <w:pPr>
        <w:pStyle w:val="ListParagraph"/>
        <w:widowControl/>
        <w:numPr>
          <w:ilvl w:val="0"/>
          <w:numId w:val="250"/>
        </w:numPr>
        <w:kinsoku/>
        <w:spacing w:before="240" w:after="240" w:line="312" w:lineRule="auto"/>
        <w:ind w:left="720"/>
        <w:jc w:val="both"/>
        <w:rPr>
          <w:i/>
        </w:rPr>
      </w:pPr>
      <w:r w:rsidRPr="00805350">
        <w:rPr>
          <w:i/>
        </w:rPr>
        <w:t xml:space="preserve">The number of consortium members cannot exceed </w:t>
      </w:r>
      <w:r w:rsidR="009A395A" w:rsidRPr="00805350">
        <w:rPr>
          <w:i/>
        </w:rPr>
        <w:t>two</w:t>
      </w:r>
      <w:r w:rsidRPr="00805350">
        <w:rPr>
          <w:i/>
        </w:rPr>
        <w:t>, including the Prime Bidder</w:t>
      </w:r>
      <w:r w:rsidR="001D0873" w:rsidRPr="00805350">
        <w:rPr>
          <w:i/>
        </w:rPr>
        <w:t>(1 Prime Bidder + 1 Consortium Partner)</w:t>
      </w:r>
      <w:r w:rsidRPr="00805350">
        <w:rPr>
          <w:i/>
        </w:rPr>
        <w:t>.</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lastRenderedPageBreak/>
        <w:t>A Bidder applying individually or as consortium member shall not be entitled to submit another application either individually or as a member of any other consortium, as the case may be.</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Consortium members must provide a Memorandum of Understanding (MoU) covering above points and showing their intention to enter into such an Agreement at the time of bidding along with Pre-Qualification Bid.</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A Bidding Consortium is required to nominate a Prime Member. The formation of the consortium including identification of Prime member and role and responsibilities of each member shall be supported by Memorandum of Agreement and Power of Attorney signed by all the members on a stamp paper of INR 100/-.</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The successful bidder (SI) shall require to enter into agreement with the Consortium Member specifying following points in the Agreement. These points shall also be captured in MoU</w:t>
      </w:r>
    </w:p>
    <w:p w:rsidR="00A170AB" w:rsidRPr="00805350" w:rsidRDefault="00A170AB" w:rsidP="00A170AB">
      <w:pPr>
        <w:pStyle w:val="ListParagraph"/>
        <w:widowControl/>
        <w:numPr>
          <w:ilvl w:val="0"/>
          <w:numId w:val="254"/>
        </w:numPr>
        <w:kinsoku/>
        <w:spacing w:before="240" w:after="240" w:line="312" w:lineRule="auto"/>
        <w:jc w:val="both"/>
      </w:pPr>
      <w:r w:rsidRPr="00805350">
        <w:t>Identity Prime Member and Power of Attorney in favor of Prime Member.</w:t>
      </w:r>
    </w:p>
    <w:p w:rsidR="00A170AB" w:rsidRPr="00805350" w:rsidRDefault="00A170AB" w:rsidP="00A170AB">
      <w:pPr>
        <w:pStyle w:val="ListParagraph"/>
        <w:widowControl/>
        <w:numPr>
          <w:ilvl w:val="0"/>
          <w:numId w:val="254"/>
        </w:numPr>
        <w:kinsoku/>
        <w:spacing w:before="240" w:after="240" w:line="312" w:lineRule="auto"/>
        <w:jc w:val="both"/>
      </w:pPr>
      <w:r w:rsidRPr="00805350">
        <w:t>Roles and responsibilities of the consortium partner, the identification of the lead partner, and providing for joint and several liability for each partner.</w:t>
      </w:r>
    </w:p>
    <w:p w:rsidR="00A170AB" w:rsidRPr="00805350" w:rsidRDefault="00A170AB" w:rsidP="00A170AB">
      <w:pPr>
        <w:pStyle w:val="ListParagraph"/>
        <w:widowControl/>
        <w:numPr>
          <w:ilvl w:val="0"/>
          <w:numId w:val="254"/>
        </w:numPr>
        <w:kinsoku/>
        <w:spacing w:before="240" w:after="240" w:line="312" w:lineRule="auto"/>
        <w:jc w:val="both"/>
      </w:pPr>
      <w:r w:rsidRPr="00805350">
        <w:t>All consortium members would be available throughout the Contract Period.</w:t>
      </w:r>
    </w:p>
    <w:p w:rsidR="00A170AB" w:rsidRPr="00805350" w:rsidRDefault="00A170AB" w:rsidP="00A170AB">
      <w:pPr>
        <w:pStyle w:val="ListParagraph"/>
        <w:widowControl/>
        <w:numPr>
          <w:ilvl w:val="0"/>
          <w:numId w:val="254"/>
        </w:numPr>
        <w:kinsoku/>
        <w:spacing w:before="240" w:after="240" w:line="312" w:lineRule="auto"/>
        <w:jc w:val="both"/>
      </w:pPr>
      <w:r w:rsidRPr="00805350">
        <w:t>The Prime bidder shall be jointly and severally responsible for complete scope, whereas consortium partner shall be severally responsible only for its respective scope.</w:t>
      </w:r>
    </w:p>
    <w:p w:rsidR="00A170AB" w:rsidRPr="00805350" w:rsidRDefault="00A170AB" w:rsidP="00A170AB">
      <w:pPr>
        <w:pStyle w:val="ListParagraph"/>
        <w:widowControl/>
        <w:numPr>
          <w:ilvl w:val="0"/>
          <w:numId w:val="254"/>
        </w:numPr>
        <w:kinsoku/>
        <w:spacing w:before="240" w:after="240" w:line="312" w:lineRule="auto"/>
        <w:jc w:val="both"/>
      </w:pPr>
      <w:r w:rsidRPr="00805350">
        <w:t>The role and responsibility of any member must be commensurate with the technical/financial capabilities that such member is contributing towards meeting the qualification criteria. Each consortium member is liable to contribute resources in terms of knowledge, skills and trained manpower commensurate with its role and responsibilities during the Contract Period.</w:t>
      </w:r>
    </w:p>
    <w:p w:rsidR="00A170AB" w:rsidRPr="00805350" w:rsidRDefault="00A170AB" w:rsidP="00A170AB">
      <w:pPr>
        <w:pStyle w:val="ListParagraph"/>
        <w:widowControl/>
        <w:numPr>
          <w:ilvl w:val="0"/>
          <w:numId w:val="254"/>
        </w:numPr>
        <w:kinsoku/>
        <w:spacing w:before="240" w:after="240" w:line="312" w:lineRule="auto"/>
        <w:jc w:val="both"/>
      </w:pPr>
      <w:r w:rsidRPr="00805350">
        <w:t>The Consortium Agreement must also state that the period of the Agreement would coincide with the Contract period. Consortium must continue to be in existence during the period of the contract and that any change will be subject to approval of the Authority (</w:t>
      </w:r>
      <w:r w:rsidR="00F0045A" w:rsidRPr="00805350">
        <w:t xml:space="preserve">JSCL </w:t>
      </w:r>
      <w:r w:rsidRPr="00805350">
        <w:t>) only.</w:t>
      </w:r>
    </w:p>
    <w:p w:rsidR="00A170AB" w:rsidRPr="00805350" w:rsidRDefault="00A170AB" w:rsidP="00A170AB">
      <w:pPr>
        <w:pStyle w:val="ListParagraph"/>
        <w:widowControl/>
        <w:numPr>
          <w:ilvl w:val="0"/>
          <w:numId w:val="254"/>
        </w:numPr>
        <w:kinsoku/>
        <w:spacing w:before="240" w:after="240" w:line="312" w:lineRule="auto"/>
        <w:jc w:val="both"/>
      </w:pPr>
      <w:r w:rsidRPr="00805350">
        <w:t xml:space="preserve">The final contract between the consortium members (The Consortium Contract) would be available for legal vetting and open to suggestions by the </w:t>
      </w:r>
      <w:r w:rsidR="00760400" w:rsidRPr="00805350">
        <w:t>JSCL. JSCL will</w:t>
      </w:r>
      <w:r w:rsidRPr="00805350">
        <w:t xml:space="preserve"> suggest binding corrections if it finds that such contract does not meet its requirements and interests as per the Tender in letter and spirit.</w:t>
      </w:r>
    </w:p>
    <w:p w:rsidR="00A170AB" w:rsidRPr="00805350" w:rsidRDefault="00A170AB" w:rsidP="00A170AB">
      <w:pPr>
        <w:pStyle w:val="ListParagraph"/>
        <w:widowControl/>
        <w:numPr>
          <w:ilvl w:val="0"/>
          <w:numId w:val="254"/>
        </w:numPr>
        <w:kinsoku/>
        <w:spacing w:before="240" w:after="240" w:line="312" w:lineRule="auto"/>
        <w:jc w:val="both"/>
      </w:pPr>
      <w:r w:rsidRPr="00805350">
        <w:t>The Agreement should be on stamp paper and notarized. The signatories must be duly authorized.</w:t>
      </w:r>
    </w:p>
    <w:p w:rsidR="00A170AB" w:rsidRPr="00805350" w:rsidRDefault="00A170AB" w:rsidP="00A170AB">
      <w:pPr>
        <w:pStyle w:val="ListParagraph"/>
        <w:widowControl/>
        <w:numPr>
          <w:ilvl w:val="0"/>
          <w:numId w:val="254"/>
        </w:numPr>
        <w:kinsoku/>
        <w:spacing w:before="240" w:after="240" w:line="312" w:lineRule="auto"/>
        <w:jc w:val="both"/>
      </w:pPr>
      <w:r w:rsidRPr="00805350">
        <w:lastRenderedPageBreak/>
        <w:t xml:space="preserve">Any modification in roles and responsibilities between consortium members during Contract Period shall be allowed only after approval from </w:t>
      </w:r>
      <w:r w:rsidR="00760400" w:rsidRPr="00805350">
        <w:t xml:space="preserve">JSCL. </w:t>
      </w:r>
      <w:r w:rsidRPr="00805350">
        <w:t xml:space="preserve">Any changes and deviation of roles and responsibilities of consortium members during the execution, operation and maintenance of this Project without prior approval of Authority shall be viewed seriously by the </w:t>
      </w:r>
      <w:r w:rsidR="00760400" w:rsidRPr="00805350">
        <w:t xml:space="preserve">JSCL </w:t>
      </w:r>
      <w:r w:rsidRPr="00805350">
        <w:t xml:space="preserve">as it can affect an important public service. Such unilateral action by the SI shall entitle </w:t>
      </w:r>
      <w:r w:rsidR="00760400" w:rsidRPr="00805350">
        <w:t xml:space="preserve">JSCL </w:t>
      </w:r>
      <w:r w:rsidRPr="00805350">
        <w:t>to take appropriate action including considering it an Event of Default under this Contract leading to consequences including termination with appropriate notice.</w:t>
      </w:r>
    </w:p>
    <w:p w:rsidR="00A170AB" w:rsidRPr="00805350" w:rsidRDefault="00A170AB" w:rsidP="00A170AB">
      <w:pPr>
        <w:pStyle w:val="ListParagraph"/>
        <w:widowControl/>
        <w:numPr>
          <w:ilvl w:val="0"/>
          <w:numId w:val="254"/>
        </w:numPr>
        <w:kinsoku/>
        <w:spacing w:before="240" w:after="240" w:line="312" w:lineRule="auto"/>
        <w:jc w:val="both"/>
      </w:pPr>
      <w:r w:rsidRPr="00805350">
        <w:t xml:space="preserve">Any Dispute arising during Contract Period between the Consortium Member shall be resolved amicably without adversely impacting Project Implementation and Operation. If in </w:t>
      </w:r>
      <w:r w:rsidR="00760400" w:rsidRPr="00805350">
        <w:t>JSCL</w:t>
      </w:r>
      <w:r w:rsidRPr="00805350">
        <w:t>’s opinion, Dispute between Consortium members adversely impacting implementation and operation of the Project then Authority may its sole discretion in the interest of the Project (a) Terminate the Contract after due process and/or (2) Provide a binding solution.</w:t>
      </w:r>
    </w:p>
    <w:p w:rsidR="00A170AB" w:rsidRPr="00805350" w:rsidRDefault="00A170AB" w:rsidP="00A170AB">
      <w:pPr>
        <w:pStyle w:val="ListParagraph"/>
        <w:widowControl/>
        <w:numPr>
          <w:ilvl w:val="0"/>
          <w:numId w:val="254"/>
        </w:numPr>
        <w:kinsoku/>
        <w:spacing w:before="240" w:after="240" w:line="312" w:lineRule="auto"/>
        <w:jc w:val="both"/>
      </w:pPr>
      <w:r w:rsidRPr="00805350">
        <w:t xml:space="preserve">In case </w:t>
      </w:r>
      <w:r w:rsidR="00760400" w:rsidRPr="00805350">
        <w:t xml:space="preserve">JSCL </w:t>
      </w:r>
      <w:r w:rsidRPr="00805350">
        <w:t>Intends to proceed for Termination on account of SI Event of Defect and /or unresolved disputes between the Consortium Members, all the Consortium Members shall be jointly and severally liable for Implementation, Operation and Maintenance of project at Agreed prices and payment terms specified in this Tender till Authority or any new agency appointed by it takes over the Project</w:t>
      </w:r>
    </w:p>
    <w:p w:rsidR="00A170AB" w:rsidRPr="00805350" w:rsidRDefault="00760400" w:rsidP="00A170AB">
      <w:pPr>
        <w:pStyle w:val="ListParagraph"/>
        <w:widowControl/>
        <w:numPr>
          <w:ilvl w:val="0"/>
          <w:numId w:val="254"/>
        </w:numPr>
        <w:kinsoku/>
        <w:spacing w:before="240" w:after="240" w:line="312" w:lineRule="auto"/>
        <w:jc w:val="both"/>
      </w:pPr>
      <w:r w:rsidRPr="00805350">
        <w:t xml:space="preserve">JSCL </w:t>
      </w:r>
      <w:r w:rsidR="00A170AB" w:rsidRPr="00805350">
        <w:t>reserves the right to reject the Bid in case of change in the constitution of the consortium after the submission of Bid and before the execution of the Agreement</w:t>
      </w:r>
    </w:p>
    <w:p w:rsidR="00760400" w:rsidRPr="00805350" w:rsidRDefault="00760400" w:rsidP="00760400">
      <w:pPr>
        <w:widowControl/>
        <w:kinsoku/>
        <w:spacing w:before="240" w:after="240" w:line="312" w:lineRule="auto"/>
        <w:jc w:val="both"/>
      </w:pPr>
    </w:p>
    <w:p w:rsidR="00760400" w:rsidRPr="00805350" w:rsidRDefault="00760400" w:rsidP="00760400">
      <w:pPr>
        <w:widowControl/>
        <w:kinsoku/>
        <w:spacing w:before="240" w:after="240" w:line="312" w:lineRule="auto"/>
        <w:jc w:val="both"/>
      </w:pPr>
    </w:p>
    <w:p w:rsidR="00A170AB" w:rsidRPr="00805350" w:rsidRDefault="00A170AB" w:rsidP="00A170AB">
      <w:pPr>
        <w:pStyle w:val="Heading2"/>
        <w:rPr>
          <w:rFonts w:ascii="Times New Roman" w:hAnsi="Times New Roman"/>
        </w:rPr>
      </w:pPr>
      <w:bookmarkStart w:id="36" w:name="_Toc514427642"/>
      <w:bookmarkStart w:id="37" w:name="_Toc12539452"/>
      <w:r w:rsidRPr="00805350">
        <w:rPr>
          <w:rFonts w:ascii="Times New Roman" w:hAnsi="Times New Roman"/>
        </w:rPr>
        <w:t>Pre-Bid Meeting and Clarifications</w:t>
      </w:r>
      <w:bookmarkEnd w:id="33"/>
      <w:bookmarkEnd w:id="36"/>
      <w:bookmarkEnd w:id="37"/>
    </w:p>
    <w:p w:rsidR="00A170AB" w:rsidRPr="00805350" w:rsidRDefault="00760400" w:rsidP="00A170AB">
      <w:pPr>
        <w:pStyle w:val="ListParagraph"/>
        <w:widowControl/>
        <w:numPr>
          <w:ilvl w:val="0"/>
          <w:numId w:val="250"/>
        </w:numPr>
        <w:kinsoku/>
        <w:spacing w:before="240" w:after="240" w:line="312" w:lineRule="auto"/>
        <w:ind w:left="720"/>
        <w:jc w:val="both"/>
      </w:pPr>
      <w:r w:rsidRPr="00805350">
        <w:t xml:space="preserve">JSCL </w:t>
      </w:r>
      <w:r w:rsidR="00A170AB" w:rsidRPr="00805350">
        <w:t xml:space="preserve">shall schedule a Pre-Bid meeting with the prospective bidders as per the timelines mentioned in the Bid Fact Sheet.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The interested bidders need to ensure that they have submitted their queries as per the date mentioned in the Bid Fact Sheet.</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Queries provided by the Bidders should be as per the format provided in the Bidding Forms</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Queries of only those bidders will be entertained who has purchased the RFP.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Response to the queries and clarification shall be uploaded by the </w:t>
      </w:r>
      <w:r w:rsidR="00760400" w:rsidRPr="00805350">
        <w:t xml:space="preserve">JSCL </w:t>
      </w:r>
      <w:r w:rsidRPr="00805350">
        <w:t>on MP e-</w:t>
      </w:r>
      <w:r w:rsidR="00760400" w:rsidRPr="00805350">
        <w:t>Tender</w:t>
      </w:r>
      <w:r w:rsidRPr="00805350">
        <w:t xml:space="preserve"> Portal.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lastRenderedPageBreak/>
        <w:t xml:space="preserve">At any time prior to the last date of receipt of the bids, </w:t>
      </w:r>
      <w:r w:rsidR="00760400" w:rsidRPr="00805350">
        <w:t xml:space="preserve">JSCL </w:t>
      </w:r>
      <w:r w:rsidRPr="00805350">
        <w:t>may, for any reason, whether at its own initiative or in response to a clarification raised by a prospective bidder, modify the Bidding Document through a Corrigendum.</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Any such corrigendum shall become part of this RFP.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In order to provide prospective bidder reasonable time for taking the corrigendum into account, </w:t>
      </w:r>
      <w:r w:rsidR="00760400" w:rsidRPr="00805350">
        <w:t xml:space="preserve">JSCL </w:t>
      </w:r>
      <w:r w:rsidRPr="00805350">
        <w:t>may, at its discretion, extend the last date for the submission of the Bid.</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purpose of the pre-bid meeting is to provide a forum to the bidders to clarify their doubts / seek clarification or additional information necessary for them to submit their bid. Date, Time and Venue for the Pre-Bid Meeting : </w:t>
      </w:r>
    </w:p>
    <w:p w:rsidR="00A170AB" w:rsidRPr="00805350" w:rsidRDefault="00A170AB" w:rsidP="00A170AB">
      <w:pPr>
        <w:pStyle w:val="NoSpacing"/>
        <w:numPr>
          <w:ilvl w:val="0"/>
          <w:numId w:val="257"/>
        </w:numPr>
        <w:tabs>
          <w:tab w:val="clear" w:pos="0"/>
          <w:tab w:val="clear" w:pos="540"/>
          <w:tab w:val="clear" w:pos="2520"/>
        </w:tabs>
        <w:snapToGrid/>
        <w:spacing w:before="60" w:after="60" w:line="276" w:lineRule="auto"/>
        <w:ind w:right="80"/>
        <w:rPr>
          <w:rFonts w:ascii="Times New Roman" w:hAnsi="Times New Roman"/>
          <w:sz w:val="24"/>
          <w:szCs w:val="24"/>
        </w:rPr>
      </w:pPr>
      <w:r w:rsidRPr="00805350">
        <w:rPr>
          <w:rFonts w:ascii="Times New Roman" w:hAnsi="Times New Roman"/>
          <w:sz w:val="24"/>
          <w:szCs w:val="24"/>
        </w:rPr>
        <w:t xml:space="preserve">Pre-Bid conference will held on </w:t>
      </w:r>
      <w:r w:rsidR="004B7EB2">
        <w:rPr>
          <w:rFonts w:ascii="Times New Roman" w:hAnsi="Times New Roman"/>
          <w:sz w:val="24"/>
          <w:szCs w:val="24"/>
        </w:rPr>
        <w:t>05</w:t>
      </w:r>
      <w:r w:rsidR="00C87634" w:rsidRPr="00805350">
        <w:rPr>
          <w:rFonts w:ascii="Times New Roman" w:hAnsi="Times New Roman"/>
          <w:sz w:val="24"/>
          <w:szCs w:val="24"/>
        </w:rPr>
        <w:t>Aug</w:t>
      </w:r>
      <w:r w:rsidR="004B7EB2">
        <w:rPr>
          <w:rFonts w:ascii="Times New Roman" w:hAnsi="Times New Roman"/>
          <w:sz w:val="24"/>
          <w:szCs w:val="24"/>
        </w:rPr>
        <w:t xml:space="preserve"> 2019</w:t>
      </w:r>
      <w:r w:rsidRPr="00805350">
        <w:rPr>
          <w:rFonts w:ascii="Times New Roman" w:hAnsi="Times New Roman"/>
          <w:sz w:val="24"/>
          <w:szCs w:val="24"/>
        </w:rPr>
        <w:t xml:space="preserve"> at 12:00 p.m.</w:t>
      </w:r>
    </w:p>
    <w:p w:rsidR="00A170AB" w:rsidRPr="00805350" w:rsidRDefault="00A170AB" w:rsidP="00A170AB">
      <w:pPr>
        <w:pStyle w:val="NoSpacing"/>
        <w:numPr>
          <w:ilvl w:val="0"/>
          <w:numId w:val="257"/>
        </w:numPr>
        <w:tabs>
          <w:tab w:val="clear" w:pos="0"/>
          <w:tab w:val="clear" w:pos="540"/>
          <w:tab w:val="clear" w:pos="2520"/>
        </w:tabs>
        <w:snapToGrid/>
        <w:spacing w:before="60" w:after="60" w:line="276" w:lineRule="auto"/>
        <w:ind w:right="80"/>
        <w:rPr>
          <w:rFonts w:ascii="Times New Roman" w:eastAsia="Arial" w:hAnsi="Times New Roman"/>
          <w:sz w:val="24"/>
          <w:szCs w:val="24"/>
        </w:rPr>
      </w:pPr>
      <w:r w:rsidRPr="00805350">
        <w:rPr>
          <w:rFonts w:ascii="Times New Roman" w:hAnsi="Times New Roman"/>
          <w:sz w:val="24"/>
          <w:szCs w:val="24"/>
        </w:rPr>
        <w:t xml:space="preserve">Venue for Pre-Bid conference: </w:t>
      </w:r>
      <w:r w:rsidR="00F63BCD" w:rsidRPr="00805350">
        <w:rPr>
          <w:rFonts w:ascii="Times New Roman" w:hAnsi="Times New Roman"/>
          <w:sz w:val="24"/>
          <w:szCs w:val="24"/>
        </w:rPr>
        <w:t>Jabalpur Smart City Limited</w:t>
      </w:r>
      <w:r w:rsidRPr="00805350">
        <w:rPr>
          <w:rFonts w:ascii="Times New Roman" w:hAnsi="Times New Roman"/>
          <w:sz w:val="24"/>
          <w:szCs w:val="24"/>
        </w:rPr>
        <w:t xml:space="preserve">, </w:t>
      </w:r>
      <w:r w:rsidR="002761BA" w:rsidRPr="00805350">
        <w:rPr>
          <w:rFonts w:ascii="Times New Roman" w:hAnsi="Times New Roman"/>
          <w:sz w:val="24"/>
          <w:szCs w:val="24"/>
        </w:rPr>
        <w:t xml:space="preserve">ManasBhavan, Jabalpur </w:t>
      </w:r>
      <w:r w:rsidRPr="00805350">
        <w:rPr>
          <w:rFonts w:ascii="Times New Roman" w:hAnsi="Times New Roman"/>
          <w:sz w:val="24"/>
          <w:szCs w:val="24"/>
        </w:rPr>
        <w:t>, Madhya Pradesh- 462023</w:t>
      </w:r>
    </w:p>
    <w:p w:rsidR="00A170AB" w:rsidRPr="00805350" w:rsidRDefault="00A170AB" w:rsidP="00A170AB">
      <w:pPr>
        <w:pStyle w:val="ListParagraph"/>
        <w:widowControl/>
        <w:numPr>
          <w:ilvl w:val="0"/>
          <w:numId w:val="250"/>
        </w:numPr>
        <w:kinsoku/>
        <w:spacing w:before="240" w:after="240" w:line="312" w:lineRule="auto"/>
        <w:jc w:val="both"/>
      </w:pPr>
      <w:r w:rsidRPr="00805350">
        <w:t>The queries should necessarily be submitted in the following format:</w:t>
      </w:r>
    </w:p>
    <w:tbl>
      <w:tblPr>
        <w:tblStyle w:val="LightList1"/>
        <w:tblW w:w="4834" w:type="pct"/>
        <w:jc w:val="right"/>
        <w:tblLook w:val="0000"/>
      </w:tblPr>
      <w:tblGrid>
        <w:gridCol w:w="954"/>
        <w:gridCol w:w="2671"/>
        <w:gridCol w:w="2444"/>
        <w:gridCol w:w="3450"/>
      </w:tblGrid>
      <w:tr w:rsidR="00A170AB" w:rsidRPr="00805350" w:rsidTr="005E041E">
        <w:trPr>
          <w:cnfStyle w:val="000000100000"/>
          <w:trHeight w:val="514"/>
          <w:jc w:val="right"/>
        </w:trPr>
        <w:tc>
          <w:tcPr>
            <w:cnfStyle w:val="000010000000"/>
            <w:tcW w:w="5000" w:type="pct"/>
            <w:gridSpan w:val="4"/>
            <w:shd w:val="clear" w:color="auto" w:fill="D9D9D9" w:themeFill="background1" w:themeFillShade="D9"/>
          </w:tcPr>
          <w:p w:rsidR="00A170AB" w:rsidRPr="00805350" w:rsidRDefault="00A170AB" w:rsidP="005E041E">
            <w:pPr>
              <w:pStyle w:val="ListParagraph"/>
              <w:spacing w:after="40"/>
              <w:ind w:left="360"/>
              <w:rPr>
                <w:b/>
                <w:bCs/>
              </w:rPr>
            </w:pPr>
            <w:r w:rsidRPr="00805350">
              <w:rPr>
                <w:b/>
                <w:bCs/>
              </w:rPr>
              <w:t>Request for Clarification</w:t>
            </w:r>
          </w:p>
        </w:tc>
      </w:tr>
      <w:tr w:rsidR="00A170AB" w:rsidRPr="00805350" w:rsidTr="005E041E">
        <w:trPr>
          <w:trHeight w:val="514"/>
          <w:jc w:val="right"/>
        </w:trPr>
        <w:tc>
          <w:tcPr>
            <w:cnfStyle w:val="000010000000"/>
            <w:tcW w:w="1904" w:type="pct"/>
            <w:gridSpan w:val="2"/>
          </w:tcPr>
          <w:p w:rsidR="00A170AB" w:rsidRPr="00805350" w:rsidRDefault="00A170AB" w:rsidP="005E041E">
            <w:pPr>
              <w:pStyle w:val="ListParagraph"/>
              <w:ind w:left="360" w:hanging="28"/>
              <w:rPr>
                <w:bCs/>
              </w:rPr>
            </w:pPr>
            <w:r w:rsidRPr="00805350">
              <w:t>Name and Address of the Organization submitting request</w:t>
            </w:r>
          </w:p>
        </w:tc>
        <w:tc>
          <w:tcPr>
            <w:tcW w:w="3095" w:type="pct"/>
            <w:gridSpan w:val="2"/>
          </w:tcPr>
          <w:p w:rsidR="00A170AB" w:rsidRPr="00805350" w:rsidRDefault="00A170AB" w:rsidP="005E041E">
            <w:pPr>
              <w:pStyle w:val="ListParagraph"/>
              <w:spacing w:after="40"/>
              <w:ind w:left="360"/>
              <w:cnfStyle w:val="000000000000"/>
              <w:rPr>
                <w:b/>
                <w:bCs/>
              </w:rPr>
            </w:pPr>
          </w:p>
          <w:p w:rsidR="00A170AB" w:rsidRPr="00805350" w:rsidRDefault="00A170AB" w:rsidP="005E041E">
            <w:pPr>
              <w:pStyle w:val="ListParagraph"/>
              <w:spacing w:after="40"/>
              <w:ind w:left="360"/>
              <w:cnfStyle w:val="000000000000"/>
              <w:rPr>
                <w:b/>
                <w:bCs/>
              </w:rPr>
            </w:pPr>
          </w:p>
        </w:tc>
      </w:tr>
      <w:tr w:rsidR="00A170AB" w:rsidRPr="00805350" w:rsidTr="005E041E">
        <w:trPr>
          <w:cnfStyle w:val="000000100000"/>
          <w:trHeight w:val="584"/>
          <w:jc w:val="right"/>
        </w:trPr>
        <w:tc>
          <w:tcPr>
            <w:cnfStyle w:val="000010000000"/>
            <w:tcW w:w="1904" w:type="pct"/>
            <w:gridSpan w:val="2"/>
          </w:tcPr>
          <w:p w:rsidR="00A170AB" w:rsidRPr="00805350" w:rsidRDefault="00A170AB" w:rsidP="005E041E">
            <w:pPr>
              <w:pStyle w:val="ListParagraph"/>
              <w:ind w:left="360" w:hanging="28"/>
            </w:pPr>
            <w:r w:rsidRPr="00805350">
              <w:t>Name and Position of Person submitting request</w:t>
            </w:r>
          </w:p>
        </w:tc>
        <w:tc>
          <w:tcPr>
            <w:tcW w:w="3095" w:type="pct"/>
            <w:gridSpan w:val="2"/>
          </w:tcPr>
          <w:p w:rsidR="00A170AB" w:rsidRPr="00805350" w:rsidRDefault="00A170AB" w:rsidP="005E041E">
            <w:pPr>
              <w:pStyle w:val="ListParagraph"/>
              <w:spacing w:after="40"/>
              <w:ind w:left="360"/>
              <w:cnfStyle w:val="000000100000"/>
              <w:rPr>
                <w:b/>
              </w:rPr>
            </w:pPr>
          </w:p>
        </w:tc>
      </w:tr>
      <w:tr w:rsidR="00A170AB" w:rsidRPr="00805350" w:rsidTr="005E041E">
        <w:trPr>
          <w:trHeight w:val="689"/>
          <w:jc w:val="right"/>
        </w:trPr>
        <w:tc>
          <w:tcPr>
            <w:cnfStyle w:val="000010000000"/>
            <w:tcW w:w="1904" w:type="pct"/>
            <w:gridSpan w:val="2"/>
          </w:tcPr>
          <w:p w:rsidR="00A170AB" w:rsidRPr="00805350" w:rsidRDefault="00A170AB" w:rsidP="005E041E">
            <w:pPr>
              <w:pStyle w:val="ListParagraph"/>
              <w:ind w:left="360"/>
              <w:rPr>
                <w:bCs/>
              </w:rPr>
            </w:pPr>
            <w:r w:rsidRPr="00805350">
              <w:t>Contact Details of the Organization / Authorized Representative</w:t>
            </w:r>
          </w:p>
          <w:p w:rsidR="00A170AB" w:rsidRPr="00805350" w:rsidRDefault="00A170AB" w:rsidP="005E041E">
            <w:pPr>
              <w:spacing w:after="40"/>
              <w:ind w:left="360"/>
            </w:pPr>
          </w:p>
        </w:tc>
        <w:tc>
          <w:tcPr>
            <w:tcW w:w="3095" w:type="pct"/>
            <w:gridSpan w:val="2"/>
          </w:tcPr>
          <w:p w:rsidR="00A170AB" w:rsidRPr="00805350" w:rsidRDefault="00A170AB" w:rsidP="005E041E">
            <w:pPr>
              <w:pStyle w:val="ListParagraph"/>
              <w:spacing w:after="40"/>
              <w:ind w:left="360"/>
              <w:cnfStyle w:val="000000000000"/>
              <w:rPr>
                <w:b/>
              </w:rPr>
            </w:pPr>
          </w:p>
        </w:tc>
      </w:tr>
      <w:tr w:rsidR="00A170AB" w:rsidRPr="00805350" w:rsidTr="005E041E">
        <w:trPr>
          <w:cnfStyle w:val="000000100000"/>
          <w:trHeight w:val="1100"/>
          <w:jc w:val="right"/>
        </w:trPr>
        <w:tc>
          <w:tcPr>
            <w:cnfStyle w:val="000010000000"/>
            <w:tcW w:w="1904" w:type="pct"/>
            <w:gridSpan w:val="2"/>
          </w:tcPr>
          <w:p w:rsidR="00A170AB" w:rsidRPr="00805350" w:rsidRDefault="00A170AB" w:rsidP="005E041E">
            <w:pPr>
              <w:pStyle w:val="ListParagraph"/>
              <w:spacing w:after="40"/>
              <w:ind w:left="360"/>
            </w:pPr>
          </w:p>
          <w:p w:rsidR="00A170AB" w:rsidRPr="00805350" w:rsidRDefault="00A170AB" w:rsidP="005E041E">
            <w:pPr>
              <w:pStyle w:val="ListParagraph"/>
              <w:spacing w:after="40"/>
              <w:ind w:left="360" w:hanging="9"/>
            </w:pPr>
            <w:r w:rsidRPr="00805350">
              <w:t>Tel:</w:t>
            </w:r>
          </w:p>
          <w:p w:rsidR="00A170AB" w:rsidRPr="00805350" w:rsidRDefault="00A170AB" w:rsidP="005E041E">
            <w:pPr>
              <w:pStyle w:val="ListParagraph"/>
              <w:spacing w:after="40"/>
              <w:ind w:left="360" w:hanging="9"/>
            </w:pPr>
            <w:r w:rsidRPr="00805350">
              <w:t>Mobile:</w:t>
            </w:r>
          </w:p>
          <w:p w:rsidR="00A170AB" w:rsidRPr="00805350" w:rsidRDefault="00A170AB" w:rsidP="005E041E">
            <w:pPr>
              <w:pStyle w:val="ListParagraph"/>
              <w:spacing w:after="40"/>
              <w:ind w:left="360" w:hanging="9"/>
            </w:pPr>
            <w:r w:rsidRPr="00805350">
              <w:t>Fax:</w:t>
            </w:r>
          </w:p>
          <w:p w:rsidR="00A170AB" w:rsidRPr="00805350" w:rsidRDefault="00A170AB" w:rsidP="005E041E">
            <w:pPr>
              <w:spacing w:after="40"/>
              <w:ind w:left="360"/>
            </w:pPr>
            <w:r w:rsidRPr="00805350">
              <w:t>Email:</w:t>
            </w:r>
          </w:p>
        </w:tc>
        <w:tc>
          <w:tcPr>
            <w:tcW w:w="3095" w:type="pct"/>
            <w:gridSpan w:val="2"/>
          </w:tcPr>
          <w:p w:rsidR="00A170AB" w:rsidRPr="00805350" w:rsidRDefault="00A170AB" w:rsidP="005E041E">
            <w:pPr>
              <w:pStyle w:val="ListParagraph"/>
              <w:spacing w:after="40"/>
              <w:ind w:left="360" w:hanging="9"/>
              <w:cnfStyle w:val="000000100000"/>
              <w:rPr>
                <w:b/>
                <w:bCs/>
              </w:rPr>
            </w:pPr>
          </w:p>
        </w:tc>
      </w:tr>
      <w:tr w:rsidR="00A170AB" w:rsidRPr="00805350" w:rsidTr="005E041E">
        <w:trPr>
          <w:trHeight w:val="577"/>
          <w:jc w:val="right"/>
        </w:trPr>
        <w:tc>
          <w:tcPr>
            <w:cnfStyle w:val="000010000000"/>
            <w:tcW w:w="501" w:type="pct"/>
          </w:tcPr>
          <w:p w:rsidR="00A170AB" w:rsidRPr="00805350" w:rsidRDefault="00A170AB" w:rsidP="005E041E">
            <w:pPr>
              <w:pStyle w:val="ListParagraph"/>
              <w:spacing w:after="40"/>
              <w:ind w:left="360"/>
              <w:jc w:val="center"/>
              <w:rPr>
                <w:b/>
              </w:rPr>
            </w:pPr>
            <w:r w:rsidRPr="00805350">
              <w:rPr>
                <w:b/>
              </w:rPr>
              <w:t>Sr.</w:t>
            </w:r>
          </w:p>
          <w:p w:rsidR="00A170AB" w:rsidRPr="00805350" w:rsidRDefault="00A170AB" w:rsidP="005E041E">
            <w:pPr>
              <w:pStyle w:val="ListParagraph"/>
              <w:tabs>
                <w:tab w:val="left" w:pos="332"/>
              </w:tabs>
              <w:spacing w:after="40"/>
              <w:ind w:left="360" w:hanging="370"/>
              <w:jc w:val="center"/>
              <w:rPr>
                <w:b/>
                <w:bCs/>
              </w:rPr>
            </w:pPr>
            <w:r w:rsidRPr="00805350">
              <w:rPr>
                <w:b/>
              </w:rPr>
              <w:t>No</w:t>
            </w:r>
          </w:p>
        </w:tc>
        <w:tc>
          <w:tcPr>
            <w:tcW w:w="1403" w:type="pct"/>
          </w:tcPr>
          <w:p w:rsidR="00A170AB" w:rsidRPr="00805350" w:rsidRDefault="00A170AB" w:rsidP="005E041E">
            <w:pPr>
              <w:pStyle w:val="ListParagraph"/>
              <w:spacing w:after="40"/>
              <w:ind w:left="360" w:hanging="28"/>
              <w:jc w:val="center"/>
              <w:cnfStyle w:val="000000000000"/>
              <w:rPr>
                <w:b/>
              </w:rPr>
            </w:pPr>
            <w:r w:rsidRPr="00805350">
              <w:rPr>
                <w:b/>
              </w:rPr>
              <w:t>RFP Document Reference (Volume, Section No., Page No.)</w:t>
            </w:r>
          </w:p>
        </w:tc>
        <w:tc>
          <w:tcPr>
            <w:cnfStyle w:val="000010000000"/>
            <w:tcW w:w="1284" w:type="pct"/>
          </w:tcPr>
          <w:p w:rsidR="00A170AB" w:rsidRPr="00805350" w:rsidRDefault="00A170AB" w:rsidP="005E041E">
            <w:pPr>
              <w:pStyle w:val="ListParagraph"/>
              <w:spacing w:after="40"/>
              <w:ind w:left="360" w:hanging="28"/>
              <w:jc w:val="center"/>
              <w:rPr>
                <w:b/>
              </w:rPr>
            </w:pPr>
            <w:r w:rsidRPr="00805350">
              <w:rPr>
                <w:b/>
              </w:rPr>
              <w:t>Content of the RFP requiring clarification</w:t>
            </w:r>
          </w:p>
        </w:tc>
        <w:tc>
          <w:tcPr>
            <w:tcW w:w="1811" w:type="pct"/>
          </w:tcPr>
          <w:p w:rsidR="00A170AB" w:rsidRPr="00805350" w:rsidRDefault="00A170AB" w:rsidP="005E041E">
            <w:pPr>
              <w:pStyle w:val="ListParagraph"/>
              <w:spacing w:after="40"/>
              <w:ind w:left="360" w:hanging="28"/>
              <w:jc w:val="center"/>
              <w:cnfStyle w:val="000000000000"/>
              <w:rPr>
                <w:b/>
              </w:rPr>
            </w:pPr>
            <w:r w:rsidRPr="00805350">
              <w:rPr>
                <w:b/>
              </w:rPr>
              <w:t>Clarification Sought</w:t>
            </w:r>
          </w:p>
        </w:tc>
      </w:tr>
      <w:tr w:rsidR="00A170AB" w:rsidRPr="00805350" w:rsidTr="005E041E">
        <w:trPr>
          <w:cnfStyle w:val="000000100000"/>
          <w:trHeight w:val="514"/>
          <w:jc w:val="right"/>
        </w:trPr>
        <w:tc>
          <w:tcPr>
            <w:cnfStyle w:val="000010000000"/>
            <w:tcW w:w="501" w:type="pct"/>
          </w:tcPr>
          <w:p w:rsidR="00A170AB" w:rsidRPr="00805350" w:rsidRDefault="00A170AB" w:rsidP="005E041E">
            <w:pPr>
              <w:pStyle w:val="ListParagraph"/>
              <w:spacing w:after="40"/>
              <w:ind w:left="360"/>
            </w:pPr>
            <w:r w:rsidRPr="00805350">
              <w:t>1</w:t>
            </w:r>
          </w:p>
        </w:tc>
        <w:tc>
          <w:tcPr>
            <w:tcW w:w="1403" w:type="pct"/>
          </w:tcPr>
          <w:p w:rsidR="00A170AB" w:rsidRPr="00805350" w:rsidRDefault="00A170AB" w:rsidP="005E041E">
            <w:pPr>
              <w:pStyle w:val="ListParagraph"/>
              <w:spacing w:after="40"/>
              <w:ind w:left="360"/>
              <w:cnfStyle w:val="000000100000"/>
            </w:pPr>
          </w:p>
        </w:tc>
        <w:tc>
          <w:tcPr>
            <w:cnfStyle w:val="000010000000"/>
            <w:tcW w:w="1284" w:type="pct"/>
          </w:tcPr>
          <w:p w:rsidR="00A170AB" w:rsidRPr="00805350" w:rsidRDefault="00A170AB" w:rsidP="005E041E">
            <w:pPr>
              <w:pStyle w:val="ListParagraph"/>
              <w:spacing w:after="40"/>
              <w:ind w:left="360"/>
            </w:pPr>
          </w:p>
        </w:tc>
        <w:tc>
          <w:tcPr>
            <w:tcW w:w="1811" w:type="pct"/>
          </w:tcPr>
          <w:p w:rsidR="00A170AB" w:rsidRPr="00805350" w:rsidRDefault="00A170AB" w:rsidP="005E041E">
            <w:pPr>
              <w:pStyle w:val="ListParagraph"/>
              <w:spacing w:after="40"/>
              <w:ind w:left="360"/>
              <w:cnfStyle w:val="000000100000"/>
            </w:pPr>
          </w:p>
        </w:tc>
      </w:tr>
    </w:tbl>
    <w:p w:rsidR="00A170AB" w:rsidRPr="00805350" w:rsidRDefault="00A170AB" w:rsidP="00A170AB">
      <w:pPr>
        <w:pStyle w:val="ListParagraph"/>
        <w:ind w:left="1080"/>
      </w:pPr>
    </w:p>
    <w:p w:rsidR="00A170AB" w:rsidRPr="00805350" w:rsidRDefault="00A170AB" w:rsidP="00A170AB">
      <w:pPr>
        <w:pStyle w:val="ListParagraph"/>
        <w:ind w:left="1080"/>
      </w:pPr>
    </w:p>
    <w:p w:rsidR="00A170AB" w:rsidRPr="00805350" w:rsidRDefault="00A170AB" w:rsidP="00A170AB">
      <w:pPr>
        <w:pStyle w:val="ListParagraph"/>
        <w:ind w:left="1080"/>
      </w:pPr>
    </w:p>
    <w:p w:rsidR="00A170AB" w:rsidRPr="00805350" w:rsidRDefault="00A170AB" w:rsidP="00A170AB">
      <w:pPr>
        <w:pStyle w:val="Heading2"/>
        <w:rPr>
          <w:rFonts w:ascii="Times New Roman" w:hAnsi="Times New Roman"/>
        </w:rPr>
      </w:pPr>
      <w:bookmarkStart w:id="38" w:name="_Toc514427643"/>
      <w:bookmarkStart w:id="39" w:name="_Toc12539453"/>
      <w:r w:rsidRPr="00805350">
        <w:rPr>
          <w:rFonts w:ascii="Times New Roman" w:hAnsi="Times New Roman"/>
        </w:rPr>
        <w:t>Sealing, Marking and Submission of Bids</w:t>
      </w:r>
      <w:bookmarkEnd w:id="38"/>
      <w:bookmarkEnd w:id="39"/>
    </w:p>
    <w:p w:rsidR="00A170AB" w:rsidRPr="00805350" w:rsidRDefault="00A170AB" w:rsidP="00A170AB">
      <w:pPr>
        <w:pStyle w:val="ListParagraph"/>
        <w:ind w:left="360"/>
      </w:pPr>
      <w:r w:rsidRPr="00805350">
        <w:t>Bidders are required to submit their bids in separate sealed envelopes as per instructions given below:</w:t>
      </w:r>
    </w:p>
    <w:p w:rsidR="00A170AB" w:rsidRPr="00805350" w:rsidRDefault="00A170AB" w:rsidP="00A170AB">
      <w:pPr>
        <w:pStyle w:val="ListParagraph"/>
        <w:ind w:left="360"/>
      </w:pPr>
    </w:p>
    <w:p w:rsidR="00A170AB" w:rsidRPr="00805350" w:rsidRDefault="00A170AB" w:rsidP="00A170AB">
      <w:pPr>
        <w:pStyle w:val="ListParagraph"/>
        <w:ind w:left="360"/>
      </w:pPr>
      <w:r w:rsidRPr="00805350">
        <w:rPr>
          <w:b/>
        </w:rPr>
        <w:t>Part 1: Pre-Qualification Bid, Bid Fees, EMD</w:t>
      </w:r>
      <w:r w:rsidRPr="00805350">
        <w:t xml:space="preserve"> shall be submitted online at </w:t>
      </w:r>
      <w:hyperlink r:id="rId16" w:history="1">
        <w:r w:rsidR="00DB294F" w:rsidRPr="00805350">
          <w:rPr>
            <w:rStyle w:val="Hyperlink"/>
          </w:rPr>
          <w:t>https://mptenders.gov.in</w:t>
        </w:r>
      </w:hyperlink>
      <w:r w:rsidRPr="00805350">
        <w:t xml:space="preserve"> along with duly bound hardcopy and soft copy in CD/DVD/ Pen drive/ USB stick with complete details as mentioned in Section </w:t>
      </w:r>
      <w:fldSimple w:instr=" REF _Ref513274137 \r \h  \* MERGEFORMAT ">
        <w:r w:rsidR="004B26A5" w:rsidRPr="00805350">
          <w:t>8.2</w:t>
        </w:r>
      </w:fldSimple>
      <w:r w:rsidRPr="00805350">
        <w:t xml:space="preserve">in </w:t>
      </w:r>
      <w:r w:rsidRPr="00805350">
        <w:rPr>
          <w:b/>
        </w:rPr>
        <w:t xml:space="preserve">“Envelope 1” </w:t>
      </w:r>
      <w:r w:rsidRPr="00805350">
        <w:t xml:space="preserve">super scribed </w:t>
      </w:r>
      <w:r w:rsidRPr="00805350">
        <w:rPr>
          <w:b/>
        </w:rPr>
        <w:t>“Pre-Qualification Bid”</w:t>
      </w:r>
      <w:r w:rsidRPr="00805350">
        <w:t xml:space="preserve"> with Tender No, Due Date and RFP Name – </w:t>
      </w:r>
      <w:r w:rsidRPr="00805350">
        <w:rPr>
          <w:b/>
          <w:i/>
        </w:rPr>
        <w:t>“</w:t>
      </w:r>
      <w:r w:rsidR="00B25B8F" w:rsidRPr="00805350">
        <w:rPr>
          <w:b/>
          <w:i/>
        </w:rPr>
        <w:t xml:space="preserve">Selection of IA for Design, Development, Implementation and Management of Smart Schools in City of </w:t>
      </w:r>
      <w:r w:rsidR="00206B8F" w:rsidRPr="00805350">
        <w:rPr>
          <w:b/>
          <w:i/>
        </w:rPr>
        <w:t>Jabalpur</w:t>
      </w:r>
      <w:r w:rsidR="00403F94" w:rsidRPr="00805350">
        <w:rPr>
          <w:b/>
          <w:i/>
        </w:rPr>
        <w:t>, Phase - II</w:t>
      </w:r>
      <w:r w:rsidRPr="00805350">
        <w:rPr>
          <w:b/>
          <w:i/>
        </w:rPr>
        <w:t>”</w:t>
      </w:r>
      <w:r w:rsidRPr="00805350">
        <w:t xml:space="preserve">.   The proposal shall also consist with all supporting documents. </w:t>
      </w:r>
    </w:p>
    <w:p w:rsidR="00A170AB" w:rsidRPr="00805350" w:rsidRDefault="00A170AB" w:rsidP="00A170AB">
      <w:pPr>
        <w:pStyle w:val="ListParagraph"/>
        <w:ind w:left="360"/>
      </w:pPr>
    </w:p>
    <w:p w:rsidR="00A170AB" w:rsidRPr="00805350" w:rsidRDefault="00A170AB" w:rsidP="00A170AB">
      <w:pPr>
        <w:pStyle w:val="ListParagraph"/>
        <w:ind w:left="360"/>
      </w:pPr>
      <w:r w:rsidRPr="00805350">
        <w:rPr>
          <w:b/>
        </w:rPr>
        <w:t>Part 2: Technical Bid</w:t>
      </w:r>
      <w:r w:rsidRPr="00805350">
        <w:t xml:space="preserve"> shall be submitted online at </w:t>
      </w:r>
      <w:hyperlink r:id="rId17" w:history="1">
        <w:r w:rsidR="00DB294F" w:rsidRPr="00805350">
          <w:rPr>
            <w:rStyle w:val="Hyperlink"/>
          </w:rPr>
          <w:t>https://mptenders.gov.in</w:t>
        </w:r>
      </w:hyperlink>
      <w:r w:rsidRPr="00805350">
        <w:t xml:space="preserve"> along with duly bound hardcopy and soft copy in CD/DVD/ Pen drive/ USB stick with complete details as mentioned in Section </w:t>
      </w:r>
      <w:fldSimple w:instr=" REF _Ref513274399 \r \h  \* MERGEFORMAT ">
        <w:r w:rsidR="004B26A5" w:rsidRPr="00805350">
          <w:t>8.3</w:t>
        </w:r>
      </w:fldSimple>
      <w:r w:rsidRPr="00805350">
        <w:t xml:space="preserve"> in </w:t>
      </w:r>
      <w:r w:rsidRPr="00805350">
        <w:rPr>
          <w:b/>
        </w:rPr>
        <w:t>“Envelope 2”</w:t>
      </w:r>
      <w:r w:rsidRPr="00805350">
        <w:t xml:space="preserve"> super scribed </w:t>
      </w:r>
      <w:r w:rsidRPr="00805350">
        <w:rPr>
          <w:b/>
        </w:rPr>
        <w:t>“Technical Bid”</w:t>
      </w:r>
      <w:r w:rsidRPr="00805350">
        <w:t xml:space="preserve"> with Tender No, Due Date and RFP Name – </w:t>
      </w:r>
      <w:r w:rsidRPr="00805350">
        <w:rPr>
          <w:b/>
          <w:i/>
        </w:rPr>
        <w:t>“</w:t>
      </w:r>
      <w:r w:rsidR="00B25B8F" w:rsidRPr="00805350">
        <w:rPr>
          <w:b/>
          <w:i/>
        </w:rPr>
        <w:t xml:space="preserve">Selection of IA for Design, Development, Implementation and Management of Smart Schools in City of </w:t>
      </w:r>
      <w:r w:rsidR="00206B8F" w:rsidRPr="00805350">
        <w:rPr>
          <w:b/>
          <w:i/>
        </w:rPr>
        <w:t>Jabalpur</w:t>
      </w:r>
      <w:r w:rsidR="00403F94" w:rsidRPr="00805350">
        <w:rPr>
          <w:b/>
          <w:i/>
        </w:rPr>
        <w:t>, Phase - II</w:t>
      </w:r>
      <w:r w:rsidRPr="00805350">
        <w:rPr>
          <w:b/>
          <w:i/>
        </w:rPr>
        <w:t>”</w:t>
      </w:r>
      <w:r w:rsidRPr="00805350">
        <w:t xml:space="preserve">. </w:t>
      </w:r>
    </w:p>
    <w:p w:rsidR="00A170AB" w:rsidRPr="00805350" w:rsidRDefault="00A170AB" w:rsidP="00A170AB">
      <w:pPr>
        <w:pStyle w:val="ListParagraph"/>
        <w:ind w:left="360"/>
      </w:pPr>
    </w:p>
    <w:p w:rsidR="00A170AB" w:rsidRPr="00805350" w:rsidRDefault="00A170AB" w:rsidP="00A170AB">
      <w:pPr>
        <w:pStyle w:val="ListParagraph"/>
        <w:ind w:left="360"/>
      </w:pPr>
      <w:r w:rsidRPr="00805350">
        <w:rPr>
          <w:b/>
        </w:rPr>
        <w:t>Part 3: Financial Bid:</w:t>
      </w:r>
      <w:r w:rsidRPr="00805350">
        <w:t xml:space="preserve"> The Financial Bid shall be submitted online at </w:t>
      </w:r>
      <w:hyperlink r:id="rId18" w:history="1">
        <w:r w:rsidR="00DB294F" w:rsidRPr="00805350">
          <w:rPr>
            <w:rStyle w:val="Hyperlink"/>
          </w:rPr>
          <w:t>https://mptenders.gov.in</w:t>
        </w:r>
      </w:hyperlink>
      <w:r w:rsidRPr="00805350">
        <w:t xml:space="preserve"> as per formats and instructions as mentioned in Section</w:t>
      </w:r>
      <w:fldSimple w:instr=" REF _Ref514081022 \r \h  \* MERGEFORMAT ">
        <w:r w:rsidR="004B26A5" w:rsidRPr="00805350">
          <w:t>8.42</w:t>
        </w:r>
      </w:fldSimple>
    </w:p>
    <w:p w:rsidR="00A170AB" w:rsidRPr="00805350" w:rsidRDefault="00A170AB" w:rsidP="00A170AB">
      <w:pPr>
        <w:pStyle w:val="ListParagraph"/>
        <w:ind w:left="360"/>
      </w:pPr>
    </w:p>
    <w:p w:rsidR="00A170AB" w:rsidRPr="00805350" w:rsidRDefault="00A170AB" w:rsidP="00A170AB">
      <w:pPr>
        <w:pStyle w:val="ListParagraph"/>
        <w:ind w:left="360"/>
      </w:pPr>
    </w:p>
    <w:p w:rsidR="00A170AB" w:rsidRPr="00805350" w:rsidRDefault="00A170AB" w:rsidP="00A170AB">
      <w:pPr>
        <w:pStyle w:val="ListParagraph"/>
        <w:ind w:left="360"/>
      </w:pPr>
      <w:r w:rsidRPr="00805350">
        <w:t>The large envelope / outer envelope containing above envelopes must be sealed and super scribed and shall be sent as under:</w:t>
      </w:r>
    </w:p>
    <w:p w:rsidR="00A170AB" w:rsidRPr="00805350" w:rsidRDefault="00A170AB" w:rsidP="00A170AB">
      <w:pPr>
        <w:pStyle w:val="ListParagraph"/>
        <w:ind w:left="1080"/>
      </w:pPr>
    </w:p>
    <w:tbl>
      <w:tblPr>
        <w:tblStyle w:val="ITParkCitation1"/>
        <w:tblW w:w="9054" w:type="dxa"/>
        <w:tblInd w:w="445" w:type="dxa"/>
        <w:tblLayout w:type="fixed"/>
        <w:tblLook w:val="04A0"/>
      </w:tblPr>
      <w:tblGrid>
        <w:gridCol w:w="4192"/>
        <w:gridCol w:w="4862"/>
      </w:tblGrid>
      <w:tr w:rsidR="00A170AB" w:rsidRPr="00805350" w:rsidTr="005E041E">
        <w:trPr>
          <w:trHeight w:val="271"/>
        </w:trPr>
        <w:tc>
          <w:tcPr>
            <w:tcW w:w="9054" w:type="dxa"/>
            <w:gridSpan w:val="2"/>
          </w:tcPr>
          <w:p w:rsidR="00A170AB" w:rsidRPr="00805350" w:rsidRDefault="00A170AB" w:rsidP="005E041E">
            <w:pPr>
              <w:spacing w:after="40" w:line="259" w:lineRule="auto"/>
              <w:rPr>
                <w:rFonts w:eastAsiaTheme="minorEastAsia"/>
                <w:b/>
                <w:bCs/>
                <w:lang w:bidi="en-US"/>
              </w:rPr>
            </w:pPr>
            <w:r w:rsidRPr="00805350">
              <w:rPr>
                <w:rFonts w:eastAsiaTheme="minorEastAsia"/>
                <w:b/>
                <w:bCs/>
                <w:lang w:bidi="en-US"/>
              </w:rPr>
              <w:t>Details to be mentioned exactly on sealed envelope</w:t>
            </w:r>
          </w:p>
        </w:tc>
      </w:tr>
      <w:tr w:rsidR="00A170AB" w:rsidRPr="00805350" w:rsidTr="005E041E">
        <w:trPr>
          <w:trHeight w:val="2177"/>
        </w:trPr>
        <w:tc>
          <w:tcPr>
            <w:tcW w:w="4192" w:type="dxa"/>
          </w:tcPr>
          <w:p w:rsidR="00A170AB" w:rsidRPr="00805350" w:rsidRDefault="00A170AB" w:rsidP="005E041E">
            <w:pPr>
              <w:spacing w:after="40" w:line="259" w:lineRule="auto"/>
              <w:ind w:left="360"/>
              <w:rPr>
                <w:rFonts w:eastAsiaTheme="minorEastAsia"/>
                <w:b/>
                <w:bCs/>
                <w:lang w:bidi="en-US"/>
              </w:rPr>
            </w:pPr>
            <w:r w:rsidRPr="00805350">
              <w:rPr>
                <w:rFonts w:eastAsiaTheme="minorEastAsia"/>
                <w:bCs/>
                <w:lang w:bidi="en-US"/>
              </w:rPr>
              <w:t>Tender Details</w:t>
            </w:r>
          </w:p>
          <w:p w:rsidR="00A170AB" w:rsidRPr="00805350" w:rsidRDefault="00A170AB" w:rsidP="005E041E">
            <w:pPr>
              <w:pStyle w:val="ListParagraph"/>
              <w:widowControl/>
              <w:numPr>
                <w:ilvl w:val="0"/>
                <w:numId w:val="255"/>
              </w:numPr>
              <w:tabs>
                <w:tab w:val="left" w:pos="0"/>
              </w:tabs>
              <w:kinsoku/>
              <w:snapToGrid w:val="0"/>
              <w:spacing w:after="40"/>
              <w:jc w:val="both"/>
              <w:rPr>
                <w:rFonts w:eastAsiaTheme="minorEastAsia"/>
                <w:b/>
                <w:bCs/>
                <w:lang w:bidi="en-US"/>
              </w:rPr>
            </w:pPr>
            <w:r w:rsidRPr="00805350">
              <w:rPr>
                <w:rFonts w:eastAsiaTheme="minorEastAsia"/>
                <w:bCs/>
                <w:lang w:bidi="en-US"/>
              </w:rPr>
              <w:t>Bid for “</w:t>
            </w:r>
            <w:r w:rsidR="00B25B8F" w:rsidRPr="00805350">
              <w:rPr>
                <w:rFonts w:eastAsiaTheme="minorEastAsia"/>
                <w:bCs/>
                <w:lang w:bidi="en-US"/>
              </w:rPr>
              <w:t xml:space="preserve">Selection of IA for Design, Development, Implementation and Management of Smart Schools in City of </w:t>
            </w:r>
            <w:r w:rsidR="00206B8F" w:rsidRPr="00805350">
              <w:rPr>
                <w:rFonts w:eastAsiaTheme="minorEastAsia"/>
                <w:bCs/>
                <w:lang w:bidi="en-US"/>
              </w:rPr>
              <w:t>Jabalpur</w:t>
            </w:r>
            <w:r w:rsidR="00403F94" w:rsidRPr="00805350">
              <w:rPr>
                <w:rFonts w:eastAsiaTheme="minorEastAsia"/>
                <w:bCs/>
                <w:lang w:bidi="en-US"/>
              </w:rPr>
              <w:t>, Phase - II</w:t>
            </w:r>
            <w:r w:rsidRPr="00805350">
              <w:rPr>
                <w:rFonts w:eastAsiaTheme="minorEastAsia"/>
                <w:bCs/>
                <w:lang w:bidi="en-US"/>
              </w:rPr>
              <w:t xml:space="preserve">”. </w:t>
            </w:r>
          </w:p>
          <w:p w:rsidR="00A170AB" w:rsidRPr="00805350" w:rsidRDefault="00A170AB" w:rsidP="00A170AB">
            <w:pPr>
              <w:pStyle w:val="ListParagraph"/>
              <w:widowControl/>
              <w:numPr>
                <w:ilvl w:val="0"/>
                <w:numId w:val="255"/>
              </w:numPr>
              <w:tabs>
                <w:tab w:val="left" w:pos="0"/>
              </w:tabs>
              <w:kinsoku/>
              <w:snapToGrid w:val="0"/>
              <w:spacing w:after="40"/>
              <w:jc w:val="both"/>
              <w:rPr>
                <w:rFonts w:eastAsiaTheme="minorEastAsia"/>
                <w:b/>
                <w:bCs/>
                <w:lang w:bidi="en-US"/>
              </w:rPr>
            </w:pPr>
            <w:r w:rsidRPr="00805350">
              <w:rPr>
                <w:rFonts w:eastAsiaTheme="minorEastAsia"/>
                <w:bCs/>
                <w:lang w:bidi="en-US"/>
              </w:rPr>
              <w:t xml:space="preserve">Last date of Submission: Online Submission of Bid is to be done on or before </w:t>
            </w:r>
            <w:r w:rsidR="00F36568">
              <w:rPr>
                <w:rFonts w:eastAsiaTheme="minorEastAsia"/>
                <w:bCs/>
                <w:lang w:bidi="en-US"/>
              </w:rPr>
              <w:t>16</w:t>
            </w:r>
            <w:r w:rsidR="00707604">
              <w:rPr>
                <w:rFonts w:eastAsiaTheme="minorEastAsia"/>
                <w:bCs/>
                <w:lang w:bidi="en-US"/>
              </w:rPr>
              <w:t>-08</w:t>
            </w:r>
            <w:r w:rsidR="00760400" w:rsidRPr="00805350">
              <w:rPr>
                <w:rFonts w:eastAsiaTheme="minorEastAsia"/>
                <w:bCs/>
                <w:lang w:bidi="en-US"/>
              </w:rPr>
              <w:t>-2019 by 03:00PM</w:t>
            </w:r>
            <w:r w:rsidRPr="00805350">
              <w:rPr>
                <w:rFonts w:eastAsiaTheme="minorEastAsia"/>
                <w:bCs/>
                <w:lang w:bidi="en-US"/>
              </w:rPr>
              <w:t xml:space="preserve"> at </w:t>
            </w:r>
            <w:hyperlink r:id="rId19" w:history="1">
              <w:r w:rsidR="00DB294F" w:rsidRPr="00805350">
                <w:rPr>
                  <w:rStyle w:val="Hyperlink"/>
                </w:rPr>
                <w:t>https://mptenders.gov.in</w:t>
              </w:r>
            </w:hyperlink>
          </w:p>
          <w:p w:rsidR="00A170AB" w:rsidRPr="00805350" w:rsidRDefault="00A170AB" w:rsidP="005E041E">
            <w:pPr>
              <w:pStyle w:val="ListParagraph"/>
              <w:spacing w:after="40"/>
              <w:ind w:left="360"/>
              <w:rPr>
                <w:rFonts w:eastAsiaTheme="minorEastAsia"/>
                <w:b/>
                <w:bCs/>
                <w:lang w:bidi="en-US"/>
              </w:rPr>
            </w:pPr>
          </w:p>
          <w:p w:rsidR="00AE6187" w:rsidRPr="00805350" w:rsidRDefault="00A170AB" w:rsidP="005E041E">
            <w:pPr>
              <w:pStyle w:val="ListParagraph"/>
              <w:spacing w:after="40"/>
              <w:ind w:left="360"/>
              <w:rPr>
                <w:rFonts w:eastAsiaTheme="minorEastAsia"/>
                <w:bCs/>
                <w:lang w:bidi="en-US"/>
              </w:rPr>
            </w:pPr>
            <w:r w:rsidRPr="00805350">
              <w:rPr>
                <w:rFonts w:eastAsiaTheme="minorEastAsia"/>
                <w:bCs/>
                <w:lang w:bidi="en-US"/>
              </w:rPr>
              <w:t xml:space="preserve">Hardcopy submission : In sealed envelope strictly by in Person/RPAD/Postal Speed Post On or before </w:t>
            </w:r>
            <w:r w:rsidR="00F36568">
              <w:rPr>
                <w:rFonts w:eastAsiaTheme="minorEastAsia"/>
                <w:bCs/>
                <w:lang w:bidi="en-US"/>
              </w:rPr>
              <w:t>19</w:t>
            </w:r>
            <w:r w:rsidR="00707604">
              <w:rPr>
                <w:rFonts w:eastAsiaTheme="minorEastAsia"/>
                <w:bCs/>
                <w:lang w:bidi="en-US"/>
              </w:rPr>
              <w:t>-08</w:t>
            </w:r>
            <w:r w:rsidR="00C87634" w:rsidRPr="00805350">
              <w:rPr>
                <w:rFonts w:eastAsiaTheme="minorEastAsia"/>
                <w:bCs/>
                <w:lang w:bidi="en-US"/>
              </w:rPr>
              <w:t>-</w:t>
            </w:r>
            <w:r w:rsidR="00760400" w:rsidRPr="00805350">
              <w:rPr>
                <w:rFonts w:eastAsiaTheme="minorEastAsia"/>
                <w:bCs/>
                <w:lang w:bidi="en-US"/>
              </w:rPr>
              <w:t>2019</w:t>
            </w:r>
            <w:r w:rsidRPr="00805350">
              <w:rPr>
                <w:rFonts w:eastAsiaTheme="minorEastAsia"/>
                <w:bCs/>
                <w:lang w:bidi="en-US"/>
              </w:rPr>
              <w:t xml:space="preserve"> by 3:00 p.m. addressing to </w:t>
            </w:r>
          </w:p>
          <w:p w:rsidR="00A170AB" w:rsidRPr="00805350" w:rsidRDefault="00A170AB" w:rsidP="005E041E">
            <w:pPr>
              <w:pStyle w:val="ListParagraph"/>
              <w:spacing w:after="40"/>
              <w:ind w:left="360"/>
              <w:rPr>
                <w:rFonts w:eastAsiaTheme="minorEastAsia"/>
                <w:b/>
                <w:bCs/>
                <w:lang w:bidi="en-US"/>
              </w:rPr>
            </w:pPr>
            <w:r w:rsidRPr="00805350">
              <w:rPr>
                <w:rFonts w:eastAsiaTheme="minorEastAsia"/>
                <w:bCs/>
                <w:lang w:bidi="en-US"/>
              </w:rPr>
              <w:t xml:space="preserve">“CEO, </w:t>
            </w:r>
            <w:r w:rsidR="00F63BCD" w:rsidRPr="00805350">
              <w:rPr>
                <w:rFonts w:eastAsiaTheme="minorEastAsia"/>
                <w:bCs/>
                <w:lang w:bidi="en-US"/>
              </w:rPr>
              <w:t>Jabalpur Smart City Limited</w:t>
            </w:r>
            <w:r w:rsidR="00AE6187" w:rsidRPr="00805350">
              <w:rPr>
                <w:rFonts w:eastAsiaTheme="minorEastAsia"/>
                <w:bCs/>
                <w:lang w:bidi="en-US"/>
              </w:rPr>
              <w:t>”</w:t>
            </w:r>
          </w:p>
          <w:p w:rsidR="00F63BCD" w:rsidRPr="00805350" w:rsidRDefault="00F63BCD" w:rsidP="00F63BCD">
            <w:pPr>
              <w:spacing w:line="276" w:lineRule="auto"/>
              <w:rPr>
                <w:color w:val="000000" w:themeColor="text1"/>
              </w:rPr>
            </w:pPr>
            <w:r w:rsidRPr="00805350">
              <w:rPr>
                <w:color w:val="000000" w:themeColor="text1"/>
              </w:rPr>
              <w:t xml:space="preserve">ManasBhavan, </w:t>
            </w:r>
          </w:p>
          <w:p w:rsidR="00F63BCD" w:rsidRPr="00805350" w:rsidRDefault="00F63BCD" w:rsidP="00F63BCD">
            <w:pPr>
              <w:spacing w:line="276" w:lineRule="auto"/>
              <w:rPr>
                <w:color w:val="000000" w:themeColor="text1"/>
              </w:rPr>
            </w:pPr>
            <w:r w:rsidRPr="00805350">
              <w:rPr>
                <w:color w:val="000000" w:themeColor="text1"/>
              </w:rPr>
              <w:t xml:space="preserve">      Wright Town, </w:t>
            </w:r>
          </w:p>
          <w:p w:rsidR="00F63BCD" w:rsidRPr="00805350" w:rsidRDefault="00F63BCD" w:rsidP="00F63BCD">
            <w:pPr>
              <w:spacing w:line="276" w:lineRule="auto"/>
              <w:rPr>
                <w:color w:val="000000" w:themeColor="text1"/>
              </w:rPr>
            </w:pPr>
            <w:r w:rsidRPr="00805350">
              <w:rPr>
                <w:color w:val="000000" w:themeColor="text1"/>
              </w:rPr>
              <w:t xml:space="preserve">      Jabalpur, Madhya Pradesh, </w:t>
            </w:r>
          </w:p>
          <w:p w:rsidR="00F63BCD" w:rsidRPr="00805350" w:rsidRDefault="00F63BCD" w:rsidP="00F63BCD">
            <w:pPr>
              <w:spacing w:line="276" w:lineRule="auto"/>
              <w:rPr>
                <w:color w:val="000000" w:themeColor="text1"/>
              </w:rPr>
            </w:pPr>
            <w:r w:rsidRPr="00805350">
              <w:rPr>
                <w:color w:val="000000" w:themeColor="text1"/>
              </w:rPr>
              <w:t xml:space="preserve">      India</w:t>
            </w:r>
          </w:p>
          <w:p w:rsidR="00A170AB" w:rsidRPr="00805350" w:rsidRDefault="00A170AB" w:rsidP="005E041E">
            <w:pPr>
              <w:pStyle w:val="ListParagraph"/>
              <w:spacing w:after="40"/>
              <w:ind w:left="360"/>
              <w:rPr>
                <w:rFonts w:eastAsiaTheme="minorEastAsia"/>
                <w:b/>
                <w:bCs/>
                <w:lang w:bidi="en-US"/>
              </w:rPr>
            </w:pPr>
          </w:p>
        </w:tc>
        <w:tc>
          <w:tcPr>
            <w:tcW w:w="4862" w:type="dxa"/>
          </w:tcPr>
          <w:p w:rsidR="00A170AB" w:rsidRPr="00805350" w:rsidRDefault="00A170AB" w:rsidP="005E041E">
            <w:pPr>
              <w:spacing w:after="40" w:line="259" w:lineRule="auto"/>
              <w:rPr>
                <w:rFonts w:eastAsiaTheme="minorEastAsia"/>
                <w:lang w:bidi="en-US"/>
              </w:rPr>
            </w:pPr>
            <w:r w:rsidRPr="00805350">
              <w:rPr>
                <w:rFonts w:eastAsiaTheme="minorEastAsia"/>
                <w:lang w:bidi="en-US"/>
              </w:rPr>
              <w:t>To,</w:t>
            </w:r>
          </w:p>
          <w:p w:rsidR="00A170AB" w:rsidRPr="00805350" w:rsidRDefault="00A170AB" w:rsidP="005E041E">
            <w:pPr>
              <w:spacing w:after="40" w:line="259" w:lineRule="auto"/>
              <w:rPr>
                <w:rFonts w:eastAsiaTheme="minorEastAsia"/>
                <w:lang w:bidi="en-US"/>
              </w:rPr>
            </w:pPr>
            <w:r w:rsidRPr="00805350">
              <w:rPr>
                <w:rFonts w:eastAsiaTheme="minorEastAsia"/>
                <w:lang w:bidi="en-US"/>
              </w:rPr>
              <w:t>Chief Executive Officer (CEO)</w:t>
            </w:r>
          </w:p>
          <w:p w:rsidR="00A170AB" w:rsidRPr="00805350" w:rsidRDefault="00F63BCD" w:rsidP="005E041E">
            <w:pPr>
              <w:spacing w:after="40"/>
              <w:rPr>
                <w:rFonts w:eastAsiaTheme="minorEastAsia"/>
                <w:lang w:bidi="en-US"/>
              </w:rPr>
            </w:pPr>
            <w:r w:rsidRPr="00805350">
              <w:rPr>
                <w:rFonts w:eastAsiaTheme="minorEastAsia"/>
                <w:lang w:bidi="en-US"/>
              </w:rPr>
              <w:t>Jabalpur Smart City Limited</w:t>
            </w:r>
            <w:r w:rsidR="00A170AB" w:rsidRPr="00805350">
              <w:rPr>
                <w:rFonts w:eastAsiaTheme="minorEastAsia"/>
                <w:lang w:bidi="en-US"/>
              </w:rPr>
              <w:t xml:space="preserve">,   </w:t>
            </w:r>
          </w:p>
          <w:p w:rsidR="00F63BCD" w:rsidRPr="00805350" w:rsidRDefault="00F63BCD" w:rsidP="00F63BCD">
            <w:pPr>
              <w:spacing w:line="276" w:lineRule="auto"/>
              <w:rPr>
                <w:color w:val="000000" w:themeColor="text1"/>
              </w:rPr>
            </w:pPr>
            <w:r w:rsidRPr="00805350">
              <w:rPr>
                <w:color w:val="000000" w:themeColor="text1"/>
              </w:rPr>
              <w:t xml:space="preserve">ManasBhavan, </w:t>
            </w:r>
          </w:p>
          <w:p w:rsidR="00F63BCD" w:rsidRPr="00805350" w:rsidRDefault="00F63BCD" w:rsidP="00F63BCD">
            <w:pPr>
              <w:spacing w:line="276" w:lineRule="auto"/>
              <w:rPr>
                <w:color w:val="000000" w:themeColor="text1"/>
              </w:rPr>
            </w:pPr>
            <w:r w:rsidRPr="00805350">
              <w:rPr>
                <w:color w:val="000000" w:themeColor="text1"/>
              </w:rPr>
              <w:t xml:space="preserve">Wright Town, </w:t>
            </w:r>
          </w:p>
          <w:p w:rsidR="00F63BCD" w:rsidRPr="00805350" w:rsidRDefault="00F63BCD" w:rsidP="00F63BCD">
            <w:pPr>
              <w:spacing w:line="276" w:lineRule="auto"/>
              <w:rPr>
                <w:color w:val="000000" w:themeColor="text1"/>
              </w:rPr>
            </w:pPr>
            <w:r w:rsidRPr="00805350">
              <w:rPr>
                <w:color w:val="000000" w:themeColor="text1"/>
              </w:rPr>
              <w:t xml:space="preserve">Jabalpur, Madhya Pradesh, </w:t>
            </w:r>
          </w:p>
          <w:p w:rsidR="00F63BCD" w:rsidRPr="00805350" w:rsidRDefault="00F63BCD" w:rsidP="00F63BCD">
            <w:pPr>
              <w:spacing w:line="276" w:lineRule="auto"/>
              <w:rPr>
                <w:color w:val="000000" w:themeColor="text1"/>
              </w:rPr>
            </w:pPr>
            <w:r w:rsidRPr="00805350">
              <w:rPr>
                <w:color w:val="000000" w:themeColor="text1"/>
              </w:rPr>
              <w:t>India</w:t>
            </w:r>
          </w:p>
          <w:p w:rsidR="00A170AB" w:rsidRPr="00805350" w:rsidRDefault="00A170AB" w:rsidP="005E041E">
            <w:pPr>
              <w:spacing w:after="40" w:line="259" w:lineRule="auto"/>
              <w:rPr>
                <w:rFonts w:eastAsiaTheme="minorEastAsia"/>
                <w:lang w:bidi="en-US"/>
              </w:rPr>
            </w:pPr>
          </w:p>
        </w:tc>
      </w:tr>
    </w:tbl>
    <w:p w:rsidR="00A170AB" w:rsidRPr="00805350" w:rsidRDefault="00A170AB" w:rsidP="00A170AB">
      <w:pPr>
        <w:pStyle w:val="ListParagraph"/>
        <w:ind w:left="360"/>
      </w:pPr>
    </w:p>
    <w:p w:rsidR="00A170AB" w:rsidRPr="00805350" w:rsidRDefault="00A170AB" w:rsidP="00A170AB">
      <w:pPr>
        <w:pStyle w:val="ListParagraph"/>
        <w:ind w:left="360"/>
      </w:pPr>
      <w:r w:rsidRPr="00805350">
        <w:t>1.</w:t>
      </w:r>
      <w:r w:rsidRPr="00805350">
        <w:tab/>
      </w:r>
      <w:r w:rsidR="005F0016" w:rsidRPr="00805350">
        <w:t>JSCL will</w:t>
      </w:r>
      <w:r w:rsidRPr="00805350">
        <w:t xml:space="preserve"> not accept submission of a proposal in any manner other than that specified in the document. Proposals submitted in any other manner shall be treated as defective, invalid and </w:t>
      </w:r>
      <w:r w:rsidRPr="00805350">
        <w:lastRenderedPageBreak/>
        <w:t xml:space="preserve">rejected. </w:t>
      </w:r>
    </w:p>
    <w:p w:rsidR="00A170AB" w:rsidRPr="00805350" w:rsidRDefault="00A170AB" w:rsidP="00A170AB">
      <w:pPr>
        <w:pStyle w:val="ListParagraph"/>
        <w:ind w:left="360"/>
      </w:pPr>
      <w:r w:rsidRPr="00805350">
        <w:t>2.</w:t>
      </w:r>
      <w:r w:rsidRPr="00805350">
        <w:tab/>
        <w:t xml:space="preserve">If the envelopes are not sealed and marked as instructed above, the </w:t>
      </w:r>
      <w:r w:rsidR="00760400" w:rsidRPr="00805350">
        <w:t xml:space="preserve">JSCL </w:t>
      </w:r>
      <w:r w:rsidRPr="00805350">
        <w:t>assumes no responsibility for the misplacement or premature opening of the contents of the application and consequent losses, if any suffered by the Bidder.</w:t>
      </w:r>
    </w:p>
    <w:p w:rsidR="00A170AB" w:rsidRPr="00805350" w:rsidRDefault="00A170AB" w:rsidP="00A170AB">
      <w:pPr>
        <w:pStyle w:val="ListParagraph"/>
        <w:ind w:left="360"/>
      </w:pPr>
      <w:r w:rsidRPr="00805350">
        <w:t>3.</w:t>
      </w:r>
      <w:r w:rsidRPr="00805350">
        <w:tab/>
        <w:t>Each Bidder shall submit only one proposal containing documents as below. A bidder who submits more than one proposal under this contract will be disqualified</w:t>
      </w:r>
    </w:p>
    <w:p w:rsidR="00A170AB" w:rsidRPr="00805350" w:rsidRDefault="00A170AB" w:rsidP="00A170AB">
      <w:pPr>
        <w:pStyle w:val="ListParagraph"/>
        <w:ind w:left="360"/>
      </w:pPr>
      <w:r w:rsidRPr="00805350">
        <w:t>a.</w:t>
      </w:r>
      <w:r w:rsidRPr="00805350">
        <w:tab/>
        <w:t>Original copy of the Bid fee  &amp; EMD</w:t>
      </w:r>
    </w:p>
    <w:p w:rsidR="00A170AB" w:rsidRPr="00805350" w:rsidRDefault="00A170AB" w:rsidP="00A170AB">
      <w:pPr>
        <w:pStyle w:val="ListParagraph"/>
        <w:ind w:left="360"/>
      </w:pPr>
      <w:r w:rsidRPr="00805350">
        <w:t>b.</w:t>
      </w:r>
      <w:r w:rsidRPr="00805350">
        <w:tab/>
        <w:t>Pre-qualification criteria related documents</w:t>
      </w:r>
    </w:p>
    <w:p w:rsidR="00A170AB" w:rsidRPr="00805350" w:rsidRDefault="00A170AB" w:rsidP="00A170AB">
      <w:pPr>
        <w:pStyle w:val="ListParagraph"/>
        <w:ind w:left="360"/>
      </w:pPr>
      <w:r w:rsidRPr="00805350">
        <w:t>c.</w:t>
      </w:r>
      <w:r w:rsidRPr="00805350">
        <w:tab/>
        <w:t>Technical Proposal related documents</w:t>
      </w:r>
    </w:p>
    <w:p w:rsidR="00A170AB" w:rsidRPr="00805350" w:rsidRDefault="00A170AB" w:rsidP="00A170AB">
      <w:pPr>
        <w:pStyle w:val="ListParagraph"/>
        <w:ind w:left="360"/>
      </w:pPr>
      <w:r w:rsidRPr="00805350">
        <w:t>d.</w:t>
      </w:r>
      <w:r w:rsidRPr="00805350">
        <w:tab/>
        <w:t xml:space="preserve">RFP Copy and Addenda &amp; Corrigendum </w:t>
      </w:r>
    </w:p>
    <w:p w:rsidR="00A170AB" w:rsidRPr="00805350" w:rsidRDefault="00A170AB" w:rsidP="00A170AB">
      <w:pPr>
        <w:pStyle w:val="ListParagraph"/>
        <w:ind w:left="360"/>
      </w:pPr>
      <w:r w:rsidRPr="00805350">
        <w:t>e.</w:t>
      </w:r>
      <w:r w:rsidRPr="00805350">
        <w:tab/>
        <w:t>The Bidder shall prepare original set of the Proposal (together with originals /copies of documents required to be submitted along therewith pursuant to this document) and applicant shall also provide a soft copy on a Compact Disc (CD) / Pen Drive / USB stick. In the event of any discrepancy between the original and CD/Pen Drive/USB stick, the original shall prevail</w:t>
      </w:r>
    </w:p>
    <w:p w:rsidR="00A170AB" w:rsidRPr="00805350" w:rsidRDefault="00A170AB" w:rsidP="00A170AB">
      <w:pPr>
        <w:pStyle w:val="ListParagraph"/>
        <w:ind w:left="360"/>
      </w:pPr>
      <w:r w:rsidRPr="00805350">
        <w:t>f.</w:t>
      </w:r>
      <w:r w:rsidRPr="00805350">
        <w:tab/>
        <w:t>Each page of the above should bear the initials of the Applicant along with the seal of the Applicant in token of confirmation of having understood the contents. In case of consortium the bid will be signed by the Prime Bidder.</w:t>
      </w:r>
    </w:p>
    <w:p w:rsidR="00A170AB" w:rsidRPr="00805350" w:rsidRDefault="00A170AB" w:rsidP="00A170AB">
      <w:pPr>
        <w:pStyle w:val="ListParagraph"/>
        <w:ind w:left="360"/>
      </w:pPr>
    </w:p>
    <w:p w:rsidR="00A170AB" w:rsidRPr="00805350" w:rsidRDefault="00A170AB" w:rsidP="00A170AB">
      <w:pPr>
        <w:pStyle w:val="ListParagraph"/>
        <w:ind w:left="360"/>
      </w:pPr>
      <w:r w:rsidRPr="00805350">
        <w:t>4.</w:t>
      </w:r>
      <w:r w:rsidRPr="00805350">
        <w:tab/>
        <w:t xml:space="preserve">Pre-qualification and technical bid should be signed by an authorized person of the bidder. The pre-qualification bid should be submitted along with a certified true copy of a board resolution/power of attorney empowering authorized signatory to sign/act/execute documents binding the bidder to the terms and conditions detailed in this proposal. In case of the Consortium the Prime bidder will submit this document. </w:t>
      </w:r>
    </w:p>
    <w:p w:rsidR="00A170AB" w:rsidRPr="00805350" w:rsidRDefault="00A170AB" w:rsidP="00A170AB">
      <w:pPr>
        <w:pStyle w:val="ListParagraph"/>
        <w:ind w:left="360"/>
      </w:pPr>
    </w:p>
    <w:p w:rsidR="00A170AB" w:rsidRPr="00805350" w:rsidRDefault="00A170AB" w:rsidP="00A170AB">
      <w:pPr>
        <w:pStyle w:val="ListParagraph"/>
        <w:ind w:left="360"/>
      </w:pPr>
      <w:r w:rsidRPr="00805350">
        <w:t>5.</w:t>
      </w:r>
      <w:r w:rsidRPr="00805350">
        <w:tab/>
        <w:t xml:space="preserve">Bids must be direct, concise, and complete. </w:t>
      </w:r>
      <w:r w:rsidR="00760400" w:rsidRPr="00805350">
        <w:t xml:space="preserve">JSCL </w:t>
      </w:r>
      <w:r w:rsidRPr="00805350">
        <w:t xml:space="preserve">will evaluate bidder’s bid based on its clarity and completeness of its  response  to  the  requirements  of  the  project  as  outlined  in  this  RFP. The CEO, </w:t>
      </w:r>
      <w:r w:rsidR="00760400" w:rsidRPr="00805350">
        <w:t xml:space="preserve">JSCL </w:t>
      </w:r>
      <w:r w:rsidRPr="00805350">
        <w:t>reserves the right to accept or reject any or all the bids without assigning any reason.</w:t>
      </w:r>
    </w:p>
    <w:p w:rsidR="005E041E" w:rsidRPr="00805350" w:rsidRDefault="005E041E" w:rsidP="00A170AB">
      <w:pPr>
        <w:pStyle w:val="ListParagraph"/>
        <w:ind w:left="360"/>
      </w:pPr>
    </w:p>
    <w:p w:rsidR="005E041E" w:rsidRPr="00805350" w:rsidRDefault="005E041E" w:rsidP="00A170AB">
      <w:pPr>
        <w:pStyle w:val="ListParagraph"/>
        <w:ind w:left="360"/>
      </w:pPr>
    </w:p>
    <w:p w:rsidR="00A170AB" w:rsidRPr="00805350" w:rsidRDefault="00A170AB" w:rsidP="00A170AB">
      <w:pPr>
        <w:pStyle w:val="Heading2"/>
        <w:rPr>
          <w:rFonts w:ascii="Times New Roman" w:hAnsi="Times New Roman"/>
        </w:rPr>
      </w:pPr>
      <w:bookmarkStart w:id="40" w:name="_Toc505893413"/>
      <w:bookmarkStart w:id="41" w:name="_Toc505893414"/>
      <w:bookmarkStart w:id="42" w:name="_Toc505893415"/>
      <w:bookmarkStart w:id="43" w:name="_Toc505893416"/>
      <w:bookmarkStart w:id="44" w:name="_Toc514427644"/>
      <w:bookmarkStart w:id="45" w:name="_Toc12539454"/>
      <w:bookmarkEnd w:id="40"/>
      <w:bookmarkEnd w:id="41"/>
      <w:bookmarkEnd w:id="42"/>
      <w:bookmarkEnd w:id="43"/>
      <w:r w:rsidRPr="00805350">
        <w:rPr>
          <w:rFonts w:ascii="Times New Roman" w:hAnsi="Times New Roman"/>
        </w:rPr>
        <w:t>Submission and Opening of Bids</w:t>
      </w:r>
      <w:bookmarkEnd w:id="44"/>
      <w:bookmarkEnd w:id="45"/>
    </w:p>
    <w:p w:rsidR="00A170AB" w:rsidRPr="00805350" w:rsidRDefault="00A170AB" w:rsidP="00A170AB">
      <w:pPr>
        <w:pStyle w:val="ListParagraph"/>
        <w:widowControl/>
        <w:numPr>
          <w:ilvl w:val="0"/>
          <w:numId w:val="251"/>
        </w:numPr>
        <w:kinsoku/>
        <w:spacing w:before="240" w:after="240" w:line="312" w:lineRule="auto"/>
        <w:ind w:left="720"/>
        <w:jc w:val="both"/>
      </w:pPr>
      <w:r w:rsidRPr="00805350">
        <w:t>The prices should NOT be indicated in the Technical Proposal. The failure to comply shall lead to rejection of bids.</w:t>
      </w:r>
    </w:p>
    <w:p w:rsidR="00A170AB" w:rsidRPr="00805350" w:rsidRDefault="00A170AB" w:rsidP="00A170AB">
      <w:pPr>
        <w:pStyle w:val="ListParagraph"/>
        <w:widowControl/>
        <w:numPr>
          <w:ilvl w:val="0"/>
          <w:numId w:val="251"/>
        </w:numPr>
        <w:kinsoku/>
        <w:spacing w:before="240" w:after="240" w:line="312" w:lineRule="auto"/>
        <w:ind w:left="720"/>
        <w:jc w:val="both"/>
      </w:pPr>
      <w:r w:rsidRPr="00805350">
        <w:t>Conditional bids are liable to be rejected.</w:t>
      </w:r>
    </w:p>
    <w:p w:rsidR="00A170AB" w:rsidRPr="00805350" w:rsidRDefault="00A170AB" w:rsidP="00A170AB">
      <w:pPr>
        <w:pStyle w:val="ListParagraph"/>
        <w:widowControl/>
        <w:numPr>
          <w:ilvl w:val="0"/>
          <w:numId w:val="251"/>
        </w:numPr>
        <w:kinsoku/>
        <w:spacing w:before="240" w:after="240" w:line="312" w:lineRule="auto"/>
        <w:ind w:left="720"/>
        <w:jc w:val="both"/>
      </w:pPr>
      <w:r w:rsidRPr="00805350">
        <w:t>The bids submitted by physical submission/telex/telegram/fax/email shall not be entertained.</w:t>
      </w:r>
    </w:p>
    <w:p w:rsidR="00A170AB" w:rsidRPr="00805350" w:rsidRDefault="00A170AB" w:rsidP="00A170AB">
      <w:pPr>
        <w:pStyle w:val="ListParagraph"/>
        <w:widowControl/>
        <w:numPr>
          <w:ilvl w:val="0"/>
          <w:numId w:val="251"/>
        </w:numPr>
        <w:kinsoku/>
        <w:spacing w:before="240" w:after="240" w:line="312" w:lineRule="auto"/>
        <w:ind w:left="720"/>
        <w:jc w:val="both"/>
      </w:pPr>
      <w:r w:rsidRPr="00805350">
        <w:t xml:space="preserve">The MP e-Procurement Portal shall not permit the bidder to submit the bids after the deadline for submission of bids. </w:t>
      </w:r>
    </w:p>
    <w:p w:rsidR="00A170AB" w:rsidRPr="00805350" w:rsidRDefault="00760400" w:rsidP="00A170AB">
      <w:pPr>
        <w:pStyle w:val="ListParagraph"/>
        <w:widowControl/>
        <w:numPr>
          <w:ilvl w:val="0"/>
          <w:numId w:val="251"/>
        </w:numPr>
        <w:kinsoku/>
        <w:spacing w:before="240" w:after="240" w:line="312" w:lineRule="auto"/>
        <w:ind w:left="720"/>
        <w:jc w:val="both"/>
      </w:pPr>
      <w:r w:rsidRPr="00805350">
        <w:t xml:space="preserve">JSCL </w:t>
      </w:r>
      <w:r w:rsidR="00A170AB" w:rsidRPr="00805350">
        <w:t>shall not be responsible for delay or non-receipt of the documents.</w:t>
      </w:r>
    </w:p>
    <w:p w:rsidR="00A170AB" w:rsidRPr="00805350" w:rsidRDefault="00A170AB" w:rsidP="00A170AB">
      <w:pPr>
        <w:pStyle w:val="ListParagraph"/>
        <w:widowControl/>
        <w:numPr>
          <w:ilvl w:val="0"/>
          <w:numId w:val="251"/>
        </w:numPr>
        <w:kinsoku/>
        <w:spacing w:before="240" w:after="240" w:line="312" w:lineRule="auto"/>
        <w:ind w:left="720"/>
        <w:jc w:val="both"/>
      </w:pPr>
      <w:r w:rsidRPr="00805350">
        <w:t xml:space="preserve">The bidder’s representative (max 2), may attend the bid opening. </w:t>
      </w:r>
    </w:p>
    <w:p w:rsidR="00A170AB" w:rsidRPr="00805350" w:rsidRDefault="00A170AB" w:rsidP="00A170AB">
      <w:pPr>
        <w:pStyle w:val="ListParagraph"/>
        <w:widowControl/>
        <w:numPr>
          <w:ilvl w:val="0"/>
          <w:numId w:val="252"/>
        </w:numPr>
        <w:kinsoku/>
        <w:spacing w:before="240" w:after="240" w:line="312" w:lineRule="auto"/>
        <w:ind w:left="720"/>
        <w:jc w:val="both"/>
      </w:pPr>
      <w:r w:rsidRPr="00805350">
        <w:t xml:space="preserve">To assist in the examination, evaluation, and comparison of the bids, and qualification of the Bidders, the </w:t>
      </w:r>
      <w:r w:rsidR="00760400" w:rsidRPr="00805350">
        <w:t xml:space="preserve">JSCL </w:t>
      </w:r>
      <w:r w:rsidRPr="00805350">
        <w:t xml:space="preserve">may, at its discretion, seek any clarification from bidders.  </w:t>
      </w:r>
    </w:p>
    <w:p w:rsidR="00A170AB" w:rsidRPr="00805350" w:rsidRDefault="00A170AB" w:rsidP="00A170AB">
      <w:pPr>
        <w:pStyle w:val="ListParagraph"/>
        <w:widowControl/>
        <w:numPr>
          <w:ilvl w:val="0"/>
          <w:numId w:val="252"/>
        </w:numPr>
        <w:kinsoku/>
        <w:spacing w:before="240" w:after="240" w:line="312" w:lineRule="auto"/>
        <w:ind w:left="720"/>
        <w:jc w:val="both"/>
      </w:pPr>
      <w:r w:rsidRPr="00805350">
        <w:lastRenderedPageBreak/>
        <w:t xml:space="preserve">If the Bidder does not provide clarifications of its bid by the date and time set in the </w:t>
      </w:r>
      <w:r w:rsidR="00760400" w:rsidRPr="00805350">
        <w:t>JSCL’s</w:t>
      </w:r>
      <w:r w:rsidRPr="00805350">
        <w:t xml:space="preserve"> request for clarification, the bids shall be evaluated basis the information available with the </w:t>
      </w:r>
      <w:r w:rsidR="00760400" w:rsidRPr="00805350">
        <w:t>JSCL.</w:t>
      </w:r>
    </w:p>
    <w:p w:rsidR="00A170AB" w:rsidRPr="00805350" w:rsidRDefault="00760400" w:rsidP="00A170AB">
      <w:pPr>
        <w:pStyle w:val="ListParagraph"/>
        <w:widowControl/>
        <w:numPr>
          <w:ilvl w:val="0"/>
          <w:numId w:val="252"/>
        </w:numPr>
        <w:kinsoku/>
        <w:spacing w:before="240" w:after="240" w:line="312" w:lineRule="auto"/>
        <w:ind w:left="720"/>
        <w:jc w:val="both"/>
      </w:pPr>
      <w:r w:rsidRPr="00805350">
        <w:t xml:space="preserve">JSCL </w:t>
      </w:r>
      <w:r w:rsidR="00A170AB" w:rsidRPr="00805350">
        <w:t>reserves the right to accept or reject any bid, and to annul the bidding process and reject all bids at any time prior to contract award, without thereby incurring any liability to Bidders</w:t>
      </w:r>
    </w:p>
    <w:p w:rsidR="00B447FF" w:rsidRPr="00805350" w:rsidRDefault="00B447FF" w:rsidP="00B447FF">
      <w:pPr>
        <w:pStyle w:val="Heading2"/>
        <w:ind w:left="0"/>
        <w:rPr>
          <w:rFonts w:ascii="Times New Roman" w:eastAsiaTheme="minorHAnsi" w:hAnsi="Times New Roman"/>
        </w:rPr>
      </w:pPr>
      <w:bookmarkStart w:id="46" w:name="_Toc12539455"/>
      <w:r w:rsidRPr="00805350">
        <w:rPr>
          <w:rFonts w:ascii="Times New Roman" w:eastAsiaTheme="minorHAnsi" w:hAnsi="Times New Roman"/>
        </w:rPr>
        <w:t>Rights to Terminate the Process</w:t>
      </w:r>
      <w:bookmarkEnd w:id="46"/>
    </w:p>
    <w:p w:rsidR="00B447FF" w:rsidRPr="00805350" w:rsidRDefault="00B447FF" w:rsidP="00B447FF">
      <w:pPr>
        <w:widowControl/>
        <w:kinsoku/>
        <w:autoSpaceDE w:val="0"/>
        <w:autoSpaceDN w:val="0"/>
        <w:adjustRightInd w:val="0"/>
        <w:rPr>
          <w:rFonts w:eastAsiaTheme="minorHAnsi"/>
          <w:sz w:val="20"/>
          <w:szCs w:val="20"/>
        </w:rPr>
      </w:pPr>
    </w:p>
    <w:p w:rsidR="00B447FF" w:rsidRPr="00805350" w:rsidRDefault="00760400" w:rsidP="002556CD">
      <w:pPr>
        <w:widowControl/>
        <w:numPr>
          <w:ilvl w:val="0"/>
          <w:numId w:val="10"/>
        </w:numPr>
        <w:tabs>
          <w:tab w:val="left" w:pos="0"/>
        </w:tabs>
        <w:kinsoku/>
        <w:snapToGrid w:val="0"/>
        <w:spacing w:after="180" w:line="288" w:lineRule="auto"/>
        <w:ind w:left="0"/>
        <w:jc w:val="both"/>
      </w:pPr>
      <w:r w:rsidRPr="00805350">
        <w:t xml:space="preserve">JSCL </w:t>
      </w:r>
      <w:r w:rsidR="00B447FF" w:rsidRPr="00805350">
        <w:t xml:space="preserve">may terminate the bid process at any time and without assigning any reason. </w:t>
      </w:r>
      <w:r w:rsidRPr="00805350">
        <w:t xml:space="preserve">JSCL </w:t>
      </w:r>
      <w:r w:rsidR="00B447FF" w:rsidRPr="00805350">
        <w:t xml:space="preserve">makes no commitments, express or implied, that this process will result in a business transaction with anyone. </w:t>
      </w:r>
    </w:p>
    <w:p w:rsidR="00B447FF" w:rsidRPr="00805350" w:rsidRDefault="00B447FF" w:rsidP="002556CD">
      <w:pPr>
        <w:widowControl/>
        <w:numPr>
          <w:ilvl w:val="0"/>
          <w:numId w:val="10"/>
        </w:numPr>
        <w:tabs>
          <w:tab w:val="left" w:pos="0"/>
        </w:tabs>
        <w:kinsoku/>
        <w:snapToGrid w:val="0"/>
        <w:spacing w:after="180" w:line="288" w:lineRule="auto"/>
        <w:ind w:left="0"/>
        <w:jc w:val="both"/>
      </w:pPr>
      <w:r w:rsidRPr="00805350">
        <w:t xml:space="preserve">This bid document does not constitute an offer by </w:t>
      </w:r>
      <w:r w:rsidR="00F0045A" w:rsidRPr="00805350">
        <w:t xml:space="preserve">JSCL </w:t>
      </w:r>
      <w:r w:rsidRPr="00805350">
        <w:t xml:space="preserve">. The Bidder's participation in this process may result in </w:t>
      </w:r>
      <w:r w:rsidR="00760400" w:rsidRPr="00805350">
        <w:t xml:space="preserve">JSCL </w:t>
      </w:r>
      <w:r w:rsidRPr="00805350">
        <w:t xml:space="preserve">selecting the Bidder to engage in further discussions and negotiations towards execution of a contract. The commencement of such negotiations does not, however, signify a commitment by </w:t>
      </w:r>
      <w:r w:rsidR="00760400" w:rsidRPr="00805350">
        <w:t xml:space="preserve">JSCL </w:t>
      </w:r>
      <w:r w:rsidRPr="00805350">
        <w:t xml:space="preserve">to execute a contract or to continue negotiations. </w:t>
      </w:r>
      <w:r w:rsidR="00760400" w:rsidRPr="00805350">
        <w:t xml:space="preserve">JSCL </w:t>
      </w:r>
      <w:r w:rsidRPr="00805350">
        <w:t>may terminate negotiations at any time without assigning any reason.</w:t>
      </w:r>
    </w:p>
    <w:p w:rsidR="00B447FF" w:rsidRPr="00805350" w:rsidRDefault="00B447FF" w:rsidP="00B447FF">
      <w:pPr>
        <w:pStyle w:val="Heading2"/>
        <w:ind w:left="0"/>
        <w:rPr>
          <w:rFonts w:ascii="Times New Roman" w:hAnsi="Times New Roman"/>
          <w:w w:val="105"/>
        </w:rPr>
      </w:pPr>
      <w:bookmarkStart w:id="47" w:name="_Toc12539456"/>
      <w:r w:rsidRPr="00805350">
        <w:rPr>
          <w:rFonts w:ascii="Times New Roman" w:hAnsi="Times New Roman"/>
          <w:w w:val="105"/>
        </w:rPr>
        <w:t>Language of Bid</w:t>
      </w:r>
      <w:bookmarkEnd w:id="47"/>
    </w:p>
    <w:p w:rsidR="00B447FF" w:rsidRPr="00805350" w:rsidRDefault="00B447FF" w:rsidP="00C14C95">
      <w:pPr>
        <w:spacing w:line="276" w:lineRule="auto"/>
        <w:rPr>
          <w:spacing w:val="-4"/>
          <w:w w:val="105"/>
        </w:rPr>
      </w:pPr>
      <w:r w:rsidRPr="00805350">
        <w:rPr>
          <w:w w:val="105"/>
        </w:rPr>
        <w:t>The</w:t>
      </w:r>
      <w:r w:rsidRPr="00805350">
        <w:rPr>
          <w:w w:val="105"/>
        </w:rPr>
        <w:tab/>
      </w:r>
      <w:r w:rsidRPr="00805350">
        <w:rPr>
          <w:spacing w:val="-6"/>
          <w:w w:val="105"/>
        </w:rPr>
        <w:t>proposal and</w:t>
      </w:r>
      <w:r w:rsidRPr="00805350">
        <w:rPr>
          <w:spacing w:val="-6"/>
          <w:w w:val="105"/>
        </w:rPr>
        <w:tab/>
      </w:r>
      <w:r w:rsidRPr="00805350">
        <w:rPr>
          <w:spacing w:val="-2"/>
          <w:w w:val="105"/>
        </w:rPr>
        <w:t>all correspondence and</w:t>
      </w:r>
      <w:r w:rsidRPr="00805350">
        <w:rPr>
          <w:spacing w:val="-2"/>
          <w:w w:val="105"/>
        </w:rPr>
        <w:tab/>
      </w:r>
      <w:r w:rsidRPr="00805350">
        <w:rPr>
          <w:spacing w:val="6"/>
          <w:w w:val="105"/>
        </w:rPr>
        <w:t xml:space="preserve">documents shall be written in English. In case of </w:t>
      </w:r>
      <w:r w:rsidRPr="00805350">
        <w:rPr>
          <w:spacing w:val="-2"/>
          <w:w w:val="105"/>
        </w:rPr>
        <w:t xml:space="preserve">accompanying literature or brochures etc., being in a language other than English, a certified translation </w:t>
      </w:r>
      <w:r w:rsidRPr="00805350">
        <w:rPr>
          <w:spacing w:val="-6"/>
          <w:w w:val="105"/>
        </w:rPr>
        <w:t xml:space="preserve">should accompany the documents as a part of the RFP. All proposals and accompanying documentation will </w:t>
      </w:r>
      <w:r w:rsidRPr="00805350">
        <w:rPr>
          <w:spacing w:val="-4"/>
          <w:w w:val="105"/>
        </w:rPr>
        <w:t xml:space="preserve">become the property of </w:t>
      </w:r>
      <w:r w:rsidR="00F0045A" w:rsidRPr="00805350">
        <w:rPr>
          <w:spacing w:val="-4"/>
          <w:w w:val="105"/>
        </w:rPr>
        <w:t xml:space="preserve">JSCL </w:t>
      </w:r>
      <w:r w:rsidRPr="00805350">
        <w:rPr>
          <w:spacing w:val="-4"/>
          <w:w w:val="105"/>
        </w:rPr>
        <w:t>.</w:t>
      </w:r>
    </w:p>
    <w:p w:rsidR="00A170AB" w:rsidRPr="00805350" w:rsidRDefault="00A170AB" w:rsidP="00B447FF">
      <w:pPr>
        <w:spacing w:line="276" w:lineRule="auto"/>
        <w:ind w:right="1008"/>
        <w:rPr>
          <w:spacing w:val="-4"/>
          <w:w w:val="105"/>
          <w:sz w:val="20"/>
          <w:szCs w:val="20"/>
        </w:rPr>
      </w:pPr>
    </w:p>
    <w:p w:rsidR="00A170AB" w:rsidRPr="00805350" w:rsidRDefault="00A170AB" w:rsidP="00B447FF">
      <w:pPr>
        <w:spacing w:line="276" w:lineRule="auto"/>
        <w:ind w:right="1008"/>
        <w:rPr>
          <w:spacing w:val="-2"/>
          <w:w w:val="105"/>
          <w:sz w:val="20"/>
          <w:szCs w:val="20"/>
        </w:rPr>
      </w:pPr>
    </w:p>
    <w:p w:rsidR="00B447FF" w:rsidRPr="00805350" w:rsidRDefault="00B447FF" w:rsidP="00B447FF">
      <w:pPr>
        <w:pStyle w:val="Heading2"/>
        <w:ind w:left="0"/>
        <w:rPr>
          <w:rFonts w:ascii="Times New Roman" w:hAnsi="Times New Roman"/>
        </w:rPr>
      </w:pPr>
      <w:bookmarkStart w:id="48" w:name="_Toc12539457"/>
      <w:r w:rsidRPr="00805350">
        <w:rPr>
          <w:rFonts w:ascii="Times New Roman" w:hAnsi="Times New Roman"/>
        </w:rPr>
        <w:t>Implementation Partner Participation Criteria</w:t>
      </w:r>
      <w:bookmarkEnd w:id="48"/>
    </w:p>
    <w:p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 xml:space="preserve">Bidder will be required to submit a Manufacturer’s Authorization Form from the OEM stating that the Bidder in concern would be bidding for this project. The template for this form can be found in </w:t>
      </w:r>
      <w:r w:rsidR="00B122A6" w:rsidRPr="00805350">
        <w:t xml:space="preserve">Section </w:t>
      </w:r>
      <w:fldSimple w:instr=" REF _Ref520272932 \r \h  \* MERGEFORMAT ">
        <w:r w:rsidR="004B26A5" w:rsidRPr="00805350">
          <w:t>8.38</w:t>
        </w:r>
      </w:fldSimple>
      <w:r w:rsidRPr="00805350">
        <w:t xml:space="preserve"> of this document.</w:t>
      </w:r>
    </w:p>
    <w:p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 xml:space="preserve">Firms with common Proprietor/Partner or connected with one another either financially or as principal and agent or as master and servant or with proprietor/partners closely related to each other such as husband, wife, father/mother and minor son/daughter and brother/sister and minor brother/sister, shall not tender separately under different names for the same contract. </w:t>
      </w:r>
    </w:p>
    <w:p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 xml:space="preserve">If it is found that firms have tendered separately under different names for the same contract, all such tender(s) shall stand rejected and tender deposit of each such firm/establishment shall be </w:t>
      </w:r>
      <w:r w:rsidRPr="00805350">
        <w:lastRenderedPageBreak/>
        <w:t xml:space="preserve">forfeited. In addition, such firms/establishments shall be liable, at the discretion of the </w:t>
      </w:r>
      <w:r w:rsidR="00500D32" w:rsidRPr="00805350">
        <w:t>Chief Executive Officer</w:t>
      </w:r>
      <w:r w:rsidRPr="00805350">
        <w:t xml:space="preserve">, </w:t>
      </w:r>
      <w:r w:rsidR="00F63BCD" w:rsidRPr="00805350">
        <w:rPr>
          <w:b/>
        </w:rPr>
        <w:t>Jabalpur Smart City Limited</w:t>
      </w:r>
      <w:r w:rsidRPr="00805350">
        <w:t xml:space="preserve">for further penal action including blacklisting. </w:t>
      </w:r>
    </w:p>
    <w:p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 xml:space="preserve">If it is found that close relatives (as described above) have uploaded separate tenders/quotations under different names of firms/establishments but with common address for such establishments/firms and/or if such establishments/ firms, though they have different addresses, are managed or governed by the same person/persons jointly or severally, such tenders shall be liable for penal and legal action including blacklisting. </w:t>
      </w:r>
    </w:p>
    <w:p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If after awarding the contract it is found that the accepted tender violated any of the directions pertaining to participation as stated above, the contract shall be liable for cancellation at any time during its validity in addition to penal action including blacklisting against the contractors as well as related firm/establishment.</w:t>
      </w:r>
    </w:p>
    <w:p w:rsidR="00B447FF" w:rsidRPr="00805350" w:rsidRDefault="00B447FF" w:rsidP="00B447FF">
      <w:pPr>
        <w:pStyle w:val="Heading2"/>
        <w:ind w:left="0"/>
        <w:rPr>
          <w:rFonts w:ascii="Times New Roman" w:hAnsi="Times New Roman"/>
        </w:rPr>
      </w:pPr>
      <w:bookmarkStart w:id="49" w:name="_Toc334447220"/>
      <w:bookmarkStart w:id="50" w:name="_Toc334447604"/>
      <w:bookmarkStart w:id="51" w:name="_Toc343522417"/>
      <w:bookmarkStart w:id="52" w:name="_Toc365478301"/>
      <w:bookmarkStart w:id="53" w:name="_Toc365478872"/>
      <w:bookmarkStart w:id="54" w:name="_Toc388020956"/>
      <w:bookmarkStart w:id="55" w:name="_Toc460501384"/>
      <w:bookmarkStart w:id="56" w:name="_Toc12539458"/>
      <w:r w:rsidRPr="00805350">
        <w:rPr>
          <w:rFonts w:ascii="Times New Roman" w:hAnsi="Times New Roman"/>
        </w:rPr>
        <w:t>Rights to Accept/Reject any or all Bids</w:t>
      </w:r>
      <w:bookmarkEnd w:id="49"/>
      <w:bookmarkEnd w:id="50"/>
      <w:bookmarkEnd w:id="51"/>
      <w:bookmarkEnd w:id="52"/>
      <w:bookmarkEnd w:id="53"/>
      <w:bookmarkEnd w:id="54"/>
      <w:bookmarkEnd w:id="55"/>
      <w:bookmarkEnd w:id="56"/>
    </w:p>
    <w:p w:rsidR="00B447FF" w:rsidRPr="00805350" w:rsidRDefault="00760400" w:rsidP="00B447FF">
      <w:r w:rsidRPr="00805350">
        <w:t xml:space="preserve">JSCL </w:t>
      </w:r>
      <w:r w:rsidR="00B447FF" w:rsidRPr="00805350">
        <w:t xml:space="preserve">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w:t>
      </w:r>
      <w:r w:rsidR="00F0045A" w:rsidRPr="00805350">
        <w:t xml:space="preserve">JSCL </w:t>
      </w:r>
      <w:r w:rsidR="00B447FF" w:rsidRPr="00805350">
        <w:t>'s action.</w:t>
      </w:r>
    </w:p>
    <w:p w:rsidR="00B447FF" w:rsidRPr="00805350" w:rsidRDefault="00B447FF" w:rsidP="00B447FF">
      <w:pPr>
        <w:rPr>
          <w:sz w:val="20"/>
          <w:szCs w:val="20"/>
        </w:rPr>
      </w:pPr>
    </w:p>
    <w:p w:rsidR="00F336F2" w:rsidRPr="00805350" w:rsidRDefault="00F336F2" w:rsidP="00F336F2">
      <w:pPr>
        <w:pStyle w:val="Heading2"/>
        <w:ind w:left="0"/>
        <w:rPr>
          <w:rFonts w:ascii="Times New Roman" w:hAnsi="Times New Roman"/>
        </w:rPr>
      </w:pPr>
      <w:bookmarkStart w:id="57" w:name="_Toc460501377"/>
      <w:bookmarkStart w:id="58" w:name="_Toc12539459"/>
      <w:bookmarkStart w:id="59" w:name="_Toc334447225"/>
      <w:bookmarkStart w:id="60" w:name="_Toc334447609"/>
      <w:bookmarkStart w:id="61" w:name="_Toc343522422"/>
      <w:bookmarkStart w:id="62" w:name="_Toc365478302"/>
      <w:bookmarkStart w:id="63" w:name="_Toc365478873"/>
      <w:bookmarkStart w:id="64" w:name="_Toc388020957"/>
      <w:bookmarkStart w:id="65" w:name="_Toc460501385"/>
      <w:r w:rsidRPr="00805350">
        <w:rPr>
          <w:rFonts w:ascii="Times New Roman" w:hAnsi="Times New Roman"/>
        </w:rPr>
        <w:t>Modification and Withdrawal of Bids</w:t>
      </w:r>
      <w:bookmarkEnd w:id="57"/>
      <w:bookmarkEnd w:id="58"/>
    </w:p>
    <w:p w:rsidR="00F336F2" w:rsidRPr="00805350" w:rsidRDefault="00F336F2" w:rsidP="00F336F2">
      <w:pPr>
        <w:spacing w:before="324" w:line="276" w:lineRule="auto"/>
        <w:ind w:right="72"/>
        <w:jc w:val="both"/>
        <w:rPr>
          <w:spacing w:val="-4"/>
          <w:w w:val="105"/>
        </w:rPr>
      </w:pPr>
      <w:r w:rsidRPr="00805350">
        <w:rPr>
          <w:spacing w:val="2"/>
          <w:w w:val="105"/>
        </w:rPr>
        <w:t xml:space="preserve">No proposal may be modified / withdrawn in the interval between the deadline for submission of proposals and the expiration of the validity period specified by the Bidder on the proposal form. In </w:t>
      </w:r>
      <w:r w:rsidRPr="00805350">
        <w:rPr>
          <w:spacing w:val="-3"/>
          <w:w w:val="105"/>
        </w:rPr>
        <w:t xml:space="preserve">case the Bidder wishes to withdraw the Bid after the date of opening of the bids, the bidder may do so, but </w:t>
      </w:r>
      <w:r w:rsidRPr="00805350">
        <w:rPr>
          <w:spacing w:val="-4"/>
          <w:w w:val="105"/>
        </w:rPr>
        <w:t>the EMD of the Bidder shall be forfeited.</w:t>
      </w:r>
    </w:p>
    <w:p w:rsidR="00F336F2" w:rsidRPr="00805350" w:rsidRDefault="00F336F2" w:rsidP="001E05DF"/>
    <w:p w:rsidR="00F336F2" w:rsidRPr="00805350" w:rsidRDefault="00F336F2" w:rsidP="00403F94">
      <w:pPr>
        <w:widowControl/>
        <w:numPr>
          <w:ilvl w:val="0"/>
          <w:numId w:val="13"/>
        </w:numPr>
        <w:tabs>
          <w:tab w:val="left" w:pos="0"/>
        </w:tabs>
        <w:kinsoku/>
        <w:snapToGrid w:val="0"/>
        <w:spacing w:after="180" w:line="288" w:lineRule="auto"/>
        <w:ind w:left="0"/>
        <w:jc w:val="both"/>
      </w:pPr>
      <w:r w:rsidRPr="00805350">
        <w:t xml:space="preserve">A Bidder wishing to withdraw its bid shall notify to </w:t>
      </w:r>
      <w:r w:rsidR="00760400" w:rsidRPr="00805350">
        <w:t xml:space="preserve">JSCL </w:t>
      </w:r>
      <w:r w:rsidRPr="00805350">
        <w:t>by e-mail prior to the deadline prescribed for bid submission.  A withdrawal notice may also be sent by electronic means such as e-mail, but it must be followed by a signed confirmation copy, postmarked no later than the deadline for submission of bids.  The notice of withdrawal shal</w:t>
      </w:r>
      <w:r w:rsidR="00403F94" w:rsidRPr="00805350">
        <w:t xml:space="preserve">l </w:t>
      </w:r>
      <w:r w:rsidRPr="00805350">
        <w:t xml:space="preserve">be addressed to </w:t>
      </w:r>
      <w:r w:rsidR="00760400" w:rsidRPr="00805350">
        <w:t xml:space="preserve">JSCL </w:t>
      </w:r>
      <w:r w:rsidRPr="00805350">
        <w:t>at the address named in the Bid Data Sheet, andbear the Contract name, the “</w:t>
      </w:r>
      <w:r w:rsidR="00B25B8F" w:rsidRPr="00805350">
        <w:rPr>
          <w:spacing w:val="-7"/>
          <w:w w:val="105"/>
        </w:rPr>
        <w:t xml:space="preserve">Selection of IA for Design, Development, Implementation and Management of Smart Schools in City of </w:t>
      </w:r>
      <w:r w:rsidR="00206B8F" w:rsidRPr="00805350">
        <w:rPr>
          <w:spacing w:val="-7"/>
          <w:w w:val="105"/>
        </w:rPr>
        <w:t>Jabalpur</w:t>
      </w:r>
      <w:r w:rsidR="00F63BCD" w:rsidRPr="00805350">
        <w:rPr>
          <w:spacing w:val="-7"/>
          <w:w w:val="105"/>
        </w:rPr>
        <w:t>, Phase - II</w:t>
      </w:r>
      <w:r w:rsidR="008A0F93" w:rsidRPr="00805350">
        <w:rPr>
          <w:spacing w:val="-7"/>
          <w:w w:val="105"/>
        </w:rPr>
        <w:t>“</w:t>
      </w:r>
      <w:r w:rsidRPr="00805350">
        <w:t>and the words “Bid Withdrawal Notice.”  Bid withdrawal notices received after the bid submission deadline will be ignored, and the submitted bid will be deemed to be a valid submitted bid.</w:t>
      </w:r>
    </w:p>
    <w:p w:rsidR="00F336F2" w:rsidRPr="00805350" w:rsidRDefault="00F336F2" w:rsidP="002556CD">
      <w:pPr>
        <w:widowControl/>
        <w:numPr>
          <w:ilvl w:val="0"/>
          <w:numId w:val="13"/>
        </w:numPr>
        <w:tabs>
          <w:tab w:val="left" w:pos="0"/>
        </w:tabs>
        <w:kinsoku/>
        <w:snapToGrid w:val="0"/>
        <w:spacing w:after="180" w:line="288" w:lineRule="auto"/>
        <w:ind w:left="0"/>
        <w:jc w:val="both"/>
      </w:pPr>
      <w:r w:rsidRPr="00805350">
        <w:t>No bid should be withdrawn in the interval between the bid submission deadline and the expiration of the bid validity period specified in the Bid Data Sheet.  Withdrawal of a bid during this interval may result in the forfeiture of the Bidder’s EMD.</w:t>
      </w:r>
    </w:p>
    <w:p w:rsidR="00B447FF" w:rsidRPr="00805350" w:rsidRDefault="00B447FF" w:rsidP="00B447FF">
      <w:pPr>
        <w:pStyle w:val="Heading2"/>
        <w:ind w:left="0"/>
        <w:rPr>
          <w:rFonts w:ascii="Times New Roman" w:hAnsi="Times New Roman"/>
        </w:rPr>
      </w:pPr>
      <w:bookmarkStart w:id="66" w:name="_Toc12539460"/>
      <w:r w:rsidRPr="00805350">
        <w:rPr>
          <w:rFonts w:ascii="Times New Roman" w:hAnsi="Times New Roman"/>
        </w:rPr>
        <w:t>Notifications of awards</w:t>
      </w:r>
      <w:bookmarkEnd w:id="59"/>
      <w:bookmarkEnd w:id="60"/>
      <w:bookmarkEnd w:id="61"/>
      <w:r w:rsidRPr="00805350">
        <w:rPr>
          <w:rFonts w:ascii="Times New Roman" w:hAnsi="Times New Roman"/>
        </w:rPr>
        <w:t xml:space="preserve"> and Signing of Contract</w:t>
      </w:r>
      <w:bookmarkEnd w:id="62"/>
      <w:bookmarkEnd w:id="63"/>
      <w:bookmarkEnd w:id="64"/>
      <w:bookmarkEnd w:id="65"/>
      <w:bookmarkEnd w:id="66"/>
    </w:p>
    <w:p w:rsidR="00B447FF" w:rsidRPr="00805350" w:rsidRDefault="00B447FF" w:rsidP="002556CD">
      <w:pPr>
        <w:widowControl/>
        <w:numPr>
          <w:ilvl w:val="0"/>
          <w:numId w:val="17"/>
        </w:numPr>
        <w:tabs>
          <w:tab w:val="left" w:pos="0"/>
        </w:tabs>
        <w:kinsoku/>
        <w:snapToGrid w:val="0"/>
        <w:spacing w:after="180" w:line="288" w:lineRule="auto"/>
        <w:ind w:left="0"/>
        <w:jc w:val="both"/>
      </w:pPr>
      <w:r w:rsidRPr="00805350">
        <w:lastRenderedPageBreak/>
        <w:t xml:space="preserve">Prior to the expiration of the period of bid validity, the Bidder will be notified in writing or by FAX/email that their bid has been accepted. </w:t>
      </w:r>
    </w:p>
    <w:p w:rsidR="00B447FF" w:rsidRPr="00805350" w:rsidRDefault="00B447FF" w:rsidP="002556CD">
      <w:pPr>
        <w:widowControl/>
        <w:numPr>
          <w:ilvl w:val="0"/>
          <w:numId w:val="17"/>
        </w:numPr>
        <w:tabs>
          <w:tab w:val="left" w:pos="0"/>
        </w:tabs>
        <w:kinsoku/>
        <w:snapToGrid w:val="0"/>
        <w:spacing w:after="180" w:line="288" w:lineRule="auto"/>
        <w:ind w:left="0"/>
        <w:jc w:val="both"/>
      </w:pPr>
      <w:r w:rsidRPr="00805350">
        <w:t xml:space="preserve">At the time </w:t>
      </w:r>
      <w:r w:rsidR="00760400" w:rsidRPr="00805350">
        <w:t xml:space="preserve">JSCL </w:t>
      </w:r>
      <w:r w:rsidRPr="00805350">
        <w:t xml:space="preserve">notifies the successful Bidder that its bid has been accepted, </w:t>
      </w:r>
      <w:r w:rsidR="00760400" w:rsidRPr="00805350">
        <w:t xml:space="preserve">JSCL </w:t>
      </w:r>
      <w:r w:rsidRPr="00805350">
        <w:t xml:space="preserve">will send the Bidders the proforma for Contract, incorporating all clauses/agreements between the parties. The successful Bidder shall sign and date the Contract and return it to </w:t>
      </w:r>
      <w:r w:rsidR="00F0045A" w:rsidRPr="00805350">
        <w:t xml:space="preserve">JSCL </w:t>
      </w:r>
      <w:r w:rsidRPr="00805350">
        <w:t>. Draft Format of the contract has been included in the bid document.</w:t>
      </w:r>
    </w:p>
    <w:p w:rsidR="00B447FF" w:rsidRPr="00805350" w:rsidRDefault="00B447FF" w:rsidP="00B447FF">
      <w:pPr>
        <w:pStyle w:val="Heading2"/>
        <w:ind w:left="0"/>
        <w:rPr>
          <w:rFonts w:ascii="Times New Roman" w:hAnsi="Times New Roman"/>
        </w:rPr>
      </w:pPr>
      <w:bookmarkStart w:id="67" w:name="_Toc279184491"/>
      <w:bookmarkStart w:id="68" w:name="_Toc284014088"/>
      <w:bookmarkStart w:id="69" w:name="_Toc284162020"/>
      <w:bookmarkStart w:id="70" w:name="_Toc291498310"/>
      <w:bookmarkStart w:id="71" w:name="_Toc334447227"/>
      <w:bookmarkStart w:id="72" w:name="_Toc334447611"/>
      <w:bookmarkStart w:id="73" w:name="_Toc343522424"/>
      <w:bookmarkStart w:id="74" w:name="_Toc365478303"/>
      <w:bookmarkStart w:id="75" w:name="_Toc365478874"/>
      <w:bookmarkStart w:id="76" w:name="_Toc388020958"/>
      <w:bookmarkStart w:id="77" w:name="_Toc460501386"/>
      <w:bookmarkStart w:id="78" w:name="_Toc12539461"/>
      <w:r w:rsidRPr="00805350">
        <w:rPr>
          <w:rFonts w:ascii="Times New Roman" w:hAnsi="Times New Roman"/>
        </w:rPr>
        <w:t>Performance Bank Guarantee</w:t>
      </w:r>
      <w:bookmarkEnd w:id="67"/>
      <w:bookmarkEnd w:id="68"/>
      <w:bookmarkEnd w:id="69"/>
      <w:bookmarkEnd w:id="70"/>
      <w:bookmarkEnd w:id="71"/>
      <w:bookmarkEnd w:id="72"/>
      <w:bookmarkEnd w:id="73"/>
      <w:bookmarkEnd w:id="74"/>
      <w:bookmarkEnd w:id="75"/>
      <w:bookmarkEnd w:id="76"/>
      <w:bookmarkEnd w:id="77"/>
      <w:bookmarkEnd w:id="78"/>
    </w:p>
    <w:p w:rsidR="00B447FF" w:rsidRPr="00805350" w:rsidRDefault="00B447FF" w:rsidP="002556CD">
      <w:pPr>
        <w:numPr>
          <w:ilvl w:val="0"/>
          <w:numId w:val="19"/>
        </w:numPr>
        <w:tabs>
          <w:tab w:val="clear" w:pos="-396"/>
          <w:tab w:val="num" w:pos="-1548"/>
          <w:tab w:val="num" w:pos="1296"/>
          <w:tab w:val="left" w:pos="3471"/>
          <w:tab w:val="left" w:pos="4776"/>
          <w:tab w:val="left" w:pos="8184"/>
          <w:tab w:val="left" w:pos="9831"/>
        </w:tabs>
        <w:spacing w:before="252" w:line="276" w:lineRule="auto"/>
        <w:ind w:left="0" w:right="144"/>
        <w:rPr>
          <w:spacing w:val="-4"/>
          <w:w w:val="105"/>
        </w:rPr>
      </w:pPr>
      <w:r w:rsidRPr="00805350">
        <w:rPr>
          <w:spacing w:val="2"/>
          <w:w w:val="105"/>
        </w:rPr>
        <w:t xml:space="preserve">The successful Bidder at own expense shall deposit with </w:t>
      </w:r>
      <w:r w:rsidR="00F0045A" w:rsidRPr="00805350">
        <w:rPr>
          <w:spacing w:val="2"/>
          <w:w w:val="105"/>
        </w:rPr>
        <w:t xml:space="preserve">JSCL </w:t>
      </w:r>
      <w:r w:rsidRPr="00805350">
        <w:rPr>
          <w:spacing w:val="2"/>
          <w:w w:val="105"/>
        </w:rPr>
        <w:t xml:space="preserve">, within 15 (fifteen) days </w:t>
      </w:r>
      <w:r w:rsidRPr="00805350">
        <w:rPr>
          <w:spacing w:val="-3"/>
          <w:w w:val="105"/>
        </w:rPr>
        <w:t xml:space="preserve">after the receipt of notification of award of the Contract (Letter of Award) from </w:t>
      </w:r>
      <w:r w:rsidR="00F0045A" w:rsidRPr="00805350">
        <w:rPr>
          <w:spacing w:val="-3"/>
          <w:w w:val="105"/>
        </w:rPr>
        <w:t xml:space="preserve">JSCL </w:t>
      </w:r>
      <w:r w:rsidRPr="00805350">
        <w:rPr>
          <w:spacing w:val="-3"/>
          <w:w w:val="105"/>
        </w:rPr>
        <w:t xml:space="preserve">, an </w:t>
      </w:r>
      <w:r w:rsidRPr="00805350">
        <w:rPr>
          <w:spacing w:val="4"/>
          <w:w w:val="105"/>
        </w:rPr>
        <w:t xml:space="preserve">unconditional and </w:t>
      </w:r>
      <w:r w:rsidRPr="00805350">
        <w:rPr>
          <w:spacing w:val="-6"/>
          <w:w w:val="105"/>
        </w:rPr>
        <w:t xml:space="preserve">irrevocable </w:t>
      </w:r>
      <w:r w:rsidRPr="00805350">
        <w:rPr>
          <w:spacing w:val="8"/>
          <w:w w:val="105"/>
        </w:rPr>
        <w:t xml:space="preserve">Performance Bank Guarantee </w:t>
      </w:r>
      <w:r w:rsidRPr="00805350">
        <w:rPr>
          <w:w w:val="105"/>
        </w:rPr>
        <w:t xml:space="preserve">(PBG) from a Nationalized/Scheduled Commercial Bank acceptable to </w:t>
      </w:r>
      <w:r w:rsidR="00F0045A" w:rsidRPr="00805350">
        <w:rPr>
          <w:w w:val="105"/>
        </w:rPr>
        <w:t xml:space="preserve">JSCL </w:t>
      </w:r>
      <w:r w:rsidRPr="00805350">
        <w:rPr>
          <w:w w:val="105"/>
        </w:rPr>
        <w:t xml:space="preserve">, in the format prescribed in </w:t>
      </w:r>
      <w:r w:rsidRPr="00805350">
        <w:rPr>
          <w:spacing w:val="-1"/>
          <w:w w:val="105"/>
        </w:rPr>
        <w:t xml:space="preserve">this RFP (in </w:t>
      </w:r>
      <w:r w:rsidR="00B122A6" w:rsidRPr="00805350">
        <w:rPr>
          <w:spacing w:val="-1"/>
          <w:w w:val="105"/>
        </w:rPr>
        <w:t xml:space="preserve">Section </w:t>
      </w:r>
      <w:fldSimple w:instr=" REF _Ref520273048 \r \h  \* MERGEFORMAT ">
        <w:r w:rsidR="004B26A5" w:rsidRPr="00805350">
          <w:rPr>
            <w:spacing w:val="-1"/>
            <w:w w:val="105"/>
          </w:rPr>
          <w:t>8.43</w:t>
        </w:r>
      </w:fldSimple>
      <w:r w:rsidRPr="00805350">
        <w:rPr>
          <w:spacing w:val="-1"/>
          <w:w w:val="105"/>
        </w:rPr>
        <w:t xml:space="preserve">), payable on demand, for the due performance and fulfillment of </w:t>
      </w:r>
      <w:r w:rsidRPr="00805350">
        <w:rPr>
          <w:spacing w:val="-4"/>
          <w:w w:val="105"/>
        </w:rPr>
        <w:t>the Agreement by the Bidder.</w:t>
      </w:r>
    </w:p>
    <w:p w:rsidR="00B447FF" w:rsidRPr="00805350" w:rsidRDefault="00B447FF" w:rsidP="002556CD">
      <w:pPr>
        <w:numPr>
          <w:ilvl w:val="0"/>
          <w:numId w:val="19"/>
        </w:numPr>
        <w:tabs>
          <w:tab w:val="clear" w:pos="-396"/>
          <w:tab w:val="num" w:pos="-1548"/>
          <w:tab w:val="num" w:pos="1296"/>
        </w:tabs>
        <w:spacing w:before="252" w:line="273" w:lineRule="auto"/>
        <w:ind w:left="0" w:right="144"/>
        <w:rPr>
          <w:spacing w:val="-4"/>
          <w:w w:val="105"/>
        </w:rPr>
      </w:pPr>
      <w:r w:rsidRPr="00805350">
        <w:rPr>
          <w:spacing w:val="4"/>
          <w:w w:val="105"/>
        </w:rPr>
        <w:t xml:space="preserve">The Performance Bank Guarantee may be submitted as </w:t>
      </w:r>
      <w:r w:rsidRPr="00805350">
        <w:rPr>
          <w:spacing w:val="-4"/>
          <w:w w:val="105"/>
        </w:rPr>
        <w:t>Bank guarantee from a Nationalized/Scheduled Commercial Bank.</w:t>
      </w:r>
    </w:p>
    <w:p w:rsidR="00B447FF" w:rsidRPr="00805350" w:rsidRDefault="00B447FF" w:rsidP="002556CD">
      <w:pPr>
        <w:numPr>
          <w:ilvl w:val="0"/>
          <w:numId w:val="19"/>
        </w:numPr>
        <w:tabs>
          <w:tab w:val="clear" w:pos="-396"/>
          <w:tab w:val="num" w:pos="-1548"/>
          <w:tab w:val="num" w:pos="1296"/>
        </w:tabs>
        <w:spacing w:before="252" w:line="276" w:lineRule="auto"/>
        <w:ind w:left="0" w:right="144"/>
        <w:jc w:val="both"/>
        <w:rPr>
          <w:spacing w:val="4"/>
          <w:w w:val="105"/>
        </w:rPr>
      </w:pPr>
      <w:r w:rsidRPr="00805350">
        <w:rPr>
          <w:spacing w:val="-4"/>
          <w:w w:val="105"/>
        </w:rPr>
        <w:t xml:space="preserve">This Performance Bank Guarantee shall be for an amount equivalent to </w:t>
      </w:r>
      <w:r w:rsidR="003A306E" w:rsidRPr="00805350">
        <w:rPr>
          <w:spacing w:val="-4"/>
          <w:w w:val="105"/>
        </w:rPr>
        <w:t>10</w:t>
      </w:r>
      <w:r w:rsidRPr="00805350">
        <w:rPr>
          <w:spacing w:val="-4"/>
          <w:w w:val="105"/>
        </w:rPr>
        <w:t xml:space="preserve">% of Total Project Cost. </w:t>
      </w:r>
      <w:r w:rsidRPr="00805350">
        <w:rPr>
          <w:w w:val="105"/>
        </w:rPr>
        <w:t xml:space="preserve">All incidental charges whatsoever such as premium, commission etc., with respect to the </w:t>
      </w:r>
      <w:r w:rsidRPr="00805350">
        <w:rPr>
          <w:spacing w:val="-3"/>
          <w:w w:val="105"/>
        </w:rPr>
        <w:t xml:space="preserve">Performance Guarantee shall be borne by the Bidder. The Performance Guarantee shall be valid </w:t>
      </w:r>
      <w:r w:rsidRPr="00805350">
        <w:rPr>
          <w:spacing w:val="4"/>
          <w:w w:val="105"/>
        </w:rPr>
        <w:t>for six months post completion of the Project. Subject to the terms and conditions in the</w:t>
      </w:r>
      <w:r w:rsidR="00DC00CD" w:rsidRPr="00805350">
        <w:rPr>
          <w:spacing w:val="4"/>
          <w:w w:val="105"/>
        </w:rPr>
        <w:t xml:space="preserve"> contract.</w:t>
      </w:r>
    </w:p>
    <w:p w:rsidR="00B447FF" w:rsidRPr="00805350" w:rsidRDefault="00B447FF" w:rsidP="00B447FF">
      <w:pPr>
        <w:rPr>
          <w:sz w:val="20"/>
          <w:szCs w:val="20"/>
          <w:lang w:bidi="hi-IN"/>
        </w:rPr>
      </w:pPr>
    </w:p>
    <w:p w:rsidR="00B447FF" w:rsidRPr="00805350" w:rsidRDefault="00B447FF" w:rsidP="00B447FF">
      <w:pPr>
        <w:pStyle w:val="Heading2"/>
        <w:ind w:left="0"/>
        <w:rPr>
          <w:rFonts w:ascii="Times New Roman" w:hAnsi="Times New Roman"/>
        </w:rPr>
      </w:pPr>
      <w:bookmarkStart w:id="79" w:name="_Toc228686438"/>
      <w:bookmarkStart w:id="80" w:name="_Toc279184494"/>
      <w:bookmarkStart w:id="81" w:name="_Toc284014091"/>
      <w:bookmarkStart w:id="82" w:name="_Toc284162023"/>
      <w:bookmarkStart w:id="83" w:name="_Toc291498313"/>
      <w:bookmarkStart w:id="84" w:name="_Toc334447230"/>
      <w:bookmarkStart w:id="85" w:name="_Toc334447614"/>
      <w:bookmarkStart w:id="86" w:name="_Toc343522427"/>
      <w:bookmarkStart w:id="87" w:name="_Toc365478304"/>
      <w:bookmarkStart w:id="88" w:name="_Toc365478875"/>
      <w:bookmarkStart w:id="89" w:name="_Toc388020959"/>
      <w:bookmarkStart w:id="90" w:name="_Toc460501387"/>
      <w:bookmarkStart w:id="91" w:name="_Toc12539462"/>
      <w:r w:rsidRPr="00805350">
        <w:rPr>
          <w:rFonts w:ascii="Times New Roman" w:hAnsi="Times New Roman"/>
        </w:rPr>
        <w:t>Failure to agree with the Terms and Conditions of the Bid/Contract</w:t>
      </w:r>
      <w:bookmarkEnd w:id="79"/>
      <w:bookmarkEnd w:id="80"/>
      <w:bookmarkEnd w:id="81"/>
      <w:bookmarkEnd w:id="82"/>
      <w:bookmarkEnd w:id="83"/>
      <w:bookmarkEnd w:id="84"/>
      <w:bookmarkEnd w:id="85"/>
      <w:bookmarkEnd w:id="86"/>
      <w:bookmarkEnd w:id="87"/>
      <w:bookmarkEnd w:id="88"/>
      <w:bookmarkEnd w:id="89"/>
      <w:bookmarkEnd w:id="90"/>
      <w:bookmarkEnd w:id="91"/>
    </w:p>
    <w:p w:rsidR="00B447FF" w:rsidRPr="00805350" w:rsidRDefault="00B447FF" w:rsidP="00B447FF">
      <w:r w:rsidRPr="00805350">
        <w:t>Failure of the Bidder to agree with the Terms and Conditions of the bid/Contract shall constitute sufficient grounds for the annulment of the award of contract, in which event the contract may be awarded to the next most responsive Bidder.</w:t>
      </w:r>
    </w:p>
    <w:p w:rsidR="00B447FF" w:rsidRPr="00805350" w:rsidRDefault="00B447FF" w:rsidP="00B447FF">
      <w:pPr>
        <w:widowControl/>
        <w:tabs>
          <w:tab w:val="left" w:pos="0"/>
        </w:tabs>
        <w:kinsoku/>
        <w:snapToGrid w:val="0"/>
        <w:spacing w:after="180" w:line="288" w:lineRule="auto"/>
        <w:jc w:val="both"/>
        <w:rPr>
          <w:sz w:val="20"/>
          <w:szCs w:val="20"/>
        </w:rPr>
      </w:pPr>
    </w:p>
    <w:p w:rsidR="00B447FF" w:rsidRPr="00805350" w:rsidRDefault="00B447FF" w:rsidP="00B447FF">
      <w:pPr>
        <w:pStyle w:val="Heading2"/>
        <w:ind w:left="0"/>
        <w:rPr>
          <w:rFonts w:ascii="Times New Roman" w:hAnsi="Times New Roman"/>
        </w:rPr>
      </w:pPr>
      <w:bookmarkStart w:id="92" w:name="_Toc342451565"/>
      <w:bookmarkStart w:id="93" w:name="_Toc365478305"/>
      <w:bookmarkStart w:id="94" w:name="_Toc365478876"/>
      <w:bookmarkStart w:id="95" w:name="_Toc388020960"/>
      <w:bookmarkStart w:id="96" w:name="_Toc460501388"/>
      <w:bookmarkStart w:id="97" w:name="_Toc12539463"/>
      <w:r w:rsidRPr="00805350">
        <w:rPr>
          <w:rFonts w:ascii="Times New Roman" w:hAnsi="Times New Roman"/>
        </w:rPr>
        <w:t>Terms and Conditions of the Bid</w:t>
      </w:r>
      <w:bookmarkEnd w:id="92"/>
      <w:bookmarkEnd w:id="93"/>
      <w:bookmarkEnd w:id="94"/>
      <w:bookmarkEnd w:id="95"/>
      <w:bookmarkEnd w:id="96"/>
      <w:bookmarkEnd w:id="97"/>
    </w:p>
    <w:p w:rsidR="00B447FF" w:rsidRPr="00805350" w:rsidRDefault="00B447FF" w:rsidP="00B447FF">
      <w:r w:rsidRPr="00805350">
        <w:t>Bidder is required to refer to the draft Contract Agreement, provided in this bid, for all the terms and conditions (including project timelines) to be adhered by the successful Bidder during Project Implementation and Post implementation period. Please note that one needs to read the Contract Agreement as a whole document; and the Annexure mentioned there-in may not correspond to the bid Annexure. Please refer to the Interpretation Section of the Agreement for reference of the Annexure.</w:t>
      </w:r>
    </w:p>
    <w:p w:rsidR="00B447FF" w:rsidRPr="00805350" w:rsidRDefault="00B447FF" w:rsidP="00B447FF">
      <w:pPr>
        <w:rPr>
          <w:sz w:val="20"/>
          <w:szCs w:val="20"/>
        </w:rPr>
      </w:pPr>
    </w:p>
    <w:p w:rsidR="00B447FF" w:rsidRPr="00805350" w:rsidRDefault="00B447FF" w:rsidP="00B447FF">
      <w:pPr>
        <w:pStyle w:val="Heading2"/>
        <w:ind w:left="0"/>
        <w:rPr>
          <w:rFonts w:ascii="Times New Roman" w:hAnsi="Times New Roman"/>
        </w:rPr>
      </w:pPr>
      <w:bookmarkStart w:id="98" w:name="_Toc388020961"/>
      <w:bookmarkStart w:id="99" w:name="_Toc460501389"/>
      <w:bookmarkStart w:id="100" w:name="_Toc12539464"/>
      <w:r w:rsidRPr="00805350">
        <w:rPr>
          <w:rFonts w:ascii="Times New Roman" w:hAnsi="Times New Roman"/>
        </w:rPr>
        <w:lastRenderedPageBreak/>
        <w:t>Legal and Stationery Charges</w:t>
      </w:r>
      <w:bookmarkEnd w:id="98"/>
      <w:bookmarkEnd w:id="99"/>
      <w:bookmarkEnd w:id="100"/>
    </w:p>
    <w:p w:rsidR="00B447FF" w:rsidRPr="00805350" w:rsidRDefault="00B447FF" w:rsidP="00B447FF">
      <w:pPr>
        <w:pStyle w:val="ListParagraph"/>
        <w:spacing w:before="120"/>
        <w:ind w:left="0"/>
      </w:pPr>
      <w:r w:rsidRPr="00805350">
        <w:t xml:space="preserve">The successful bidder will have to bear the legal &amp; stationery charges at rates for preparing contract </w:t>
      </w:r>
      <w:bookmarkStart w:id="101" w:name="_Toc388020962"/>
      <w:r w:rsidRPr="00805350">
        <w:t xml:space="preserve">documents as </w:t>
      </w:r>
      <w:r w:rsidRPr="00805350">
        <w:rPr>
          <w:color w:val="000000"/>
        </w:rPr>
        <w:t xml:space="preserve">per prevailing circular. </w:t>
      </w:r>
      <w:bookmarkEnd w:id="101"/>
    </w:p>
    <w:p w:rsidR="00B447FF" w:rsidRPr="00805350" w:rsidRDefault="00B447FF" w:rsidP="002556CD">
      <w:pPr>
        <w:widowControl/>
        <w:numPr>
          <w:ilvl w:val="0"/>
          <w:numId w:val="18"/>
        </w:numPr>
        <w:tabs>
          <w:tab w:val="left" w:pos="0"/>
        </w:tabs>
        <w:kinsoku/>
        <w:snapToGrid w:val="0"/>
        <w:spacing w:after="180" w:line="288" w:lineRule="auto"/>
        <w:ind w:left="0"/>
        <w:jc w:val="both"/>
      </w:pPr>
      <w:r w:rsidRPr="00805350">
        <w:t>The stamp duty payable for the contract shall be borne by the Implementation Agency</w:t>
      </w:r>
      <w:r w:rsidR="001F67E6" w:rsidRPr="00805350">
        <w:t>.</w:t>
      </w:r>
    </w:p>
    <w:p w:rsidR="00B447FF" w:rsidRPr="00805350" w:rsidRDefault="00B447FF" w:rsidP="002556CD">
      <w:pPr>
        <w:widowControl/>
        <w:numPr>
          <w:ilvl w:val="0"/>
          <w:numId w:val="18"/>
        </w:numPr>
        <w:tabs>
          <w:tab w:val="left" w:pos="0"/>
        </w:tabs>
        <w:kinsoku/>
        <w:snapToGrid w:val="0"/>
        <w:spacing w:after="180" w:line="288" w:lineRule="auto"/>
        <w:ind w:left="0"/>
        <w:jc w:val="both"/>
      </w:pPr>
      <w:r w:rsidRPr="00805350">
        <w:t xml:space="preserve">The successful Bidder shall enter into a contract agreement with </w:t>
      </w:r>
      <w:r w:rsidR="00760400" w:rsidRPr="00805350">
        <w:t xml:space="preserve">JSCL </w:t>
      </w:r>
      <w:r w:rsidRPr="00805350">
        <w:t>within 30 days from the date of issue of Work Order and the same should be adjudicated for payment of Stamp Duty by the successful Bidder.</w:t>
      </w:r>
    </w:p>
    <w:p w:rsidR="00B447FF" w:rsidRPr="00805350" w:rsidRDefault="00B447FF" w:rsidP="002556CD">
      <w:pPr>
        <w:widowControl/>
        <w:numPr>
          <w:ilvl w:val="0"/>
          <w:numId w:val="18"/>
        </w:numPr>
        <w:tabs>
          <w:tab w:val="left" w:pos="0"/>
        </w:tabs>
        <w:kinsoku/>
        <w:snapToGrid w:val="0"/>
        <w:spacing w:after="180" w:line="288" w:lineRule="auto"/>
        <w:ind w:left="0"/>
        <w:jc w:val="both"/>
      </w:pPr>
      <w:r w:rsidRPr="00805350">
        <w:t xml:space="preserve">Further shortfall if any, in amount of stamp duty paid as against prescribed amount for the documents executed in </w:t>
      </w:r>
      <w:r w:rsidR="00206B8F" w:rsidRPr="00805350">
        <w:t>Jabalpur</w:t>
      </w:r>
      <w:r w:rsidRPr="00805350">
        <w:t xml:space="preserve"> City be recovered from the successful bidder and to deposit the deficit or unpaid Stamp Duty and penalty by two separate Demand Draft or Pay Order in favor of within 15 days from intimation thereof.</w:t>
      </w:r>
    </w:p>
    <w:p w:rsidR="00B447FF" w:rsidRPr="00805350" w:rsidRDefault="00B447FF" w:rsidP="002556CD">
      <w:pPr>
        <w:widowControl/>
        <w:numPr>
          <w:ilvl w:val="0"/>
          <w:numId w:val="18"/>
        </w:numPr>
        <w:tabs>
          <w:tab w:val="left" w:pos="0"/>
        </w:tabs>
        <w:kinsoku/>
        <w:snapToGrid w:val="0"/>
        <w:spacing w:after="180" w:line="288" w:lineRule="auto"/>
        <w:ind w:left="0"/>
        <w:jc w:val="both"/>
      </w:pPr>
      <w:r w:rsidRPr="00805350">
        <w:t>All legal charges and incidental expenses in this respect shall be borne and paid by the successful Bidder.</w:t>
      </w:r>
    </w:p>
    <w:p w:rsidR="001B0A80" w:rsidRPr="00805350" w:rsidRDefault="001B0A80" w:rsidP="001B0A80">
      <w:pPr>
        <w:ind w:right="72"/>
        <w:jc w:val="both"/>
        <w:rPr>
          <w:spacing w:val="-4"/>
          <w:w w:val="105"/>
          <w:sz w:val="20"/>
          <w:szCs w:val="20"/>
        </w:rPr>
      </w:pPr>
    </w:p>
    <w:p w:rsidR="00B447FF" w:rsidRPr="00805350" w:rsidRDefault="00B447FF" w:rsidP="00B447FF">
      <w:pPr>
        <w:pStyle w:val="Heading2"/>
        <w:ind w:left="0"/>
        <w:rPr>
          <w:rFonts w:ascii="Times New Roman" w:hAnsi="Times New Roman"/>
          <w:w w:val="120"/>
        </w:rPr>
      </w:pPr>
      <w:bookmarkStart w:id="102" w:name="_Toc12539465"/>
      <w:r w:rsidRPr="00805350">
        <w:rPr>
          <w:rFonts w:ascii="Times New Roman" w:hAnsi="Times New Roman"/>
        </w:rPr>
        <w:t>Bid Currencies</w:t>
      </w:r>
      <w:bookmarkEnd w:id="102"/>
    </w:p>
    <w:p w:rsidR="00B447FF" w:rsidRPr="00805350" w:rsidRDefault="00B447FF" w:rsidP="00B447FF">
      <w:pPr>
        <w:widowControl/>
        <w:tabs>
          <w:tab w:val="left" w:pos="0"/>
        </w:tabs>
        <w:kinsoku/>
        <w:snapToGrid w:val="0"/>
        <w:spacing w:after="180" w:line="288" w:lineRule="auto"/>
        <w:jc w:val="both"/>
        <w:rPr>
          <w:spacing w:val="-6"/>
          <w:w w:val="105"/>
        </w:rPr>
      </w:pPr>
      <w:r w:rsidRPr="00805350">
        <w:rPr>
          <w:spacing w:val="-6"/>
          <w:w w:val="105"/>
        </w:rPr>
        <w:t xml:space="preserve">         Prices shall be quoted in Indian Rupees (INR).</w:t>
      </w:r>
    </w:p>
    <w:p w:rsidR="00B447FF" w:rsidRPr="00805350" w:rsidRDefault="00B447FF" w:rsidP="00B447FF">
      <w:pPr>
        <w:pStyle w:val="Heading2"/>
        <w:ind w:left="0"/>
        <w:rPr>
          <w:rFonts w:ascii="Times New Roman" w:hAnsi="Times New Roman"/>
          <w:w w:val="120"/>
        </w:rPr>
      </w:pPr>
      <w:bookmarkStart w:id="103" w:name="_Toc12539466"/>
      <w:r w:rsidRPr="00805350">
        <w:rPr>
          <w:rFonts w:ascii="Times New Roman" w:hAnsi="Times New Roman"/>
        </w:rPr>
        <w:t>Bid Validity Period</w:t>
      </w:r>
      <w:bookmarkEnd w:id="103"/>
    </w:p>
    <w:p w:rsidR="00B447FF" w:rsidRPr="00805350" w:rsidRDefault="00B447FF" w:rsidP="00B447FF">
      <w:pPr>
        <w:spacing w:before="252" w:line="278" w:lineRule="auto"/>
        <w:ind w:right="144"/>
        <w:jc w:val="both"/>
        <w:rPr>
          <w:spacing w:val="-4"/>
          <w:w w:val="105"/>
        </w:rPr>
      </w:pPr>
      <w:r w:rsidRPr="00805350">
        <w:rPr>
          <w:spacing w:val="-2"/>
          <w:w w:val="105"/>
        </w:rPr>
        <w:t xml:space="preserve">The proposals shall be valid for a period of 180 days from the date of submission of Bids. On completion </w:t>
      </w:r>
      <w:r w:rsidRPr="00805350">
        <w:rPr>
          <w:spacing w:val="1"/>
          <w:w w:val="105"/>
        </w:rPr>
        <w:t xml:space="preserve">of the validity period, unless the Bidder withdraws proposal in writing, it will be deemed to be valid </w:t>
      </w:r>
      <w:r w:rsidRPr="00805350">
        <w:rPr>
          <w:spacing w:val="-4"/>
          <w:w w:val="105"/>
        </w:rPr>
        <w:t>until such time that the Bidder formally (in writing) withdraws proposal.</w:t>
      </w:r>
    </w:p>
    <w:p w:rsidR="0066647A" w:rsidRPr="00805350" w:rsidRDefault="0066647A" w:rsidP="00B447FF">
      <w:pPr>
        <w:spacing w:before="252" w:line="278" w:lineRule="auto"/>
        <w:ind w:right="144"/>
        <w:jc w:val="both"/>
        <w:rPr>
          <w:spacing w:val="-4"/>
          <w:w w:val="105"/>
          <w:sz w:val="20"/>
          <w:szCs w:val="20"/>
        </w:rPr>
      </w:pPr>
    </w:p>
    <w:p w:rsidR="00B447FF" w:rsidRPr="00805350" w:rsidRDefault="00B447FF" w:rsidP="00B447FF">
      <w:pPr>
        <w:pStyle w:val="Heading2"/>
        <w:ind w:left="0"/>
        <w:rPr>
          <w:rFonts w:ascii="Times New Roman" w:hAnsi="Times New Roman"/>
          <w:w w:val="120"/>
        </w:rPr>
      </w:pPr>
      <w:bookmarkStart w:id="104" w:name="_Toc12539467"/>
      <w:r w:rsidRPr="00805350">
        <w:rPr>
          <w:rFonts w:ascii="Times New Roman" w:hAnsi="Times New Roman"/>
        </w:rPr>
        <w:t>Rectification of Errors</w:t>
      </w:r>
      <w:bookmarkEnd w:id="104"/>
    </w:p>
    <w:p w:rsidR="00B447FF" w:rsidRPr="00805350" w:rsidRDefault="00B447FF" w:rsidP="002556CD">
      <w:pPr>
        <w:numPr>
          <w:ilvl w:val="0"/>
          <w:numId w:val="20"/>
        </w:numPr>
        <w:tabs>
          <w:tab w:val="clear" w:pos="-216"/>
          <w:tab w:val="num" w:pos="-1368"/>
          <w:tab w:val="num" w:pos="1296"/>
        </w:tabs>
        <w:spacing w:before="324" w:line="276" w:lineRule="auto"/>
        <w:ind w:left="0" w:right="72"/>
        <w:jc w:val="both"/>
        <w:rPr>
          <w:spacing w:val="-4"/>
          <w:w w:val="105"/>
        </w:rPr>
      </w:pPr>
      <w:r w:rsidRPr="00805350">
        <w:rPr>
          <w:spacing w:val="-2"/>
          <w:w w:val="105"/>
        </w:rPr>
        <w:t xml:space="preserve">Bidders are advised to exercise adequate care in quoting the prices. No excuse for corrections in </w:t>
      </w:r>
      <w:r w:rsidRPr="00805350">
        <w:rPr>
          <w:spacing w:val="-3"/>
          <w:w w:val="105"/>
        </w:rPr>
        <w:t xml:space="preserve">the quoted price will be entertained after the proposals are opened. All corrections, if any, should </w:t>
      </w:r>
      <w:r w:rsidRPr="00805350">
        <w:rPr>
          <w:spacing w:val="2"/>
          <w:w w:val="105"/>
        </w:rPr>
        <w:t xml:space="preserve">be initialed by the person signing the proposal form before submission, failing which the </w:t>
      </w:r>
      <w:r w:rsidRPr="00805350">
        <w:rPr>
          <w:spacing w:val="-4"/>
          <w:w w:val="105"/>
        </w:rPr>
        <w:t>figures for such items may not be considered.</w:t>
      </w:r>
    </w:p>
    <w:p w:rsidR="00B447FF" w:rsidRPr="00805350" w:rsidRDefault="00B447FF" w:rsidP="002556CD">
      <w:pPr>
        <w:pStyle w:val="ListParagraph"/>
        <w:numPr>
          <w:ilvl w:val="0"/>
          <w:numId w:val="20"/>
        </w:numPr>
        <w:tabs>
          <w:tab w:val="clear" w:pos="-216"/>
          <w:tab w:val="num" w:pos="-1368"/>
        </w:tabs>
        <w:spacing w:before="252" w:line="278" w:lineRule="auto"/>
        <w:ind w:left="0" w:right="144"/>
        <w:jc w:val="both"/>
        <w:rPr>
          <w:spacing w:val="-4"/>
          <w:w w:val="105"/>
        </w:rPr>
      </w:pPr>
      <w:r w:rsidRPr="00805350">
        <w:rPr>
          <w:spacing w:val="-5"/>
          <w:w w:val="105"/>
        </w:rPr>
        <w:t>Arithmetic errors in proposals will be cor</w:t>
      </w:r>
      <w:r w:rsidR="001829F7" w:rsidRPr="00805350">
        <w:rPr>
          <w:spacing w:val="-5"/>
          <w:w w:val="105"/>
        </w:rPr>
        <w:t>rected as per unit rates quoted</w:t>
      </w:r>
    </w:p>
    <w:p w:rsidR="00B447FF" w:rsidRPr="00805350" w:rsidRDefault="00B447FF" w:rsidP="00B447FF">
      <w:pPr>
        <w:pStyle w:val="ListParagraph"/>
        <w:widowControl/>
        <w:tabs>
          <w:tab w:val="left" w:pos="0"/>
        </w:tabs>
        <w:kinsoku/>
        <w:snapToGrid w:val="0"/>
        <w:spacing w:after="180" w:line="288" w:lineRule="auto"/>
        <w:ind w:left="0"/>
        <w:jc w:val="both"/>
        <w:rPr>
          <w:b/>
          <w:sz w:val="20"/>
          <w:szCs w:val="20"/>
        </w:rPr>
      </w:pPr>
    </w:p>
    <w:p w:rsidR="00B447FF" w:rsidRPr="00805350" w:rsidRDefault="00B447FF" w:rsidP="00B447FF">
      <w:pPr>
        <w:spacing w:before="252" w:line="273" w:lineRule="auto"/>
        <w:ind w:right="72"/>
        <w:rPr>
          <w:spacing w:val="-4"/>
          <w:w w:val="105"/>
          <w:sz w:val="20"/>
          <w:szCs w:val="20"/>
        </w:rPr>
      </w:pPr>
    </w:p>
    <w:p w:rsidR="00B447FF" w:rsidRPr="00805350" w:rsidRDefault="00B447FF" w:rsidP="00B447FF">
      <w:pPr>
        <w:pStyle w:val="Heading2"/>
        <w:ind w:left="0"/>
        <w:rPr>
          <w:rFonts w:ascii="Times New Roman" w:hAnsi="Times New Roman"/>
          <w:w w:val="120"/>
        </w:rPr>
      </w:pPr>
      <w:bookmarkStart w:id="105" w:name="_Toc12539468"/>
      <w:r w:rsidRPr="00805350">
        <w:rPr>
          <w:rFonts w:ascii="Times New Roman" w:hAnsi="Times New Roman"/>
          <w:w w:val="120"/>
        </w:rPr>
        <w:t>Bidder Qualification</w:t>
      </w:r>
      <w:bookmarkEnd w:id="105"/>
    </w:p>
    <w:p w:rsidR="00B447FF" w:rsidRPr="00805350" w:rsidRDefault="00B447FF" w:rsidP="00B447FF">
      <w:pPr>
        <w:spacing w:before="216" w:line="273" w:lineRule="auto"/>
        <w:ind w:right="144" w:hanging="288"/>
        <w:jc w:val="both"/>
        <w:rPr>
          <w:spacing w:val="-3"/>
          <w:w w:val="105"/>
        </w:rPr>
      </w:pPr>
      <w:r w:rsidRPr="00805350">
        <w:rPr>
          <w:spacing w:val="2"/>
          <w:w w:val="105"/>
          <w:sz w:val="20"/>
          <w:szCs w:val="20"/>
        </w:rPr>
        <w:t>a)</w:t>
      </w:r>
      <w:r w:rsidRPr="00805350">
        <w:rPr>
          <w:spacing w:val="2"/>
          <w:w w:val="105"/>
        </w:rPr>
        <w:t xml:space="preserve"> The Bidder may be </w:t>
      </w:r>
      <w:r w:rsidR="0091206F" w:rsidRPr="00805350">
        <w:rPr>
          <w:spacing w:val="2"/>
          <w:w w:val="105"/>
        </w:rPr>
        <w:t xml:space="preserve">duly Authorized Representative </w:t>
      </w:r>
      <w:r w:rsidR="003A306E" w:rsidRPr="00805350">
        <w:rPr>
          <w:spacing w:val="2"/>
          <w:w w:val="105"/>
        </w:rPr>
        <w:t xml:space="preserve">and </w:t>
      </w:r>
      <w:r w:rsidR="003A306E" w:rsidRPr="00805350">
        <w:rPr>
          <w:spacing w:val="-1"/>
          <w:w w:val="105"/>
        </w:rPr>
        <w:t>shall</w:t>
      </w:r>
      <w:r w:rsidRPr="00805350">
        <w:rPr>
          <w:spacing w:val="-1"/>
          <w:w w:val="105"/>
        </w:rPr>
        <w:t xml:space="preserve"> submit a Certificate of </w:t>
      </w:r>
      <w:r w:rsidRPr="00805350">
        <w:rPr>
          <w:spacing w:val="-1"/>
          <w:w w:val="105"/>
        </w:rPr>
        <w:lastRenderedPageBreak/>
        <w:t xml:space="preserve">authority. All Certificates and documents (including any </w:t>
      </w:r>
      <w:r w:rsidRPr="00805350">
        <w:rPr>
          <w:w w:val="105"/>
        </w:rPr>
        <w:t xml:space="preserve">clarifications sought and any subsequent correspondences) received hereby, shall, as far as </w:t>
      </w:r>
      <w:r w:rsidRPr="00805350">
        <w:rPr>
          <w:spacing w:val="-3"/>
          <w:w w:val="105"/>
        </w:rPr>
        <w:t xml:space="preserve">possible, be furnished and signed by the authorized </w:t>
      </w:r>
      <w:r w:rsidR="003A306E" w:rsidRPr="00805350">
        <w:rPr>
          <w:spacing w:val="-3"/>
          <w:w w:val="105"/>
        </w:rPr>
        <w:t>representative.</w:t>
      </w:r>
    </w:p>
    <w:p w:rsidR="001B6508" w:rsidRPr="00805350" w:rsidRDefault="00B447FF" w:rsidP="00790689">
      <w:pPr>
        <w:spacing w:before="216" w:line="273" w:lineRule="auto"/>
        <w:ind w:right="144" w:hanging="216"/>
        <w:rPr>
          <w:w w:val="105"/>
        </w:rPr>
      </w:pPr>
      <w:r w:rsidRPr="00805350">
        <w:rPr>
          <w:spacing w:val="-5"/>
          <w:w w:val="105"/>
        </w:rPr>
        <w:t xml:space="preserve">b) The authorization shall be indicated by written Power of Attorney accompanying the Qualification </w:t>
      </w:r>
      <w:r w:rsidRPr="00805350">
        <w:rPr>
          <w:w w:val="105"/>
        </w:rPr>
        <w:t>Bid.</w:t>
      </w:r>
      <w:bookmarkStart w:id="106" w:name="_Toc460501378"/>
    </w:p>
    <w:p w:rsidR="001B6508" w:rsidRPr="00805350" w:rsidRDefault="001B6508" w:rsidP="00790689">
      <w:pPr>
        <w:spacing w:before="216" w:line="273" w:lineRule="auto"/>
        <w:ind w:right="144" w:hanging="216"/>
        <w:rPr>
          <w:w w:val="105"/>
          <w:sz w:val="20"/>
          <w:szCs w:val="20"/>
        </w:rPr>
      </w:pPr>
    </w:p>
    <w:p w:rsidR="001B6508" w:rsidRPr="00805350" w:rsidRDefault="001B6508" w:rsidP="001B6508">
      <w:pPr>
        <w:pStyle w:val="Heading1"/>
        <w:ind w:left="0"/>
        <w:rPr>
          <w:rFonts w:ascii="Times New Roman" w:hAnsi="Times New Roman"/>
          <w:b w:val="0"/>
          <w:bCs w:val="0"/>
        </w:rPr>
      </w:pPr>
      <w:bookmarkStart w:id="107" w:name="_Toc12539469"/>
      <w:r w:rsidRPr="00805350">
        <w:rPr>
          <w:rFonts w:ascii="Times New Roman" w:hAnsi="Times New Roman"/>
        </w:rPr>
        <w:t>Section III- Qualification and Evaluation Methodology</w:t>
      </w:r>
      <w:bookmarkEnd w:id="107"/>
    </w:p>
    <w:p w:rsidR="001B6508" w:rsidRPr="00805350" w:rsidRDefault="001B6508" w:rsidP="001B6508">
      <w:pPr>
        <w:pStyle w:val="Heading2"/>
        <w:ind w:left="0"/>
        <w:rPr>
          <w:rFonts w:ascii="Times New Roman" w:hAnsi="Times New Roman"/>
        </w:rPr>
      </w:pPr>
      <w:bookmarkStart w:id="108" w:name="_Toc460501361"/>
      <w:bookmarkStart w:id="109" w:name="_Toc12539470"/>
      <w:r w:rsidRPr="00805350">
        <w:rPr>
          <w:rFonts w:ascii="Times New Roman" w:hAnsi="Times New Roman"/>
        </w:rPr>
        <w:t>Pre-Qualification Criteria</w:t>
      </w:r>
      <w:bookmarkEnd w:id="108"/>
      <w:bookmarkEnd w:id="109"/>
    </w:p>
    <w:tbl>
      <w:tblPr>
        <w:tblStyle w:val="GridTable1Light"/>
        <w:tblW w:w="5000" w:type="pct"/>
        <w:tblLook w:val="04A0"/>
      </w:tblPr>
      <w:tblGrid>
        <w:gridCol w:w="357"/>
        <w:gridCol w:w="1524"/>
        <w:gridCol w:w="3076"/>
        <w:gridCol w:w="2538"/>
        <w:gridCol w:w="2351"/>
      </w:tblGrid>
      <w:tr w:rsidR="009573E1" w:rsidRPr="00805350" w:rsidTr="00C34A4D">
        <w:trPr>
          <w:cnfStyle w:val="100000000000"/>
          <w:trHeight w:val="566"/>
        </w:trPr>
        <w:tc>
          <w:tcPr>
            <w:cnfStyle w:val="001000000000"/>
            <w:tcW w:w="183" w:type="pct"/>
            <w:shd w:val="clear" w:color="auto" w:fill="D9D9D9" w:themeFill="background2" w:themeFillShade="D9"/>
          </w:tcPr>
          <w:p w:rsidR="009573E1" w:rsidRPr="00805350" w:rsidRDefault="009573E1" w:rsidP="00D7693E">
            <w:pPr>
              <w:spacing w:before="60" w:after="60" w:line="276" w:lineRule="auto"/>
              <w:jc w:val="center"/>
              <w:rPr>
                <w:b w:val="0"/>
                <w:color w:val="000000" w:themeColor="text1"/>
              </w:rPr>
            </w:pPr>
            <w:r w:rsidRPr="00805350">
              <w:rPr>
                <w:color w:val="000000" w:themeColor="text1"/>
              </w:rPr>
              <w:t>#</w:t>
            </w:r>
          </w:p>
        </w:tc>
        <w:tc>
          <w:tcPr>
            <w:tcW w:w="772" w:type="pct"/>
            <w:shd w:val="clear" w:color="auto" w:fill="D9D9D9" w:themeFill="background2" w:themeFillShade="D9"/>
          </w:tcPr>
          <w:p w:rsidR="009573E1" w:rsidRPr="00805350" w:rsidRDefault="009573E1" w:rsidP="00D7693E">
            <w:pPr>
              <w:spacing w:before="60" w:after="60" w:line="276" w:lineRule="auto"/>
              <w:cnfStyle w:val="100000000000"/>
              <w:rPr>
                <w:color w:val="000000" w:themeColor="text1"/>
              </w:rPr>
            </w:pPr>
            <w:r w:rsidRPr="00805350">
              <w:rPr>
                <w:color w:val="000000" w:themeColor="text1"/>
              </w:rPr>
              <w:t>Parameter</w:t>
            </w:r>
          </w:p>
        </w:tc>
        <w:tc>
          <w:tcPr>
            <w:tcW w:w="1560" w:type="pct"/>
            <w:shd w:val="clear" w:color="auto" w:fill="D9D9D9" w:themeFill="background2" w:themeFillShade="D9"/>
          </w:tcPr>
          <w:p w:rsidR="009573E1" w:rsidRPr="00805350" w:rsidRDefault="009573E1" w:rsidP="00D7693E">
            <w:pPr>
              <w:spacing w:before="60" w:after="60" w:line="276" w:lineRule="auto"/>
              <w:cnfStyle w:val="100000000000"/>
              <w:rPr>
                <w:b w:val="0"/>
                <w:color w:val="000000" w:themeColor="text1"/>
              </w:rPr>
            </w:pPr>
            <w:r w:rsidRPr="00805350">
              <w:rPr>
                <w:color w:val="000000" w:themeColor="text1"/>
              </w:rPr>
              <w:t>Eligibility Criteria</w:t>
            </w:r>
          </w:p>
        </w:tc>
        <w:tc>
          <w:tcPr>
            <w:tcW w:w="1290" w:type="pct"/>
            <w:shd w:val="clear" w:color="auto" w:fill="D9D9D9" w:themeFill="background2" w:themeFillShade="D9"/>
          </w:tcPr>
          <w:p w:rsidR="009573E1" w:rsidRPr="00805350" w:rsidRDefault="009573E1" w:rsidP="00D7693E">
            <w:pPr>
              <w:spacing w:before="60" w:after="60" w:line="276" w:lineRule="auto"/>
              <w:cnfStyle w:val="100000000000"/>
              <w:rPr>
                <w:b w:val="0"/>
                <w:color w:val="000000" w:themeColor="text1"/>
              </w:rPr>
            </w:pPr>
            <w:r w:rsidRPr="00805350">
              <w:rPr>
                <w:color w:val="000000" w:themeColor="text1"/>
              </w:rPr>
              <w:t>Documentary Evidence</w:t>
            </w:r>
          </w:p>
        </w:tc>
        <w:tc>
          <w:tcPr>
            <w:tcW w:w="1196" w:type="pct"/>
            <w:shd w:val="clear" w:color="auto" w:fill="D9D9D9" w:themeFill="background2" w:themeFillShade="D9"/>
          </w:tcPr>
          <w:p w:rsidR="009573E1" w:rsidRPr="00805350" w:rsidRDefault="009573E1" w:rsidP="00D7693E">
            <w:pPr>
              <w:spacing w:before="60" w:after="60" w:line="276" w:lineRule="auto"/>
              <w:cnfStyle w:val="100000000000"/>
              <w:rPr>
                <w:color w:val="000000" w:themeColor="text1"/>
              </w:rPr>
            </w:pPr>
            <w:r w:rsidRPr="00805350">
              <w:rPr>
                <w:color w:val="000000" w:themeColor="text1"/>
              </w:rPr>
              <w:t>Compliance(Yes/No)</w:t>
            </w:r>
          </w:p>
        </w:tc>
      </w:tr>
      <w:tr w:rsidR="009573E1" w:rsidRPr="00805350" w:rsidTr="00C34A4D">
        <w:tc>
          <w:tcPr>
            <w:cnfStyle w:val="001000000000"/>
            <w:tcW w:w="183" w:type="pct"/>
          </w:tcPr>
          <w:p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tcPr>
          <w:p w:rsidR="009573E1" w:rsidRPr="00805350" w:rsidRDefault="009573E1" w:rsidP="00D7693E">
            <w:pPr>
              <w:spacing w:before="60" w:after="60"/>
              <w:cnfStyle w:val="000000000000"/>
              <w:rPr>
                <w:color w:val="000000"/>
              </w:rPr>
            </w:pPr>
            <w:r w:rsidRPr="00805350">
              <w:rPr>
                <w:color w:val="000000"/>
              </w:rPr>
              <w:t>Legal Entity</w:t>
            </w:r>
          </w:p>
        </w:tc>
        <w:tc>
          <w:tcPr>
            <w:tcW w:w="1560" w:type="pct"/>
          </w:tcPr>
          <w:p w:rsidR="009573E1" w:rsidRPr="00805350" w:rsidRDefault="009573E1" w:rsidP="00D7693E">
            <w:pPr>
              <w:spacing w:before="60" w:after="60"/>
              <w:cnfStyle w:val="000000000000"/>
              <w:rPr>
                <w:color w:val="000000"/>
              </w:rPr>
            </w:pPr>
            <w:r w:rsidRPr="00805350">
              <w:rPr>
                <w:color w:val="000000"/>
              </w:rPr>
              <w:t xml:space="preserve">The Sole Bidder </w:t>
            </w:r>
          </w:p>
          <w:p w:rsidR="009573E1" w:rsidRPr="00805350" w:rsidRDefault="009573E1" w:rsidP="00D7693E">
            <w:pPr>
              <w:spacing w:before="60" w:after="60"/>
              <w:cnfStyle w:val="000000000000"/>
              <w:rPr>
                <w:color w:val="000000"/>
              </w:rPr>
            </w:pPr>
            <w:r w:rsidRPr="00805350">
              <w:rPr>
                <w:color w:val="000000"/>
              </w:rPr>
              <w:t xml:space="preserve">OR </w:t>
            </w:r>
          </w:p>
          <w:p w:rsidR="009573E1" w:rsidRPr="00805350" w:rsidRDefault="009573E1" w:rsidP="00D7693E">
            <w:pPr>
              <w:spacing w:before="60" w:after="60"/>
              <w:cnfStyle w:val="000000000000"/>
              <w:rPr>
                <w:color w:val="000000"/>
              </w:rPr>
            </w:pPr>
            <w:r w:rsidRPr="00805350">
              <w:rPr>
                <w:color w:val="000000"/>
              </w:rPr>
              <w:t xml:space="preserve">Prime Bidder (in case of consortium) and each consortium members should be </w:t>
            </w:r>
          </w:p>
          <w:p w:rsidR="009573E1" w:rsidRPr="00805350" w:rsidRDefault="009573E1" w:rsidP="002556CD">
            <w:pPr>
              <w:pStyle w:val="ListParagraph"/>
              <w:numPr>
                <w:ilvl w:val="0"/>
                <w:numId w:val="170"/>
              </w:numPr>
              <w:spacing w:before="60" w:after="60"/>
              <w:cnfStyle w:val="000000000000"/>
              <w:rPr>
                <w:color w:val="000000"/>
              </w:rPr>
            </w:pPr>
            <w:r w:rsidRPr="00805350">
              <w:rPr>
                <w:color w:val="000000"/>
              </w:rPr>
              <w:t>A company registered under Indian Companies Act, 1956/2013 or a Partnership Firm registered under Indian Partnership Act, 1932 or proprietary firm or a Limited Liability Partnership registered under LLP Act 2008.</w:t>
            </w:r>
          </w:p>
          <w:p w:rsidR="009573E1" w:rsidRPr="00805350" w:rsidRDefault="009573E1" w:rsidP="002556CD">
            <w:pPr>
              <w:pStyle w:val="ListParagraph"/>
              <w:numPr>
                <w:ilvl w:val="0"/>
                <w:numId w:val="170"/>
              </w:numPr>
              <w:spacing w:before="60" w:after="60"/>
              <w:cnfStyle w:val="000000000000"/>
              <w:rPr>
                <w:color w:val="000000"/>
              </w:rPr>
            </w:pPr>
            <w:r w:rsidRPr="00805350">
              <w:rPr>
                <w:color w:val="000000"/>
              </w:rPr>
              <w:t>Should have GST Number</w:t>
            </w:r>
          </w:p>
          <w:p w:rsidR="009573E1" w:rsidRPr="00805350" w:rsidRDefault="009573E1" w:rsidP="00D7693E">
            <w:pPr>
              <w:pStyle w:val="ListParagraph"/>
              <w:spacing w:before="60" w:after="60"/>
              <w:ind w:left="360"/>
              <w:cnfStyle w:val="000000000000"/>
              <w:rPr>
                <w:color w:val="000000"/>
              </w:rPr>
            </w:pPr>
          </w:p>
          <w:p w:rsidR="009573E1" w:rsidRPr="00805350" w:rsidRDefault="009573E1" w:rsidP="00D7693E">
            <w:pPr>
              <w:pStyle w:val="ListParagraph"/>
              <w:spacing w:before="60" w:after="60"/>
              <w:ind w:left="0"/>
              <w:cnfStyle w:val="000000000000"/>
              <w:rPr>
                <w:color w:val="000000"/>
              </w:rPr>
            </w:pPr>
            <w:r w:rsidRPr="00805350">
              <w:rPr>
                <w:color w:val="000000"/>
              </w:rPr>
              <w:t>Consortium Members</w:t>
            </w:r>
          </w:p>
          <w:p w:rsidR="009573E1" w:rsidRPr="00805350" w:rsidRDefault="009573E1" w:rsidP="00D7693E">
            <w:pPr>
              <w:pStyle w:val="ListParagraph"/>
              <w:spacing w:before="60" w:after="60"/>
              <w:ind w:left="0"/>
              <w:cnfStyle w:val="000000000000"/>
              <w:rPr>
                <w:color w:val="000000"/>
              </w:rPr>
            </w:pPr>
            <w:r w:rsidRPr="00805350">
              <w:rPr>
                <w:color w:val="000000"/>
              </w:rPr>
              <w:t>•Max 2 companies are allowed in a consortium including Prime bidder</w:t>
            </w:r>
          </w:p>
          <w:p w:rsidR="009573E1" w:rsidRPr="00805350" w:rsidRDefault="009573E1" w:rsidP="00D7693E">
            <w:pPr>
              <w:pStyle w:val="ListParagraph"/>
              <w:spacing w:before="60" w:after="60"/>
              <w:ind w:left="0"/>
              <w:cnfStyle w:val="000000000000"/>
              <w:rPr>
                <w:color w:val="000000"/>
              </w:rPr>
            </w:pPr>
          </w:p>
          <w:p w:rsidR="009573E1" w:rsidRPr="00805350" w:rsidRDefault="009573E1" w:rsidP="00D7693E">
            <w:pPr>
              <w:pStyle w:val="ListParagraph"/>
              <w:spacing w:before="60" w:after="60"/>
              <w:ind w:left="0"/>
              <w:cnfStyle w:val="000000000000"/>
              <w:rPr>
                <w:color w:val="000000"/>
              </w:rPr>
            </w:pPr>
            <w:r w:rsidRPr="00805350">
              <w:rPr>
                <w:color w:val="000000"/>
              </w:rPr>
              <w:t>Note:</w:t>
            </w:r>
          </w:p>
          <w:p w:rsidR="009573E1" w:rsidRPr="00805350" w:rsidRDefault="009573E1" w:rsidP="00D7693E">
            <w:pPr>
              <w:pStyle w:val="ListParagraph"/>
              <w:spacing w:before="60" w:after="60"/>
              <w:ind w:left="0"/>
              <w:cnfStyle w:val="000000000000"/>
              <w:rPr>
                <w:color w:val="000000"/>
              </w:rPr>
            </w:pPr>
            <w:r w:rsidRPr="00805350">
              <w:rPr>
                <w:color w:val="000000"/>
              </w:rPr>
              <w:t>•The Prime bidder shall be jointly and severally responsible for complete scope, whereas consortium partner shall be severally responsible only for its respective scope.</w:t>
            </w:r>
          </w:p>
          <w:p w:rsidR="009573E1" w:rsidRPr="00805350" w:rsidRDefault="009573E1" w:rsidP="00D7693E">
            <w:pPr>
              <w:pStyle w:val="ListParagraph"/>
              <w:spacing w:before="60" w:after="60"/>
              <w:ind w:left="360" w:firstLine="720"/>
              <w:cnfStyle w:val="000000000000"/>
              <w:rPr>
                <w:color w:val="000000"/>
              </w:rPr>
            </w:pPr>
          </w:p>
        </w:tc>
        <w:tc>
          <w:tcPr>
            <w:tcW w:w="1290" w:type="pct"/>
          </w:tcPr>
          <w:p w:rsidR="009573E1" w:rsidRPr="00805350" w:rsidRDefault="009573E1" w:rsidP="002556CD">
            <w:pPr>
              <w:pStyle w:val="ListParagraph"/>
              <w:numPr>
                <w:ilvl w:val="0"/>
                <w:numId w:val="171"/>
              </w:numPr>
              <w:spacing w:before="60" w:after="60"/>
              <w:cnfStyle w:val="000000000000"/>
              <w:rPr>
                <w:iCs/>
              </w:rPr>
            </w:pPr>
            <w:r w:rsidRPr="00805350">
              <w:rPr>
                <w:iCs/>
              </w:rPr>
              <w:t>For Sole/Prime Bidder/Consortium Member, Copy of Certificate of Incorporation and Copy of Memorandum of Associations (MOA), Articles of Association (AOA) , duly signed by the authorized signatory of the bidder.</w:t>
            </w:r>
          </w:p>
          <w:p w:rsidR="009573E1" w:rsidRPr="00805350" w:rsidRDefault="009573E1" w:rsidP="002556CD">
            <w:pPr>
              <w:pStyle w:val="ListParagraph"/>
              <w:numPr>
                <w:ilvl w:val="0"/>
                <w:numId w:val="171"/>
              </w:numPr>
              <w:spacing w:before="60" w:after="60"/>
              <w:cnfStyle w:val="000000000000"/>
              <w:rPr>
                <w:bCs/>
                <w:iCs/>
              </w:rPr>
            </w:pPr>
            <w:r w:rsidRPr="00805350">
              <w:rPr>
                <w:iCs/>
              </w:rPr>
              <w:t>For Sole/Prime Bidder/Consortium Member, GST Registration Copy</w:t>
            </w:r>
          </w:p>
        </w:tc>
        <w:tc>
          <w:tcPr>
            <w:tcW w:w="1196" w:type="pct"/>
          </w:tcPr>
          <w:p w:rsidR="009573E1" w:rsidRPr="00805350" w:rsidRDefault="009573E1" w:rsidP="00D7693E">
            <w:pPr>
              <w:spacing w:before="60" w:after="60"/>
              <w:cnfStyle w:val="000000000000"/>
              <w:rPr>
                <w:iCs/>
              </w:rPr>
            </w:pPr>
          </w:p>
        </w:tc>
      </w:tr>
      <w:tr w:rsidR="009573E1" w:rsidRPr="00805350" w:rsidTr="00C34A4D">
        <w:trPr>
          <w:trHeight w:val="471"/>
        </w:trPr>
        <w:tc>
          <w:tcPr>
            <w:cnfStyle w:val="001000000000"/>
            <w:tcW w:w="183" w:type="pct"/>
            <w:vMerge w:val="restart"/>
          </w:tcPr>
          <w:p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vMerge w:val="restart"/>
          </w:tcPr>
          <w:p w:rsidR="009573E1" w:rsidRPr="00805350" w:rsidRDefault="009573E1" w:rsidP="00D7693E">
            <w:pPr>
              <w:spacing w:before="60" w:after="60"/>
              <w:cnfStyle w:val="000000000000"/>
              <w:rPr>
                <w:color w:val="000000"/>
              </w:rPr>
            </w:pPr>
            <w:r w:rsidRPr="00805350">
              <w:rPr>
                <w:color w:val="000000"/>
              </w:rPr>
              <w:t>Financial Strength</w:t>
            </w:r>
          </w:p>
        </w:tc>
        <w:tc>
          <w:tcPr>
            <w:tcW w:w="1560" w:type="pct"/>
          </w:tcPr>
          <w:p w:rsidR="009573E1" w:rsidRPr="00805350" w:rsidRDefault="00E6415F" w:rsidP="003A4891">
            <w:pPr>
              <w:spacing w:before="60" w:after="60"/>
              <w:cnfStyle w:val="000000000000"/>
              <w:rPr>
                <w:color w:val="000000"/>
              </w:rPr>
            </w:pPr>
            <w:r w:rsidRPr="00805350">
              <w:rPr>
                <w:color w:val="000000"/>
              </w:rPr>
              <w:t>The Bidder (Lead bidder in case of consortium) should have an average ann</w:t>
            </w:r>
            <w:r w:rsidR="00163500" w:rsidRPr="00805350">
              <w:rPr>
                <w:color w:val="000000"/>
              </w:rPr>
              <w:t>ual turnover of at least INR 30</w:t>
            </w:r>
            <w:r w:rsidRPr="00805350">
              <w:rPr>
                <w:color w:val="000000"/>
              </w:rPr>
              <w:t xml:space="preserve"> Cr </w:t>
            </w:r>
            <w:r w:rsidR="003A306E" w:rsidRPr="00805350">
              <w:rPr>
                <w:color w:val="000000"/>
              </w:rPr>
              <w:t xml:space="preserve">(FY 2016 - 17, </w:t>
            </w:r>
            <w:r w:rsidR="003A306E" w:rsidRPr="00805350">
              <w:rPr>
                <w:color w:val="000000"/>
              </w:rPr>
              <w:lastRenderedPageBreak/>
              <w:t xml:space="preserve">2017 – 18, 2018– 19 </w:t>
            </w:r>
            <w:r w:rsidRPr="00805350">
              <w:rPr>
                <w:color w:val="000000"/>
              </w:rPr>
              <w:t>over the last three financial</w:t>
            </w:r>
            <w:r w:rsidR="00B36FE8">
              <w:rPr>
                <w:color w:val="000000"/>
              </w:rPr>
              <w:t xml:space="preserve"> years</w:t>
            </w:r>
            <w:r w:rsidRPr="00805350">
              <w:rPr>
                <w:color w:val="000000"/>
              </w:rPr>
              <w:t xml:space="preserve">) </w:t>
            </w:r>
            <w:r w:rsidR="009B5890" w:rsidRPr="00805350">
              <w:rPr>
                <w:color w:val="000000"/>
              </w:rPr>
              <w:t xml:space="preserve">.The above mentioned turnover value should be </w:t>
            </w:r>
            <w:r w:rsidRPr="00805350">
              <w:rPr>
                <w:color w:val="000000"/>
              </w:rPr>
              <w:t>from ICT Solutions</w:t>
            </w:r>
            <w:r w:rsidR="009B5890" w:rsidRPr="00805350">
              <w:rPr>
                <w:color w:val="000000"/>
              </w:rPr>
              <w:t xml:space="preserve"> in Govt Domain</w:t>
            </w:r>
            <w:r w:rsidRPr="00805350">
              <w:rPr>
                <w:color w:val="000000"/>
              </w:rPr>
              <w:t xml:space="preserve">/ Managing Smart School ICT Setup and Operations in Govt  or Private domain  </w:t>
            </w:r>
          </w:p>
        </w:tc>
        <w:tc>
          <w:tcPr>
            <w:tcW w:w="1290" w:type="pct"/>
          </w:tcPr>
          <w:p w:rsidR="009573E1" w:rsidRPr="00805350" w:rsidRDefault="009573E1" w:rsidP="00D7693E">
            <w:pPr>
              <w:spacing w:before="60" w:after="60"/>
              <w:cnfStyle w:val="000000000000"/>
              <w:rPr>
                <w:color w:val="000000"/>
              </w:rPr>
            </w:pPr>
            <w:r w:rsidRPr="00805350">
              <w:lastRenderedPageBreak/>
              <w:t xml:space="preserve">Certificate from the statutory auditor / CA certified provisional figuresclearly specifying </w:t>
            </w:r>
            <w:r w:rsidRPr="00805350">
              <w:lastRenderedPageBreak/>
              <w:t>the annual turnover for the specified years. Notarized copy of the certificate should be submitted</w:t>
            </w:r>
          </w:p>
        </w:tc>
        <w:tc>
          <w:tcPr>
            <w:tcW w:w="1196" w:type="pct"/>
          </w:tcPr>
          <w:p w:rsidR="009573E1" w:rsidRPr="00805350" w:rsidRDefault="009573E1" w:rsidP="00D7693E">
            <w:pPr>
              <w:spacing w:before="60" w:after="60"/>
              <w:cnfStyle w:val="000000000000"/>
            </w:pPr>
          </w:p>
        </w:tc>
      </w:tr>
      <w:tr w:rsidR="009573E1" w:rsidRPr="00805350" w:rsidTr="00C34A4D">
        <w:trPr>
          <w:trHeight w:val="984"/>
        </w:trPr>
        <w:tc>
          <w:tcPr>
            <w:cnfStyle w:val="001000000000"/>
            <w:tcW w:w="183" w:type="pct"/>
            <w:vMerge/>
          </w:tcPr>
          <w:p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vMerge/>
          </w:tcPr>
          <w:p w:rsidR="009573E1" w:rsidRPr="00805350" w:rsidRDefault="009573E1" w:rsidP="00D7693E">
            <w:pPr>
              <w:spacing w:before="60" w:after="60"/>
              <w:cnfStyle w:val="000000000000"/>
            </w:pPr>
          </w:p>
        </w:tc>
        <w:tc>
          <w:tcPr>
            <w:tcW w:w="1560" w:type="pct"/>
          </w:tcPr>
          <w:p w:rsidR="009573E1" w:rsidRPr="00805350" w:rsidRDefault="009273A2" w:rsidP="00D7693E">
            <w:pPr>
              <w:spacing w:before="60" w:after="60"/>
              <w:cnfStyle w:val="000000000000"/>
              <w:rPr>
                <w:bCs/>
              </w:rPr>
            </w:pPr>
            <w:r w:rsidRPr="00805350">
              <w:t>The Bidder (Lead bidder in case of consortium) should have positive</w:t>
            </w:r>
            <w:r w:rsidR="003A4891">
              <w:t xml:space="preserve"> net worth as on 31st March 2019</w:t>
            </w:r>
            <w:r w:rsidRPr="00805350">
              <w:t>.</w:t>
            </w:r>
          </w:p>
        </w:tc>
        <w:tc>
          <w:tcPr>
            <w:tcW w:w="1290" w:type="pct"/>
          </w:tcPr>
          <w:p w:rsidR="009573E1" w:rsidRPr="00805350" w:rsidRDefault="009573E1" w:rsidP="00D7693E">
            <w:pPr>
              <w:spacing w:before="60" w:after="60"/>
              <w:cnfStyle w:val="000000000000"/>
              <w:rPr>
                <w:bCs/>
                <w:iCs/>
              </w:rPr>
            </w:pPr>
            <w:r w:rsidRPr="00805350">
              <w:rPr>
                <w:iCs/>
              </w:rPr>
              <w:t>CA certificate mentioning net worth of the bidder should be enclosed.</w:t>
            </w:r>
          </w:p>
        </w:tc>
        <w:tc>
          <w:tcPr>
            <w:tcW w:w="1196" w:type="pct"/>
          </w:tcPr>
          <w:p w:rsidR="009573E1" w:rsidRPr="00805350" w:rsidRDefault="009573E1" w:rsidP="00D7693E">
            <w:pPr>
              <w:spacing w:before="60" w:after="60"/>
              <w:cnfStyle w:val="000000000000"/>
              <w:rPr>
                <w:iCs/>
              </w:rPr>
            </w:pPr>
          </w:p>
        </w:tc>
      </w:tr>
      <w:tr w:rsidR="009573E1" w:rsidRPr="00805350" w:rsidTr="00C34A4D">
        <w:trPr>
          <w:trHeight w:val="1146"/>
        </w:trPr>
        <w:tc>
          <w:tcPr>
            <w:cnfStyle w:val="001000000000"/>
            <w:tcW w:w="183" w:type="pct"/>
          </w:tcPr>
          <w:p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tcPr>
          <w:p w:rsidR="009573E1" w:rsidRPr="00805350" w:rsidRDefault="009573E1" w:rsidP="00D7693E">
            <w:pPr>
              <w:spacing w:before="60" w:after="60"/>
              <w:cnfStyle w:val="000000000000"/>
            </w:pPr>
            <w:r w:rsidRPr="00805350">
              <w:t>Organizational Strength</w:t>
            </w:r>
          </w:p>
        </w:tc>
        <w:tc>
          <w:tcPr>
            <w:tcW w:w="1560" w:type="pct"/>
          </w:tcPr>
          <w:p w:rsidR="009273A2" w:rsidRPr="00805350" w:rsidRDefault="009273A2" w:rsidP="009273A2">
            <w:pPr>
              <w:spacing w:before="60" w:after="60"/>
              <w:cnfStyle w:val="000000000000"/>
            </w:pPr>
            <w:r w:rsidRPr="00805350">
              <w:t>The Bidder (any of the consortium members, in case of consortium) should have experience in implementing following scope within last five years (as on bid publish date) in India.</w:t>
            </w:r>
          </w:p>
          <w:p w:rsidR="009273A2" w:rsidRPr="00805350" w:rsidRDefault="009273A2" w:rsidP="009273A2">
            <w:pPr>
              <w:spacing w:before="60" w:after="60"/>
              <w:cnfStyle w:val="000000000000"/>
            </w:pPr>
            <w:r w:rsidRPr="00805350">
              <w:t> </w:t>
            </w:r>
          </w:p>
          <w:p w:rsidR="009273A2" w:rsidRPr="00805350" w:rsidRDefault="009273A2" w:rsidP="009273A2">
            <w:pPr>
              <w:spacing w:before="60" w:after="60"/>
              <w:cnfStyle w:val="000000000000"/>
            </w:pPr>
            <w:r w:rsidRPr="00805350">
              <w:t xml:space="preserve">At least 3 Projects related to Smart Classroom (at least </w:t>
            </w:r>
            <w:r w:rsidR="00AE2391" w:rsidRPr="00805350">
              <w:t>50</w:t>
            </w:r>
            <w:r w:rsidRPr="00805350">
              <w:t xml:space="preserve"> nos.) Implementation in Schools/Universities/Academics in urban scenario.</w:t>
            </w:r>
          </w:p>
          <w:p w:rsidR="009273A2" w:rsidRPr="00805350" w:rsidRDefault="009273A2" w:rsidP="009273A2">
            <w:pPr>
              <w:spacing w:before="60" w:after="60"/>
              <w:cnfStyle w:val="000000000000"/>
            </w:pPr>
            <w:r w:rsidRPr="00805350">
              <w:t xml:space="preserve">Each of such projects should qualify following criteria: </w:t>
            </w:r>
          </w:p>
          <w:p w:rsidR="009273A2" w:rsidRPr="00805350" w:rsidRDefault="009273A2" w:rsidP="009273A2">
            <w:pPr>
              <w:spacing w:before="60" w:after="60"/>
              <w:cnfStyle w:val="000000000000"/>
            </w:pPr>
            <w:r w:rsidRPr="00805350">
              <w:t>Project Value of minimum INR</w:t>
            </w:r>
            <w:r w:rsidR="00AE2391" w:rsidRPr="00805350">
              <w:t xml:space="preserve"> 02</w:t>
            </w:r>
            <w:r w:rsidRPr="00805350">
              <w:t xml:space="preserve">  (</w:t>
            </w:r>
            <w:r w:rsidR="00AE2391" w:rsidRPr="00805350">
              <w:t>Two</w:t>
            </w:r>
            <w:r w:rsidRPr="00805350">
              <w:t>) Crore</w:t>
            </w:r>
          </w:p>
          <w:p w:rsidR="000445BA" w:rsidRPr="00805350" w:rsidRDefault="000445BA" w:rsidP="000445BA">
            <w:pPr>
              <w:pStyle w:val="ListParagraph"/>
              <w:numPr>
                <w:ilvl w:val="0"/>
                <w:numId w:val="9"/>
              </w:numPr>
              <w:cnfStyle w:val="000000000000"/>
            </w:pPr>
            <w:r w:rsidRPr="00805350">
              <w:t xml:space="preserve">In case project is on-going </w:t>
            </w:r>
            <w:r w:rsidR="00AE2391" w:rsidRPr="00805350">
              <w:t>at least</w:t>
            </w:r>
            <w:r w:rsidRPr="00805350">
              <w:t>,Go-Live has been done and O&amp;M has started.</w:t>
            </w:r>
          </w:p>
          <w:p w:rsidR="009573E1" w:rsidRPr="00805350" w:rsidRDefault="009573E1" w:rsidP="002445D5">
            <w:pPr>
              <w:widowControl/>
              <w:tabs>
                <w:tab w:val="left" w:pos="0"/>
              </w:tabs>
              <w:kinsoku/>
              <w:snapToGrid w:val="0"/>
              <w:spacing w:before="60" w:after="60" w:line="288" w:lineRule="auto"/>
              <w:ind w:left="342"/>
              <w:cnfStyle w:val="000000000000"/>
              <w:rPr>
                <w:color w:val="000000"/>
              </w:rPr>
            </w:pPr>
          </w:p>
        </w:tc>
        <w:tc>
          <w:tcPr>
            <w:tcW w:w="1290" w:type="pct"/>
          </w:tcPr>
          <w:p w:rsidR="009573E1" w:rsidRPr="00805350" w:rsidRDefault="009573E1" w:rsidP="00D7693E">
            <w:pPr>
              <w:spacing w:before="60" w:after="60"/>
              <w:cnfStyle w:val="000000000000"/>
            </w:pPr>
            <w:r w:rsidRPr="00805350">
              <w:t xml:space="preserve">Copy of work order + Completion Certificates+ Client Certificate from the client; </w:t>
            </w:r>
          </w:p>
          <w:p w:rsidR="009573E1" w:rsidRPr="00805350" w:rsidRDefault="009573E1" w:rsidP="00D7693E">
            <w:pPr>
              <w:spacing w:before="60" w:after="60"/>
              <w:cnfStyle w:val="000000000000"/>
            </w:pPr>
            <w:r w:rsidRPr="00805350">
              <w:t>OR</w:t>
            </w:r>
          </w:p>
          <w:p w:rsidR="009573E1" w:rsidRPr="00805350" w:rsidRDefault="009573E1" w:rsidP="00D7693E">
            <w:pPr>
              <w:spacing w:before="60" w:after="60"/>
              <w:cnfStyle w:val="000000000000"/>
            </w:pPr>
            <w:r w:rsidRPr="00805350">
              <w:t xml:space="preserve">Copy of Work Order + Self Certificate of Completion (Certified by CS/independent auditor of the bidding entity) + Client Certificate from the client </w:t>
            </w:r>
          </w:p>
          <w:p w:rsidR="009573E1" w:rsidRPr="00805350" w:rsidRDefault="009573E1" w:rsidP="00D7693E">
            <w:pPr>
              <w:spacing w:before="60" w:after="60"/>
              <w:cnfStyle w:val="000000000000"/>
            </w:pPr>
            <w:r w:rsidRPr="00805350">
              <w:t>OR</w:t>
            </w:r>
          </w:p>
          <w:p w:rsidR="009573E1" w:rsidRPr="00805350" w:rsidRDefault="009573E1" w:rsidP="00D7693E">
            <w:pPr>
              <w:spacing w:before="60" w:after="60"/>
              <w:cnfStyle w:val="000000000000"/>
            </w:pPr>
            <w:r w:rsidRPr="00805350">
              <w:t>Copy of work order + Phase Completion Certificates from the client + Client Certificate from the client;</w:t>
            </w:r>
          </w:p>
          <w:p w:rsidR="009573E1" w:rsidRPr="00805350" w:rsidRDefault="009573E1" w:rsidP="00D7693E">
            <w:pPr>
              <w:spacing w:before="60" w:after="60"/>
              <w:cnfStyle w:val="000000000000"/>
            </w:pPr>
            <w:r w:rsidRPr="00805350">
              <w:t>OR</w:t>
            </w:r>
          </w:p>
          <w:p w:rsidR="009573E1" w:rsidRPr="00805350" w:rsidRDefault="009573E1" w:rsidP="00D7693E">
            <w:pPr>
              <w:spacing w:before="60" w:after="60"/>
              <w:cnfStyle w:val="000000000000"/>
            </w:pPr>
            <w:r w:rsidRPr="00805350">
              <w:t>Work Order + Self Certificate of Phase Completion (Certified by CS/independent auditor of the bidding entity)</w:t>
            </w:r>
          </w:p>
          <w:p w:rsidR="009573E1" w:rsidRPr="00805350" w:rsidRDefault="009573E1" w:rsidP="00D7693E">
            <w:pPr>
              <w:spacing w:before="60" w:after="60"/>
              <w:cnfStyle w:val="000000000000"/>
            </w:pPr>
          </w:p>
        </w:tc>
        <w:tc>
          <w:tcPr>
            <w:tcW w:w="1196" w:type="pct"/>
          </w:tcPr>
          <w:p w:rsidR="009573E1" w:rsidRPr="00805350" w:rsidRDefault="009573E1" w:rsidP="00D7693E">
            <w:pPr>
              <w:spacing w:before="60" w:after="60"/>
              <w:cnfStyle w:val="000000000000"/>
            </w:pPr>
          </w:p>
        </w:tc>
      </w:tr>
      <w:tr w:rsidR="009573E1" w:rsidRPr="00805350" w:rsidTr="00C34A4D">
        <w:tc>
          <w:tcPr>
            <w:cnfStyle w:val="001000000000"/>
            <w:tcW w:w="183" w:type="pct"/>
          </w:tcPr>
          <w:p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tcPr>
          <w:p w:rsidR="009573E1" w:rsidRPr="00805350" w:rsidRDefault="009573E1" w:rsidP="00D7693E">
            <w:pPr>
              <w:spacing w:before="60" w:after="60"/>
              <w:cnfStyle w:val="000000000000"/>
            </w:pPr>
            <w:r w:rsidRPr="00805350">
              <w:t>Standards/ Certifications</w:t>
            </w:r>
          </w:p>
        </w:tc>
        <w:tc>
          <w:tcPr>
            <w:tcW w:w="1560" w:type="pct"/>
          </w:tcPr>
          <w:p w:rsidR="009573E1" w:rsidRPr="00805350" w:rsidRDefault="009573E1" w:rsidP="00D7693E">
            <w:pPr>
              <w:spacing w:before="60" w:after="60"/>
              <w:cnfStyle w:val="000000000000"/>
            </w:pPr>
            <w:r w:rsidRPr="00805350">
              <w:t>The Bidder or any member of consortium should possess</w:t>
            </w:r>
          </w:p>
          <w:p w:rsidR="009573E1" w:rsidRPr="00805350" w:rsidRDefault="002445D5" w:rsidP="00D7693E">
            <w:pPr>
              <w:spacing w:before="60" w:after="60"/>
              <w:cnfStyle w:val="000000000000"/>
            </w:pPr>
            <w:r w:rsidRPr="00805350">
              <w:t xml:space="preserve">Valid ISO </w:t>
            </w:r>
            <w:r w:rsidR="005D6543" w:rsidRPr="00805350">
              <w:t xml:space="preserve">9001 </w:t>
            </w:r>
            <w:r w:rsidRPr="00805350">
              <w:t>Certification.</w:t>
            </w:r>
          </w:p>
          <w:p w:rsidR="009573E1" w:rsidRPr="00805350" w:rsidRDefault="009573E1" w:rsidP="005D6543">
            <w:pPr>
              <w:spacing w:before="60" w:after="60"/>
              <w:cnfStyle w:val="000000000000"/>
            </w:pPr>
          </w:p>
        </w:tc>
        <w:tc>
          <w:tcPr>
            <w:tcW w:w="1290" w:type="pct"/>
          </w:tcPr>
          <w:p w:rsidR="009573E1" w:rsidRPr="00805350" w:rsidRDefault="009573E1" w:rsidP="00D7693E">
            <w:pPr>
              <w:spacing w:before="60" w:after="60"/>
              <w:cnfStyle w:val="000000000000"/>
            </w:pPr>
            <w:r w:rsidRPr="00805350">
              <w:rPr>
                <w:bCs/>
              </w:rPr>
              <w:t>Copy of valid certificate</w:t>
            </w:r>
          </w:p>
        </w:tc>
        <w:tc>
          <w:tcPr>
            <w:tcW w:w="1196" w:type="pct"/>
          </w:tcPr>
          <w:p w:rsidR="009573E1" w:rsidRPr="00805350" w:rsidRDefault="009573E1" w:rsidP="00D7693E">
            <w:pPr>
              <w:spacing w:before="60" w:after="60"/>
              <w:cnfStyle w:val="000000000000"/>
              <w:rPr>
                <w:bCs/>
              </w:rPr>
            </w:pPr>
          </w:p>
        </w:tc>
      </w:tr>
      <w:tr w:rsidR="009573E1" w:rsidRPr="00805350" w:rsidTr="00C34A4D">
        <w:tc>
          <w:tcPr>
            <w:cnfStyle w:val="001000000000"/>
            <w:tcW w:w="183" w:type="pct"/>
          </w:tcPr>
          <w:p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tcPr>
          <w:p w:rsidR="009573E1" w:rsidRPr="00805350" w:rsidRDefault="009573E1" w:rsidP="00D7693E">
            <w:pPr>
              <w:spacing w:before="60" w:after="60"/>
              <w:cnfStyle w:val="000000000000"/>
            </w:pPr>
            <w:r w:rsidRPr="00805350">
              <w:t>No-Blacklisting</w:t>
            </w:r>
          </w:p>
        </w:tc>
        <w:tc>
          <w:tcPr>
            <w:tcW w:w="1560" w:type="pct"/>
          </w:tcPr>
          <w:p w:rsidR="009573E1" w:rsidRPr="00805350" w:rsidRDefault="009573E1" w:rsidP="00D7693E">
            <w:pPr>
              <w:spacing w:before="60" w:after="60"/>
              <w:cnfStyle w:val="000000000000"/>
            </w:pPr>
            <w:r w:rsidRPr="00805350">
              <w:t xml:space="preserve">The Bidder (including all the consortium members, in case of consortium) should not have been blacklisted by any Central/State Government </w:t>
            </w:r>
            <w:r w:rsidRPr="00805350">
              <w:lastRenderedPageBreak/>
              <w:t>Organization or Department in India at the time of submission of the bid.</w:t>
            </w:r>
          </w:p>
        </w:tc>
        <w:tc>
          <w:tcPr>
            <w:tcW w:w="1290" w:type="pct"/>
          </w:tcPr>
          <w:p w:rsidR="009573E1" w:rsidRPr="00805350" w:rsidRDefault="009573E1" w:rsidP="009573E1">
            <w:pPr>
              <w:spacing w:before="60" w:after="60"/>
              <w:cnfStyle w:val="000000000000"/>
              <w:rPr>
                <w:iCs/>
              </w:rPr>
            </w:pPr>
            <w:r w:rsidRPr="00805350">
              <w:rPr>
                <w:iCs/>
              </w:rPr>
              <w:lastRenderedPageBreak/>
              <w:t xml:space="preserve">Self-Declaration Letter duly signed by authorized signatory on company letter head </w:t>
            </w:r>
          </w:p>
        </w:tc>
        <w:tc>
          <w:tcPr>
            <w:tcW w:w="1196" w:type="pct"/>
          </w:tcPr>
          <w:p w:rsidR="009573E1" w:rsidRPr="00805350" w:rsidRDefault="009573E1" w:rsidP="00D7693E">
            <w:pPr>
              <w:spacing w:before="60" w:after="60"/>
              <w:cnfStyle w:val="000000000000"/>
              <w:rPr>
                <w:iCs/>
              </w:rPr>
            </w:pPr>
          </w:p>
        </w:tc>
      </w:tr>
    </w:tbl>
    <w:p w:rsidR="001B6508" w:rsidRPr="00805350" w:rsidRDefault="001B6508" w:rsidP="001B6508">
      <w:pPr>
        <w:rPr>
          <w:b/>
          <w:color w:val="4F81BD"/>
          <w:lang w:bidi="mr-IN"/>
        </w:rPr>
      </w:pPr>
    </w:p>
    <w:p w:rsidR="009573E1" w:rsidRPr="00805350" w:rsidRDefault="009573E1" w:rsidP="001B6508">
      <w:pPr>
        <w:rPr>
          <w:b/>
          <w:color w:val="4F81BD"/>
          <w:lang w:bidi="mr-IN"/>
        </w:rPr>
      </w:pPr>
    </w:p>
    <w:p w:rsidR="001B6508" w:rsidRPr="00805350" w:rsidRDefault="001B6508" w:rsidP="001B6508">
      <w:pPr>
        <w:rPr>
          <w:b/>
        </w:rPr>
      </w:pPr>
      <w:r w:rsidRPr="00805350">
        <w:rPr>
          <w:b/>
        </w:rPr>
        <w:t xml:space="preserve">Notes: </w:t>
      </w:r>
    </w:p>
    <w:p w:rsidR="001B6508" w:rsidRPr="00805350" w:rsidRDefault="001B6508" w:rsidP="002556CD">
      <w:pPr>
        <w:widowControl/>
        <w:numPr>
          <w:ilvl w:val="0"/>
          <w:numId w:val="8"/>
        </w:numPr>
        <w:tabs>
          <w:tab w:val="left" w:pos="0"/>
        </w:tabs>
        <w:kinsoku/>
        <w:snapToGrid w:val="0"/>
        <w:ind w:left="0" w:hanging="270"/>
        <w:jc w:val="both"/>
        <w:rPr>
          <w:color w:val="000000"/>
        </w:rPr>
      </w:pPr>
      <w:r w:rsidRPr="00805350">
        <w:rPr>
          <w:color w:val="000000"/>
        </w:rPr>
        <w:t xml:space="preserve">In case of consortium, the same </w:t>
      </w:r>
      <w:r w:rsidRPr="00805350">
        <w:rPr>
          <w:b/>
          <w:color w:val="000000"/>
        </w:rPr>
        <w:t xml:space="preserve">should not consist of more than 2 members </w:t>
      </w:r>
      <w:r w:rsidRPr="00805350">
        <w:rPr>
          <w:color w:val="000000"/>
        </w:rPr>
        <w:t xml:space="preserve">including the Prime Bidder. </w:t>
      </w:r>
    </w:p>
    <w:p w:rsidR="001B6508" w:rsidRPr="00805350" w:rsidRDefault="001B6508" w:rsidP="002556CD">
      <w:pPr>
        <w:widowControl/>
        <w:numPr>
          <w:ilvl w:val="0"/>
          <w:numId w:val="8"/>
        </w:numPr>
        <w:tabs>
          <w:tab w:val="left" w:pos="0"/>
        </w:tabs>
        <w:kinsoku/>
        <w:snapToGrid w:val="0"/>
        <w:ind w:left="0" w:hanging="270"/>
        <w:jc w:val="both"/>
        <w:rPr>
          <w:color w:val="000000"/>
        </w:rPr>
      </w:pPr>
      <w:r w:rsidRPr="00805350">
        <w:rPr>
          <w:color w:val="000000"/>
        </w:rPr>
        <w:t xml:space="preserve">The consortium shall submit a valid </w:t>
      </w:r>
      <w:r w:rsidRPr="00805350">
        <w:rPr>
          <w:b/>
          <w:i/>
          <w:color w:val="000000"/>
        </w:rPr>
        <w:t>Agreement</w:t>
      </w:r>
      <w:r w:rsidRPr="00805350">
        <w:rPr>
          <w:color w:val="000000"/>
        </w:rPr>
        <w:t xml:space="preserve"> on Stamp Paper among the members signed by the Authorized Signatories of the companies under consortium dated prior to the submission of the bid. The Agreement shall clearly specify the details of Prime bidder, stake of each member and outline the roles and responsibilities of each member.The agreement between the Prime Bidder and each consortium partner should be for the entire period of the Project and submitted along with the Bid.  The Agreement of the consortium members should be submitted for their exclusive association for this bid and joint responsibility for the respective scope.</w:t>
      </w:r>
    </w:p>
    <w:p w:rsidR="001B6508" w:rsidRPr="00805350" w:rsidRDefault="001B6508" w:rsidP="002556CD">
      <w:pPr>
        <w:widowControl/>
        <w:numPr>
          <w:ilvl w:val="0"/>
          <w:numId w:val="8"/>
        </w:numPr>
        <w:tabs>
          <w:tab w:val="left" w:pos="0"/>
        </w:tabs>
        <w:kinsoku/>
        <w:snapToGrid w:val="0"/>
        <w:ind w:left="0" w:hanging="270"/>
        <w:jc w:val="both"/>
        <w:rPr>
          <w:color w:val="000000"/>
        </w:rPr>
      </w:pPr>
      <w:r w:rsidRPr="00805350">
        <w:rPr>
          <w:color w:val="000000"/>
        </w:rPr>
        <w:t xml:space="preserve">In the Consortium, all the members shall be jointly and severally liable to complete the project; however Prime Bidder shall give an undertaking for successful completion of the project. In case of any issues, Prime Bidder will be primarily liable for all penalties. </w:t>
      </w:r>
    </w:p>
    <w:p w:rsidR="00DB446E" w:rsidRPr="00805350" w:rsidRDefault="00760400" w:rsidP="00CE7BBE">
      <w:pPr>
        <w:widowControl/>
        <w:numPr>
          <w:ilvl w:val="0"/>
          <w:numId w:val="8"/>
        </w:numPr>
        <w:tabs>
          <w:tab w:val="left" w:pos="0"/>
        </w:tabs>
        <w:kinsoku/>
        <w:snapToGrid w:val="0"/>
        <w:spacing w:after="180" w:line="288" w:lineRule="auto"/>
        <w:ind w:left="0" w:hanging="270"/>
        <w:jc w:val="both"/>
        <w:rPr>
          <w:color w:val="000000"/>
        </w:rPr>
      </w:pPr>
      <w:r w:rsidRPr="00805350">
        <w:rPr>
          <w:color w:val="000000"/>
        </w:rPr>
        <w:t xml:space="preserve">JSCL </w:t>
      </w:r>
      <w:r w:rsidR="001B6508" w:rsidRPr="00805350">
        <w:rPr>
          <w:color w:val="000000"/>
        </w:rPr>
        <w:t>shall sign the contract with the Lead Bidder only, however, names of all the consortium members shall be included in the contract. All payments shall be made to the Lead Bidder only.</w:t>
      </w:r>
    </w:p>
    <w:p w:rsidR="001B6508" w:rsidRPr="00805350" w:rsidRDefault="001B6508" w:rsidP="001B6508">
      <w:pPr>
        <w:pStyle w:val="Heading2"/>
        <w:ind w:left="0"/>
        <w:rPr>
          <w:rFonts w:ascii="Times New Roman" w:hAnsi="Times New Roman"/>
        </w:rPr>
      </w:pPr>
      <w:bookmarkStart w:id="110" w:name="_Toc12539471"/>
      <w:r w:rsidRPr="00805350">
        <w:rPr>
          <w:rFonts w:ascii="Times New Roman" w:hAnsi="Times New Roman"/>
        </w:rPr>
        <w:t>Technical Evaluation Criteria</w:t>
      </w:r>
      <w:bookmarkEnd w:id="110"/>
    </w:p>
    <w:p w:rsidR="001B6508" w:rsidRPr="00805350" w:rsidRDefault="001B6508" w:rsidP="001B6508">
      <w:pPr>
        <w:spacing w:before="180" w:line="276" w:lineRule="auto"/>
        <w:jc w:val="both"/>
        <w:rPr>
          <w:spacing w:val="-4"/>
          <w:w w:val="105"/>
        </w:rPr>
      </w:pPr>
      <w:r w:rsidRPr="00805350">
        <w:rPr>
          <w:spacing w:val="-2"/>
          <w:w w:val="105"/>
        </w:rPr>
        <w:t xml:space="preserve">Proposals of only those Applicants who satisfy the Conditions of Eligibility will only be considered for detailed technical evaluation. The </w:t>
      </w:r>
      <w:r w:rsidRPr="00805350">
        <w:rPr>
          <w:spacing w:val="-6"/>
          <w:w w:val="105"/>
        </w:rPr>
        <w:t>credentials of both the me</w:t>
      </w:r>
      <w:r w:rsidR="007A6741" w:rsidRPr="00805350">
        <w:rPr>
          <w:spacing w:val="-6"/>
          <w:w w:val="105"/>
        </w:rPr>
        <w:t>mbers in case of a consortium</w:t>
      </w:r>
      <w:r w:rsidRPr="00805350">
        <w:rPr>
          <w:spacing w:val="-6"/>
          <w:w w:val="105"/>
        </w:rPr>
        <w:t xml:space="preserve"> shall be considered for technical </w:t>
      </w:r>
      <w:r w:rsidRPr="00805350">
        <w:rPr>
          <w:spacing w:val="-2"/>
          <w:w w:val="105"/>
        </w:rPr>
        <w:t xml:space="preserve">evaluation. In the first stage, the technical capability of the applicant will be evaluated and </w:t>
      </w:r>
      <w:r w:rsidRPr="00805350">
        <w:rPr>
          <w:spacing w:val="-4"/>
          <w:w w:val="105"/>
        </w:rPr>
        <w:t>short listed for consideration of their presentation.</w:t>
      </w:r>
    </w:p>
    <w:p w:rsidR="001B6508" w:rsidRPr="00805350" w:rsidRDefault="001B6508" w:rsidP="001B6508">
      <w:pPr>
        <w:spacing w:before="180" w:line="276" w:lineRule="auto"/>
        <w:jc w:val="both"/>
        <w:rPr>
          <w:spacing w:val="-4"/>
          <w:w w:val="105"/>
        </w:rPr>
      </w:pPr>
      <w:r w:rsidRPr="00805350">
        <w:rPr>
          <w:spacing w:val="-2"/>
          <w:w w:val="105"/>
        </w:rPr>
        <w:t>The scoring criteria to be used for evaluation shall be as follows:</w:t>
      </w:r>
    </w:p>
    <w:p w:rsidR="001B6508" w:rsidRPr="00805350" w:rsidRDefault="001B6508" w:rsidP="001B6508">
      <w:pPr>
        <w:spacing w:before="72" w:line="276" w:lineRule="auto"/>
        <w:jc w:val="both"/>
        <w:rPr>
          <w:b/>
          <w:bCs/>
          <w:spacing w:val="-4"/>
          <w:w w:val="105"/>
        </w:rPr>
      </w:pPr>
      <w:r w:rsidRPr="00805350">
        <w:rPr>
          <w:spacing w:val="-4"/>
          <w:w w:val="105"/>
        </w:rPr>
        <w:t xml:space="preserve">1. The aforesaid applicants, subject to detailed evaluation as per the scoring criteria given in the </w:t>
      </w:r>
      <w:r w:rsidRPr="00805350">
        <w:rPr>
          <w:spacing w:val="-7"/>
          <w:w w:val="105"/>
        </w:rPr>
        <w:t xml:space="preserve">table below will be short listed and considered for evaluation of their financial proposal. The </w:t>
      </w:r>
      <w:r w:rsidR="00AF560E" w:rsidRPr="00805350">
        <w:rPr>
          <w:spacing w:val="-5"/>
          <w:w w:val="105"/>
        </w:rPr>
        <w:t>Applicants, scoring 7o</w:t>
      </w:r>
      <w:r w:rsidRPr="00805350">
        <w:rPr>
          <w:spacing w:val="-5"/>
          <w:w w:val="105"/>
        </w:rPr>
        <w:t xml:space="preserve"> marks and above only will be </w:t>
      </w:r>
      <w:r w:rsidRPr="00805350">
        <w:rPr>
          <w:spacing w:val="-3"/>
          <w:w w:val="105"/>
        </w:rPr>
        <w:t xml:space="preserve">qualified for further evaluation </w:t>
      </w:r>
    </w:p>
    <w:p w:rsidR="001B6508" w:rsidRPr="00805350" w:rsidRDefault="001B6508" w:rsidP="001B6508">
      <w:pPr>
        <w:spacing w:before="72" w:line="276" w:lineRule="auto"/>
        <w:jc w:val="both"/>
        <w:rPr>
          <w:b/>
          <w:bCs/>
          <w:spacing w:val="-4"/>
          <w:w w:val="105"/>
        </w:rPr>
      </w:pPr>
    </w:p>
    <w:tbl>
      <w:tblPr>
        <w:tblStyle w:val="GridTable1Light"/>
        <w:tblW w:w="0" w:type="auto"/>
        <w:tblBorders>
          <w:top w:val="single" w:sz="4" w:space="0" w:color="FFB600" w:themeColor="accent2"/>
          <w:left w:val="single" w:sz="4" w:space="0" w:color="FFB600" w:themeColor="accent2"/>
          <w:bottom w:val="single" w:sz="4" w:space="0" w:color="FFB600" w:themeColor="accent2"/>
          <w:right w:val="single" w:sz="4" w:space="0" w:color="FFB600" w:themeColor="accent2"/>
          <w:insideH w:val="single" w:sz="4" w:space="0" w:color="FFB600" w:themeColor="accent2"/>
          <w:insideV w:val="single" w:sz="4" w:space="0" w:color="FFB600" w:themeColor="accent2"/>
        </w:tblBorders>
        <w:tblLook w:val="04A0"/>
      </w:tblPr>
      <w:tblGrid>
        <w:gridCol w:w="936"/>
        <w:gridCol w:w="2353"/>
        <w:gridCol w:w="2428"/>
        <w:gridCol w:w="1848"/>
        <w:gridCol w:w="2183"/>
      </w:tblGrid>
      <w:tr w:rsidR="001B6508" w:rsidRPr="00805350" w:rsidTr="00660BC1">
        <w:trPr>
          <w:cnfStyle w:val="100000000000"/>
        </w:trPr>
        <w:tc>
          <w:tcPr>
            <w:cnfStyle w:val="001000000000"/>
            <w:tcW w:w="936" w:type="dxa"/>
            <w:tcBorders>
              <w:bottom w:val="none" w:sz="0" w:space="0" w:color="auto"/>
            </w:tcBorders>
          </w:tcPr>
          <w:p w:rsidR="001B6508" w:rsidRPr="00805350" w:rsidRDefault="001B6508" w:rsidP="00660BC1">
            <w:pPr>
              <w:spacing w:before="216" w:after="144" w:line="276" w:lineRule="auto"/>
              <w:jc w:val="both"/>
              <w:rPr>
                <w:spacing w:val="-3"/>
                <w:w w:val="105"/>
              </w:rPr>
            </w:pPr>
            <w:r w:rsidRPr="00805350">
              <w:rPr>
                <w:bCs w:val="0"/>
                <w:color w:val="000000"/>
                <w:w w:val="105"/>
              </w:rPr>
              <w:t>Sr. No</w:t>
            </w:r>
            <w:r w:rsidRPr="00805350">
              <w:rPr>
                <w:bCs w:val="0"/>
                <w:color w:val="000000"/>
                <w:spacing w:val="-9"/>
                <w:w w:val="105"/>
              </w:rPr>
              <w:t>.</w:t>
            </w:r>
          </w:p>
        </w:tc>
        <w:tc>
          <w:tcPr>
            <w:tcW w:w="2353" w:type="dxa"/>
            <w:tcBorders>
              <w:bottom w:val="none" w:sz="0" w:space="0" w:color="auto"/>
            </w:tcBorders>
          </w:tcPr>
          <w:p w:rsidR="001B6508" w:rsidRPr="00805350" w:rsidRDefault="001B6508" w:rsidP="00660BC1">
            <w:pPr>
              <w:spacing w:before="216" w:after="144" w:line="276" w:lineRule="auto"/>
              <w:jc w:val="both"/>
              <w:cnfStyle w:val="100000000000"/>
              <w:rPr>
                <w:spacing w:val="-3"/>
                <w:w w:val="105"/>
              </w:rPr>
            </w:pPr>
            <w:r w:rsidRPr="00805350">
              <w:rPr>
                <w:bCs w:val="0"/>
                <w:color w:val="000000"/>
                <w:spacing w:val="-4"/>
                <w:w w:val="105"/>
              </w:rPr>
              <w:t>Scoring Parameter</w:t>
            </w:r>
          </w:p>
        </w:tc>
        <w:tc>
          <w:tcPr>
            <w:tcW w:w="2428" w:type="dxa"/>
            <w:tcBorders>
              <w:bottom w:val="none" w:sz="0" w:space="0" w:color="auto"/>
            </w:tcBorders>
          </w:tcPr>
          <w:p w:rsidR="001B6508" w:rsidRPr="00805350" w:rsidRDefault="001B6508" w:rsidP="00660BC1">
            <w:pPr>
              <w:spacing w:before="216" w:after="144" w:line="276" w:lineRule="auto"/>
              <w:jc w:val="both"/>
              <w:cnfStyle w:val="100000000000"/>
              <w:rPr>
                <w:spacing w:val="-3"/>
                <w:w w:val="105"/>
              </w:rPr>
            </w:pPr>
            <w:r w:rsidRPr="00805350">
              <w:rPr>
                <w:bCs w:val="0"/>
                <w:color w:val="000000"/>
                <w:spacing w:val="-4"/>
                <w:w w:val="105"/>
              </w:rPr>
              <w:t>Marking Scheme</w:t>
            </w:r>
          </w:p>
        </w:tc>
        <w:tc>
          <w:tcPr>
            <w:tcW w:w="1848" w:type="dxa"/>
            <w:tcBorders>
              <w:bottom w:val="none" w:sz="0" w:space="0" w:color="auto"/>
            </w:tcBorders>
          </w:tcPr>
          <w:p w:rsidR="001B6508" w:rsidRPr="00805350" w:rsidRDefault="001B6508" w:rsidP="00660BC1">
            <w:pPr>
              <w:spacing w:line="276" w:lineRule="auto"/>
              <w:jc w:val="both"/>
              <w:cnfStyle w:val="100000000000"/>
              <w:rPr>
                <w:bCs w:val="0"/>
                <w:color w:val="000000"/>
                <w:w w:val="105"/>
              </w:rPr>
            </w:pPr>
            <w:r w:rsidRPr="00805350">
              <w:rPr>
                <w:bCs w:val="0"/>
                <w:color w:val="000000"/>
                <w:w w:val="105"/>
              </w:rPr>
              <w:t>Max.</w:t>
            </w:r>
            <w:r w:rsidRPr="00805350">
              <w:rPr>
                <w:bCs w:val="0"/>
                <w:color w:val="000000"/>
                <w:w w:val="105"/>
              </w:rPr>
              <w:br/>
              <w:t>Marks</w:t>
            </w:r>
          </w:p>
        </w:tc>
        <w:tc>
          <w:tcPr>
            <w:tcW w:w="2183" w:type="dxa"/>
            <w:tcBorders>
              <w:bottom w:val="none" w:sz="0" w:space="0" w:color="auto"/>
            </w:tcBorders>
          </w:tcPr>
          <w:p w:rsidR="001B6508" w:rsidRPr="00805350" w:rsidRDefault="001B6508" w:rsidP="00660BC1">
            <w:pPr>
              <w:spacing w:line="276" w:lineRule="auto"/>
              <w:jc w:val="both"/>
              <w:cnfStyle w:val="100000000000"/>
              <w:rPr>
                <w:bCs w:val="0"/>
                <w:color w:val="000000"/>
                <w:w w:val="105"/>
              </w:rPr>
            </w:pPr>
            <w:r w:rsidRPr="00805350">
              <w:rPr>
                <w:bCs w:val="0"/>
                <w:color w:val="000000"/>
                <w:w w:val="105"/>
              </w:rPr>
              <w:t>Documents</w:t>
            </w:r>
            <w:r w:rsidRPr="00805350">
              <w:rPr>
                <w:bCs w:val="0"/>
                <w:color w:val="000000"/>
                <w:w w:val="105"/>
              </w:rPr>
              <w:br/>
              <w:t>required</w:t>
            </w:r>
          </w:p>
        </w:tc>
      </w:tr>
      <w:tr w:rsidR="001B6508" w:rsidRPr="00805350" w:rsidTr="00660BC1">
        <w:tc>
          <w:tcPr>
            <w:cnfStyle w:val="001000000000"/>
            <w:tcW w:w="9748" w:type="dxa"/>
            <w:gridSpan w:val="5"/>
            <w:shd w:val="clear" w:color="auto" w:fill="D9D9D9" w:themeFill="background1" w:themeFillShade="D9"/>
          </w:tcPr>
          <w:p w:rsidR="001B6508" w:rsidRPr="00805350" w:rsidRDefault="001B6508" w:rsidP="00660BC1">
            <w:pPr>
              <w:spacing w:line="276" w:lineRule="auto"/>
              <w:jc w:val="center"/>
              <w:rPr>
                <w:bCs w:val="0"/>
                <w:color w:val="000000"/>
                <w:w w:val="105"/>
              </w:rPr>
            </w:pPr>
            <w:r w:rsidRPr="00805350">
              <w:rPr>
                <w:bCs w:val="0"/>
                <w:color w:val="000000"/>
                <w:w w:val="105"/>
              </w:rPr>
              <w:t>Organization’s Experience</w:t>
            </w:r>
          </w:p>
        </w:tc>
      </w:tr>
      <w:tr w:rsidR="001B6508" w:rsidRPr="00805350" w:rsidTr="00660BC1">
        <w:tc>
          <w:tcPr>
            <w:cnfStyle w:val="001000000000"/>
            <w:tcW w:w="936" w:type="dxa"/>
          </w:tcPr>
          <w:p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rsidR="001B6508" w:rsidRPr="00805350" w:rsidRDefault="001B6508" w:rsidP="00660BC1">
            <w:pPr>
              <w:spacing w:before="216" w:after="144" w:line="276" w:lineRule="auto"/>
              <w:cnfStyle w:val="000000000000"/>
            </w:pPr>
            <w:r w:rsidRPr="00805350">
              <w:t xml:space="preserve">The Sole Bidder/Lead Bidder/Consortium member should have </w:t>
            </w:r>
            <w:r w:rsidRPr="00805350">
              <w:rPr>
                <w:b/>
                <w:w w:val="105"/>
              </w:rPr>
              <w:t xml:space="preserve">Experience </w:t>
            </w:r>
            <w:r w:rsidRPr="00805350">
              <w:rPr>
                <w:b/>
              </w:rPr>
              <w:t xml:space="preserve">in Setting Up of  Smart School/Smart Education System  </w:t>
            </w:r>
            <w:r w:rsidRPr="00805350">
              <w:rPr>
                <w:b/>
              </w:rPr>
              <w:lastRenderedPageBreak/>
              <w:t xml:space="preserve">Infrastructure including </w:t>
            </w:r>
            <w:r w:rsidRPr="00805350">
              <w:t>Digital Classroom , IT networking amongst classrooms</w:t>
            </w:r>
          </w:p>
          <w:p w:rsidR="001B6508" w:rsidRPr="00805350" w:rsidRDefault="001B6508" w:rsidP="00660BC1">
            <w:pPr>
              <w:spacing w:before="216" w:after="144" w:line="276" w:lineRule="auto"/>
              <w:jc w:val="both"/>
              <w:cnfStyle w:val="000000000000"/>
            </w:pPr>
          </w:p>
          <w:p w:rsidR="001B6508" w:rsidRPr="00805350" w:rsidRDefault="001B6508" w:rsidP="00660BC1">
            <w:pPr>
              <w:spacing w:before="216" w:after="144" w:line="276" w:lineRule="auto"/>
              <w:jc w:val="both"/>
              <w:cnfStyle w:val="000000000000"/>
              <w:rPr>
                <w:spacing w:val="-3"/>
                <w:w w:val="105"/>
              </w:rPr>
            </w:pPr>
          </w:p>
        </w:tc>
        <w:tc>
          <w:tcPr>
            <w:tcW w:w="2428" w:type="dxa"/>
          </w:tcPr>
          <w:p w:rsidR="001B6508" w:rsidRPr="00805350" w:rsidRDefault="001B6508" w:rsidP="00660BC1">
            <w:pPr>
              <w:spacing w:line="276" w:lineRule="auto"/>
              <w:ind w:right="108"/>
              <w:jc w:val="both"/>
              <w:cnfStyle w:val="000000000000"/>
              <w:rPr>
                <w:spacing w:val="-8"/>
                <w:w w:val="110"/>
              </w:rPr>
            </w:pPr>
            <w:r w:rsidRPr="00805350">
              <w:rPr>
                <w:spacing w:val="-8"/>
                <w:w w:val="110"/>
              </w:rPr>
              <w:lastRenderedPageBreak/>
              <w:t>&gt;</w:t>
            </w:r>
            <w:r w:rsidR="007116C8" w:rsidRPr="00805350">
              <w:rPr>
                <w:spacing w:val="-8"/>
                <w:w w:val="110"/>
              </w:rPr>
              <w:t>50</w:t>
            </w:r>
            <w:r w:rsidRPr="00805350">
              <w:rPr>
                <w:spacing w:val="-8"/>
                <w:w w:val="110"/>
              </w:rPr>
              <w:t xml:space="preserve"> and &lt;= </w:t>
            </w:r>
            <w:r w:rsidR="007116C8" w:rsidRPr="00805350">
              <w:rPr>
                <w:spacing w:val="-8"/>
                <w:w w:val="110"/>
              </w:rPr>
              <w:t>75</w:t>
            </w:r>
            <w:r w:rsidRPr="00805350">
              <w:rPr>
                <w:spacing w:val="-8"/>
                <w:w w:val="110"/>
              </w:rPr>
              <w:t xml:space="preserve"> classrooms: 1</w:t>
            </w:r>
            <w:r w:rsidR="00A95263" w:rsidRPr="00805350">
              <w:rPr>
                <w:spacing w:val="-8"/>
                <w:w w:val="110"/>
              </w:rPr>
              <w:t>0</w:t>
            </w:r>
            <w:r w:rsidRPr="00805350">
              <w:rPr>
                <w:spacing w:val="-8"/>
                <w:w w:val="110"/>
              </w:rPr>
              <w:t xml:space="preserve"> marks</w:t>
            </w:r>
          </w:p>
          <w:p w:rsidR="001B6508" w:rsidRPr="00805350" w:rsidRDefault="001B6508" w:rsidP="00660BC1">
            <w:pPr>
              <w:spacing w:line="276" w:lineRule="auto"/>
              <w:ind w:right="108"/>
              <w:jc w:val="both"/>
              <w:cnfStyle w:val="000000000000"/>
              <w:rPr>
                <w:spacing w:val="-8"/>
                <w:w w:val="110"/>
              </w:rPr>
            </w:pPr>
          </w:p>
          <w:p w:rsidR="001B6508" w:rsidRPr="00805350" w:rsidRDefault="001B6508" w:rsidP="00660BC1">
            <w:pPr>
              <w:spacing w:line="276" w:lineRule="auto"/>
              <w:ind w:right="108"/>
              <w:jc w:val="both"/>
              <w:cnfStyle w:val="000000000000"/>
              <w:rPr>
                <w:spacing w:val="-8"/>
                <w:w w:val="110"/>
              </w:rPr>
            </w:pPr>
            <w:r w:rsidRPr="00805350">
              <w:rPr>
                <w:spacing w:val="-8"/>
                <w:w w:val="110"/>
              </w:rPr>
              <w:t>&gt;</w:t>
            </w:r>
            <w:r w:rsidR="007116C8" w:rsidRPr="00805350">
              <w:rPr>
                <w:spacing w:val="-8"/>
                <w:w w:val="110"/>
              </w:rPr>
              <w:t>75</w:t>
            </w:r>
            <w:r w:rsidRPr="00805350">
              <w:rPr>
                <w:spacing w:val="-8"/>
                <w:w w:val="110"/>
              </w:rPr>
              <w:t xml:space="preserve"> and &lt;= </w:t>
            </w:r>
            <w:r w:rsidR="007116C8" w:rsidRPr="00805350">
              <w:rPr>
                <w:spacing w:val="-8"/>
                <w:w w:val="110"/>
              </w:rPr>
              <w:t>100</w:t>
            </w:r>
            <w:r w:rsidRPr="00805350">
              <w:rPr>
                <w:spacing w:val="-8"/>
                <w:w w:val="110"/>
              </w:rPr>
              <w:t xml:space="preserve"> classrooms: </w:t>
            </w:r>
            <w:r w:rsidR="004409B6" w:rsidRPr="00805350">
              <w:rPr>
                <w:spacing w:val="-8"/>
                <w:w w:val="110"/>
              </w:rPr>
              <w:t>2</w:t>
            </w:r>
            <w:r w:rsidR="00577341" w:rsidRPr="00805350">
              <w:rPr>
                <w:spacing w:val="-8"/>
                <w:w w:val="110"/>
              </w:rPr>
              <w:t>0</w:t>
            </w:r>
            <w:r w:rsidRPr="00805350">
              <w:rPr>
                <w:spacing w:val="-8"/>
                <w:w w:val="110"/>
              </w:rPr>
              <w:t xml:space="preserve"> marks</w:t>
            </w:r>
          </w:p>
          <w:p w:rsidR="001B6508" w:rsidRPr="00805350" w:rsidRDefault="001B6508" w:rsidP="00F503F9">
            <w:pPr>
              <w:spacing w:before="216" w:after="144" w:line="276" w:lineRule="auto"/>
              <w:jc w:val="both"/>
              <w:cnfStyle w:val="000000000000"/>
              <w:rPr>
                <w:spacing w:val="-8"/>
                <w:w w:val="110"/>
              </w:rPr>
            </w:pPr>
            <w:r w:rsidRPr="00805350">
              <w:rPr>
                <w:spacing w:val="-8"/>
                <w:w w:val="110"/>
              </w:rPr>
              <w:t>&gt;</w:t>
            </w:r>
            <w:r w:rsidR="007116C8" w:rsidRPr="00805350">
              <w:rPr>
                <w:spacing w:val="-8"/>
                <w:w w:val="110"/>
              </w:rPr>
              <w:t>100</w:t>
            </w:r>
            <w:r w:rsidRPr="00805350">
              <w:rPr>
                <w:spacing w:val="-8"/>
                <w:w w:val="110"/>
              </w:rPr>
              <w:t xml:space="preserve"> classrooms:</w:t>
            </w:r>
            <w:r w:rsidR="00577341" w:rsidRPr="00805350">
              <w:rPr>
                <w:spacing w:val="-8"/>
                <w:w w:val="110"/>
              </w:rPr>
              <w:t xml:space="preserve"> 25 </w:t>
            </w:r>
            <w:r w:rsidRPr="00805350">
              <w:rPr>
                <w:spacing w:val="-8"/>
                <w:w w:val="110"/>
              </w:rPr>
              <w:lastRenderedPageBreak/>
              <w:t>marks</w:t>
            </w:r>
          </w:p>
          <w:p w:rsidR="001602C9" w:rsidRPr="00805350" w:rsidRDefault="001602C9" w:rsidP="001602C9">
            <w:pPr>
              <w:widowControl/>
              <w:kinsoku/>
              <w:spacing w:before="120" w:after="120" w:line="276" w:lineRule="auto"/>
              <w:jc w:val="both"/>
              <w:cnfStyle w:val="000000000000"/>
            </w:pPr>
          </w:p>
          <w:p w:rsidR="001602C9" w:rsidRPr="00805350" w:rsidRDefault="001602C9" w:rsidP="00F503F9">
            <w:pPr>
              <w:spacing w:before="216" w:after="144" w:line="276" w:lineRule="auto"/>
              <w:jc w:val="both"/>
              <w:cnfStyle w:val="000000000000"/>
              <w:rPr>
                <w:spacing w:val="-3"/>
                <w:w w:val="105"/>
              </w:rPr>
            </w:pPr>
          </w:p>
        </w:tc>
        <w:tc>
          <w:tcPr>
            <w:tcW w:w="1848" w:type="dxa"/>
          </w:tcPr>
          <w:p w:rsidR="001B6508" w:rsidRPr="00805350" w:rsidRDefault="00577341" w:rsidP="00660BC1">
            <w:pPr>
              <w:spacing w:before="216" w:after="144" w:line="276" w:lineRule="auto"/>
              <w:jc w:val="both"/>
              <w:cnfStyle w:val="000000000000"/>
              <w:rPr>
                <w:spacing w:val="-3"/>
                <w:w w:val="105"/>
              </w:rPr>
            </w:pPr>
            <w:r w:rsidRPr="00805350">
              <w:rPr>
                <w:spacing w:val="-3"/>
                <w:w w:val="105"/>
              </w:rPr>
              <w:lastRenderedPageBreak/>
              <w:t>25</w:t>
            </w:r>
            <w:r w:rsidR="001B6508" w:rsidRPr="00805350">
              <w:rPr>
                <w:spacing w:val="-3"/>
                <w:w w:val="105"/>
              </w:rPr>
              <w:t>Marks</w:t>
            </w:r>
          </w:p>
        </w:tc>
        <w:tc>
          <w:tcPr>
            <w:tcW w:w="2183" w:type="dxa"/>
          </w:tcPr>
          <w:p w:rsidR="001B6508" w:rsidRPr="00805350" w:rsidRDefault="001B6508" w:rsidP="00660BC1">
            <w:pPr>
              <w:spacing w:before="216" w:after="144" w:line="276" w:lineRule="auto"/>
              <w:jc w:val="both"/>
              <w:cnfStyle w:val="000000000000"/>
              <w:rPr>
                <w:spacing w:val="-3"/>
                <w:w w:val="105"/>
              </w:rPr>
            </w:pPr>
          </w:p>
        </w:tc>
      </w:tr>
      <w:tr w:rsidR="005979CC" w:rsidRPr="00805350" w:rsidTr="00660BC1">
        <w:tc>
          <w:tcPr>
            <w:cnfStyle w:val="001000000000"/>
            <w:tcW w:w="936" w:type="dxa"/>
          </w:tcPr>
          <w:p w:rsidR="005979CC" w:rsidRPr="00805350" w:rsidRDefault="005979CC" w:rsidP="002556CD">
            <w:pPr>
              <w:pStyle w:val="ListParagraph"/>
              <w:widowControl/>
              <w:numPr>
                <w:ilvl w:val="0"/>
                <w:numId w:val="32"/>
              </w:numPr>
              <w:kinsoku/>
              <w:spacing w:before="216" w:after="144" w:line="276" w:lineRule="auto"/>
              <w:jc w:val="both"/>
              <w:rPr>
                <w:spacing w:val="-3"/>
                <w:w w:val="105"/>
              </w:rPr>
            </w:pPr>
          </w:p>
        </w:tc>
        <w:tc>
          <w:tcPr>
            <w:tcW w:w="2353" w:type="dxa"/>
          </w:tcPr>
          <w:p w:rsidR="005979CC" w:rsidRPr="00805350" w:rsidRDefault="005979CC" w:rsidP="001602C9">
            <w:pPr>
              <w:spacing w:before="216" w:after="144" w:line="276" w:lineRule="auto"/>
              <w:cnfStyle w:val="000000000000"/>
              <w:rPr>
                <w:b/>
              </w:rPr>
            </w:pPr>
            <w:r w:rsidRPr="00805350">
              <w:t xml:space="preserve">The Sole Bidder/Lead Bidder/Consortium member should have </w:t>
            </w:r>
            <w:r w:rsidR="00662DBD" w:rsidRPr="00805350">
              <w:rPr>
                <w:b/>
              </w:rPr>
              <w:t>Experience in</w:t>
            </w:r>
            <w:r w:rsidRPr="00805350">
              <w:rPr>
                <w:b/>
              </w:rPr>
              <w:t xml:space="preserve"> Setting Up </w:t>
            </w:r>
            <w:r w:rsidR="00662DBD" w:rsidRPr="00805350">
              <w:rPr>
                <w:b/>
              </w:rPr>
              <w:t>of Virtual</w:t>
            </w:r>
            <w:r w:rsidRPr="00805350">
              <w:rPr>
                <w:b/>
              </w:rPr>
              <w:t xml:space="preserve"> Classrooms for the Schools</w:t>
            </w:r>
            <w:r w:rsidR="00574741" w:rsidRPr="00805350">
              <w:rPr>
                <w:b/>
              </w:rPr>
              <w:t xml:space="preserve"> a</w:t>
            </w:r>
            <w:r w:rsidR="00FA4F3B" w:rsidRPr="00805350">
              <w:rPr>
                <w:b/>
              </w:rPr>
              <w:t>s part o</w:t>
            </w:r>
            <w:r w:rsidR="00574741" w:rsidRPr="00805350">
              <w:rPr>
                <w:b/>
              </w:rPr>
              <w:t>f the Smart Classrooms</w:t>
            </w:r>
            <w:r w:rsidR="00FA4F3B" w:rsidRPr="00805350">
              <w:rPr>
                <w:b/>
              </w:rPr>
              <w:t xml:space="preserve"> project</w:t>
            </w:r>
            <w:r w:rsidR="00574741" w:rsidRPr="00805350">
              <w:rPr>
                <w:b/>
              </w:rPr>
              <w:t xml:space="preserve">. </w:t>
            </w:r>
          </w:p>
          <w:p w:rsidR="00BB3F33" w:rsidRPr="00805350" w:rsidRDefault="00BB3F33" w:rsidP="001602C9">
            <w:pPr>
              <w:spacing w:before="216" w:after="144" w:line="276" w:lineRule="auto"/>
              <w:cnfStyle w:val="000000000000"/>
            </w:pPr>
          </w:p>
        </w:tc>
        <w:tc>
          <w:tcPr>
            <w:tcW w:w="2428" w:type="dxa"/>
          </w:tcPr>
          <w:p w:rsidR="005979CC" w:rsidRPr="00805350" w:rsidRDefault="005979CC" w:rsidP="00660BC1">
            <w:pPr>
              <w:spacing w:line="276" w:lineRule="auto"/>
              <w:ind w:right="108"/>
              <w:jc w:val="both"/>
              <w:cnfStyle w:val="000000000000"/>
              <w:rPr>
                <w:spacing w:val="-8"/>
                <w:w w:val="110"/>
              </w:rPr>
            </w:pPr>
          </w:p>
          <w:p w:rsidR="005979CC" w:rsidRPr="00805350" w:rsidRDefault="007116C8" w:rsidP="005979CC">
            <w:pPr>
              <w:spacing w:line="276" w:lineRule="auto"/>
              <w:ind w:right="108"/>
              <w:jc w:val="both"/>
              <w:cnfStyle w:val="000000000000"/>
              <w:rPr>
                <w:spacing w:val="-8"/>
                <w:w w:val="110"/>
              </w:rPr>
            </w:pPr>
            <w:r w:rsidRPr="00805350">
              <w:rPr>
                <w:spacing w:val="-8"/>
                <w:w w:val="110"/>
              </w:rPr>
              <w:t>&gt;20</w:t>
            </w:r>
            <w:r w:rsidR="005979CC" w:rsidRPr="00805350">
              <w:rPr>
                <w:spacing w:val="-8"/>
                <w:w w:val="110"/>
              </w:rPr>
              <w:t xml:space="preserve"> and &lt;= </w:t>
            </w:r>
            <w:r w:rsidRPr="00805350">
              <w:rPr>
                <w:spacing w:val="-8"/>
                <w:w w:val="110"/>
              </w:rPr>
              <w:t>30</w:t>
            </w:r>
            <w:r w:rsidR="005979CC" w:rsidRPr="00805350">
              <w:rPr>
                <w:spacing w:val="-8"/>
                <w:w w:val="110"/>
              </w:rPr>
              <w:t xml:space="preserve"> Virtual classrooms: </w:t>
            </w:r>
            <w:r w:rsidR="00A95263" w:rsidRPr="00805350">
              <w:rPr>
                <w:spacing w:val="-8"/>
                <w:w w:val="110"/>
              </w:rPr>
              <w:t>6</w:t>
            </w:r>
            <w:r w:rsidR="005979CC" w:rsidRPr="00805350">
              <w:rPr>
                <w:spacing w:val="-8"/>
                <w:w w:val="110"/>
              </w:rPr>
              <w:t xml:space="preserve"> marks</w:t>
            </w:r>
          </w:p>
          <w:p w:rsidR="005979CC" w:rsidRPr="00805350" w:rsidRDefault="005979CC" w:rsidP="005979CC">
            <w:pPr>
              <w:spacing w:line="276" w:lineRule="auto"/>
              <w:ind w:right="108"/>
              <w:jc w:val="both"/>
              <w:cnfStyle w:val="000000000000"/>
              <w:rPr>
                <w:spacing w:val="-8"/>
                <w:w w:val="110"/>
              </w:rPr>
            </w:pPr>
          </w:p>
          <w:p w:rsidR="005979CC" w:rsidRPr="00805350" w:rsidRDefault="005979CC" w:rsidP="005979CC">
            <w:pPr>
              <w:spacing w:line="276" w:lineRule="auto"/>
              <w:ind w:right="108"/>
              <w:jc w:val="both"/>
              <w:cnfStyle w:val="000000000000"/>
              <w:rPr>
                <w:spacing w:val="-8"/>
                <w:w w:val="110"/>
              </w:rPr>
            </w:pPr>
            <w:r w:rsidRPr="00805350">
              <w:rPr>
                <w:spacing w:val="-8"/>
                <w:w w:val="110"/>
              </w:rPr>
              <w:t>&gt;</w:t>
            </w:r>
            <w:r w:rsidR="007116C8" w:rsidRPr="00805350">
              <w:rPr>
                <w:spacing w:val="-8"/>
                <w:w w:val="110"/>
              </w:rPr>
              <w:t>30</w:t>
            </w:r>
            <w:r w:rsidRPr="00805350">
              <w:rPr>
                <w:spacing w:val="-8"/>
                <w:w w:val="110"/>
              </w:rPr>
              <w:t xml:space="preserve"> and &lt;= </w:t>
            </w:r>
            <w:r w:rsidR="007116C8" w:rsidRPr="00805350">
              <w:rPr>
                <w:spacing w:val="-8"/>
                <w:w w:val="110"/>
              </w:rPr>
              <w:t>40</w:t>
            </w:r>
            <w:r w:rsidRPr="00805350">
              <w:rPr>
                <w:spacing w:val="-8"/>
                <w:w w:val="110"/>
              </w:rPr>
              <w:t xml:space="preserve"> Virtual classrooms: 10 marks</w:t>
            </w:r>
          </w:p>
          <w:p w:rsidR="001602C9" w:rsidRPr="00805350" w:rsidRDefault="001602C9" w:rsidP="005979CC">
            <w:pPr>
              <w:spacing w:line="276" w:lineRule="auto"/>
              <w:ind w:right="108"/>
              <w:jc w:val="both"/>
              <w:cnfStyle w:val="000000000000"/>
              <w:rPr>
                <w:spacing w:val="-8"/>
                <w:w w:val="110"/>
              </w:rPr>
            </w:pPr>
          </w:p>
          <w:p w:rsidR="005979CC" w:rsidRPr="00805350" w:rsidRDefault="001602C9" w:rsidP="005979CC">
            <w:pPr>
              <w:spacing w:line="276" w:lineRule="auto"/>
              <w:ind w:right="108"/>
              <w:jc w:val="both"/>
              <w:cnfStyle w:val="000000000000"/>
              <w:rPr>
                <w:spacing w:val="-8"/>
                <w:w w:val="110"/>
              </w:rPr>
            </w:pPr>
            <w:r w:rsidRPr="00805350">
              <w:rPr>
                <w:spacing w:val="-8"/>
                <w:w w:val="110"/>
              </w:rPr>
              <w:t>&gt;</w:t>
            </w:r>
            <w:r w:rsidR="007116C8" w:rsidRPr="00805350">
              <w:rPr>
                <w:spacing w:val="-8"/>
                <w:w w:val="110"/>
              </w:rPr>
              <w:t>40</w:t>
            </w:r>
            <w:r w:rsidRPr="00805350">
              <w:rPr>
                <w:spacing w:val="-8"/>
                <w:w w:val="110"/>
              </w:rPr>
              <w:t xml:space="preserve">  classrooms: 1</w:t>
            </w:r>
            <w:r w:rsidR="00A95263" w:rsidRPr="00805350">
              <w:rPr>
                <w:spacing w:val="-8"/>
                <w:w w:val="110"/>
              </w:rPr>
              <w:t>5</w:t>
            </w:r>
            <w:r w:rsidRPr="00805350">
              <w:rPr>
                <w:spacing w:val="-8"/>
                <w:w w:val="110"/>
              </w:rPr>
              <w:t xml:space="preserve"> marks</w:t>
            </w:r>
          </w:p>
          <w:p w:rsidR="005979CC" w:rsidRPr="00805350" w:rsidRDefault="005979CC" w:rsidP="005979CC">
            <w:pPr>
              <w:spacing w:line="276" w:lineRule="auto"/>
              <w:ind w:right="108"/>
              <w:jc w:val="both"/>
              <w:cnfStyle w:val="000000000000"/>
              <w:rPr>
                <w:spacing w:val="-8"/>
                <w:w w:val="110"/>
              </w:rPr>
            </w:pPr>
          </w:p>
        </w:tc>
        <w:tc>
          <w:tcPr>
            <w:tcW w:w="1848" w:type="dxa"/>
          </w:tcPr>
          <w:p w:rsidR="005979CC" w:rsidRPr="00805350" w:rsidRDefault="001602C9" w:rsidP="00660BC1">
            <w:pPr>
              <w:spacing w:before="216" w:after="144" w:line="276" w:lineRule="auto"/>
              <w:jc w:val="both"/>
              <w:cnfStyle w:val="000000000000"/>
              <w:rPr>
                <w:spacing w:val="-3"/>
                <w:w w:val="105"/>
              </w:rPr>
            </w:pPr>
            <w:r w:rsidRPr="00805350">
              <w:rPr>
                <w:spacing w:val="-3"/>
                <w:w w:val="105"/>
              </w:rPr>
              <w:t>1</w:t>
            </w:r>
            <w:r w:rsidR="00A95263" w:rsidRPr="00805350">
              <w:rPr>
                <w:spacing w:val="-3"/>
                <w:w w:val="105"/>
              </w:rPr>
              <w:t>5</w:t>
            </w:r>
            <w:r w:rsidRPr="00805350">
              <w:rPr>
                <w:spacing w:val="-3"/>
                <w:w w:val="105"/>
              </w:rPr>
              <w:t xml:space="preserve"> marks</w:t>
            </w:r>
          </w:p>
        </w:tc>
        <w:tc>
          <w:tcPr>
            <w:tcW w:w="2183" w:type="dxa"/>
          </w:tcPr>
          <w:p w:rsidR="005979CC" w:rsidRPr="00805350" w:rsidRDefault="005979CC" w:rsidP="00660BC1">
            <w:pPr>
              <w:spacing w:before="216" w:after="144" w:line="276" w:lineRule="auto"/>
              <w:jc w:val="both"/>
              <w:cnfStyle w:val="000000000000"/>
              <w:rPr>
                <w:spacing w:val="-3"/>
                <w:w w:val="105"/>
              </w:rPr>
            </w:pPr>
          </w:p>
        </w:tc>
      </w:tr>
      <w:tr w:rsidR="001B6508" w:rsidRPr="00805350" w:rsidTr="00660BC1">
        <w:tc>
          <w:tcPr>
            <w:cnfStyle w:val="001000000000"/>
            <w:tcW w:w="936" w:type="dxa"/>
          </w:tcPr>
          <w:p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rsidR="00F503F9" w:rsidRPr="00805350" w:rsidRDefault="00F503F9" w:rsidP="00F503F9">
            <w:pPr>
              <w:spacing w:before="216" w:after="144" w:line="276" w:lineRule="auto"/>
              <w:cnfStyle w:val="000000000000"/>
            </w:pPr>
            <w:r w:rsidRPr="00805350">
              <w:t>The Sole Bidder/Lead Bidder/Consortium member should have Experience in Implementation of Smart Education System Components including Learning Management System, Library Management System, School Management System.</w:t>
            </w:r>
          </w:p>
          <w:p w:rsidR="001B6508" w:rsidRPr="00805350" w:rsidRDefault="00F503F9" w:rsidP="00F503F9">
            <w:pPr>
              <w:spacing w:before="216" w:after="144" w:line="276" w:lineRule="auto"/>
              <w:jc w:val="both"/>
              <w:cnfStyle w:val="000000000000"/>
              <w:rPr>
                <w:i/>
                <w:w w:val="105"/>
              </w:rPr>
            </w:pPr>
            <w:r w:rsidRPr="00805350">
              <w:rPr>
                <w:i/>
              </w:rPr>
              <w:t>*Learning Management System, Library Management System, School Management System Experience provided by the Bidder should meet the Scope of work in the RFP</w:t>
            </w:r>
          </w:p>
        </w:tc>
        <w:tc>
          <w:tcPr>
            <w:tcW w:w="2428" w:type="dxa"/>
          </w:tcPr>
          <w:p w:rsidR="001B6508" w:rsidRPr="00805350" w:rsidRDefault="001B6508" w:rsidP="00660BC1">
            <w:pPr>
              <w:spacing w:before="252" w:line="276" w:lineRule="auto"/>
              <w:ind w:right="72"/>
              <w:jc w:val="both"/>
              <w:cnfStyle w:val="000000000000"/>
              <w:rPr>
                <w:b/>
                <w:bCs/>
                <w:w w:val="105"/>
              </w:rPr>
            </w:pPr>
            <w:r w:rsidRPr="00805350">
              <w:rPr>
                <w:spacing w:val="-5"/>
                <w:w w:val="105"/>
              </w:rPr>
              <w:t xml:space="preserve">For Completed Project in </w:t>
            </w:r>
            <w:r w:rsidRPr="00805350">
              <w:rPr>
                <w:spacing w:val="-3"/>
                <w:w w:val="105"/>
              </w:rPr>
              <w:t>School with Learning Management System</w:t>
            </w:r>
            <w:r w:rsidRPr="00805350">
              <w:rPr>
                <w:spacing w:val="13"/>
                <w:w w:val="105"/>
              </w:rPr>
              <w:t xml:space="preserve"> - </w:t>
            </w:r>
            <w:r w:rsidR="00A95263" w:rsidRPr="00805350">
              <w:rPr>
                <w:b/>
                <w:bCs/>
                <w:spacing w:val="13"/>
                <w:w w:val="105"/>
              </w:rPr>
              <w:t>6</w:t>
            </w:r>
            <w:r w:rsidRPr="00805350">
              <w:rPr>
                <w:b/>
                <w:bCs/>
                <w:w w:val="105"/>
              </w:rPr>
              <w:t>marks.</w:t>
            </w:r>
          </w:p>
          <w:p w:rsidR="001B6508" w:rsidRPr="00805350" w:rsidRDefault="001B6508" w:rsidP="00660BC1">
            <w:pPr>
              <w:spacing w:before="252" w:line="276" w:lineRule="auto"/>
              <w:ind w:right="72"/>
              <w:jc w:val="both"/>
              <w:cnfStyle w:val="000000000000"/>
              <w:rPr>
                <w:b/>
                <w:bCs/>
                <w:w w:val="105"/>
              </w:rPr>
            </w:pPr>
            <w:r w:rsidRPr="00805350">
              <w:rPr>
                <w:spacing w:val="-5"/>
                <w:w w:val="105"/>
              </w:rPr>
              <w:t xml:space="preserve">For Completed Project in </w:t>
            </w:r>
            <w:r w:rsidRPr="00805350">
              <w:rPr>
                <w:spacing w:val="-3"/>
                <w:w w:val="105"/>
              </w:rPr>
              <w:t>School with School Management System</w:t>
            </w:r>
            <w:r w:rsidRPr="00805350">
              <w:rPr>
                <w:spacing w:val="13"/>
                <w:w w:val="105"/>
              </w:rPr>
              <w:t xml:space="preserve"> - </w:t>
            </w:r>
            <w:r w:rsidRPr="00805350">
              <w:rPr>
                <w:b/>
                <w:bCs/>
                <w:spacing w:val="13"/>
                <w:w w:val="105"/>
              </w:rPr>
              <w:t xml:space="preserve">5 </w:t>
            </w:r>
            <w:r w:rsidRPr="00805350">
              <w:rPr>
                <w:b/>
                <w:bCs/>
                <w:w w:val="105"/>
              </w:rPr>
              <w:t>marks.</w:t>
            </w:r>
          </w:p>
          <w:p w:rsidR="001B6508" w:rsidRPr="00805350" w:rsidRDefault="001B6508" w:rsidP="00660BC1">
            <w:pPr>
              <w:spacing w:before="252" w:line="276" w:lineRule="auto"/>
              <w:ind w:right="72"/>
              <w:jc w:val="both"/>
              <w:cnfStyle w:val="000000000000"/>
              <w:rPr>
                <w:spacing w:val="-5"/>
                <w:w w:val="105"/>
              </w:rPr>
            </w:pPr>
            <w:r w:rsidRPr="00805350">
              <w:rPr>
                <w:spacing w:val="-5"/>
                <w:w w:val="105"/>
              </w:rPr>
              <w:t xml:space="preserve">For Completed Project on </w:t>
            </w:r>
            <w:r w:rsidRPr="00805350">
              <w:rPr>
                <w:w w:val="105"/>
              </w:rPr>
              <w:t>Library Management System</w:t>
            </w:r>
            <w:r w:rsidRPr="00805350">
              <w:rPr>
                <w:spacing w:val="-4"/>
                <w:w w:val="110"/>
              </w:rPr>
              <w:t>–</w:t>
            </w:r>
            <w:r w:rsidR="00A95263" w:rsidRPr="00805350">
              <w:rPr>
                <w:b/>
                <w:bCs/>
                <w:spacing w:val="-4"/>
                <w:w w:val="105"/>
              </w:rPr>
              <w:t>4</w:t>
            </w:r>
            <w:r w:rsidRPr="00805350">
              <w:rPr>
                <w:b/>
                <w:bCs/>
                <w:spacing w:val="-4"/>
                <w:w w:val="105"/>
              </w:rPr>
              <w:t xml:space="preserve"> marks</w:t>
            </w:r>
            <w:r w:rsidRPr="00805350">
              <w:rPr>
                <w:spacing w:val="-4"/>
                <w:w w:val="105"/>
              </w:rPr>
              <w:t>.</w:t>
            </w:r>
          </w:p>
        </w:tc>
        <w:tc>
          <w:tcPr>
            <w:tcW w:w="1848" w:type="dxa"/>
          </w:tcPr>
          <w:p w:rsidR="001B6508" w:rsidRPr="00805350" w:rsidRDefault="001602C9" w:rsidP="00660BC1">
            <w:pPr>
              <w:spacing w:before="216" w:after="144" w:line="276" w:lineRule="auto"/>
              <w:jc w:val="both"/>
              <w:cnfStyle w:val="000000000000"/>
              <w:rPr>
                <w:spacing w:val="-3"/>
                <w:w w:val="105"/>
              </w:rPr>
            </w:pPr>
            <w:r w:rsidRPr="00805350">
              <w:rPr>
                <w:spacing w:val="-3"/>
                <w:w w:val="105"/>
              </w:rPr>
              <w:t>1</w:t>
            </w:r>
            <w:r w:rsidR="001B6508" w:rsidRPr="00805350">
              <w:rPr>
                <w:spacing w:val="-3"/>
                <w:w w:val="105"/>
              </w:rPr>
              <w:t>5 Marks</w:t>
            </w:r>
          </w:p>
        </w:tc>
        <w:tc>
          <w:tcPr>
            <w:tcW w:w="2183" w:type="dxa"/>
          </w:tcPr>
          <w:p w:rsidR="001B6508" w:rsidRPr="00805350" w:rsidRDefault="001B6508" w:rsidP="00660BC1">
            <w:pPr>
              <w:spacing w:before="216" w:after="144" w:line="276" w:lineRule="auto"/>
              <w:jc w:val="both"/>
              <w:cnfStyle w:val="000000000000"/>
              <w:rPr>
                <w:spacing w:val="-3"/>
                <w:w w:val="105"/>
              </w:rPr>
            </w:pPr>
          </w:p>
        </w:tc>
      </w:tr>
      <w:tr w:rsidR="001B6508" w:rsidRPr="00805350" w:rsidTr="00660BC1">
        <w:tc>
          <w:tcPr>
            <w:cnfStyle w:val="001000000000"/>
            <w:tcW w:w="9748" w:type="dxa"/>
            <w:gridSpan w:val="5"/>
            <w:shd w:val="clear" w:color="auto" w:fill="D9D9D9" w:themeFill="background1" w:themeFillShade="D9"/>
          </w:tcPr>
          <w:p w:rsidR="001B6508" w:rsidRPr="00805350" w:rsidRDefault="001B6508" w:rsidP="00660BC1">
            <w:pPr>
              <w:spacing w:before="216" w:after="144" w:line="276" w:lineRule="auto"/>
              <w:jc w:val="center"/>
              <w:rPr>
                <w:spacing w:val="-3"/>
                <w:w w:val="105"/>
              </w:rPr>
            </w:pPr>
            <w:r w:rsidRPr="00805350">
              <w:rPr>
                <w:spacing w:val="-3"/>
                <w:w w:val="105"/>
              </w:rPr>
              <w:lastRenderedPageBreak/>
              <w:t>Approach &amp; Methodology</w:t>
            </w:r>
          </w:p>
        </w:tc>
      </w:tr>
      <w:tr w:rsidR="001B6508" w:rsidRPr="00805350" w:rsidTr="00660BC1">
        <w:tc>
          <w:tcPr>
            <w:cnfStyle w:val="001000000000"/>
            <w:tcW w:w="936" w:type="dxa"/>
          </w:tcPr>
          <w:p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rsidR="001B6508" w:rsidRPr="00805350" w:rsidRDefault="001B6508" w:rsidP="00660BC1">
            <w:pPr>
              <w:spacing w:before="216" w:after="144" w:line="276" w:lineRule="auto"/>
              <w:jc w:val="both"/>
              <w:cnfStyle w:val="000000000000"/>
              <w:rPr>
                <w:spacing w:val="-3"/>
                <w:w w:val="105"/>
              </w:rPr>
            </w:pPr>
            <w:r w:rsidRPr="00805350">
              <w:rPr>
                <w:spacing w:val="-4"/>
                <w:w w:val="105"/>
              </w:rPr>
              <w:t>Our Understanding, Approach &amp;</w:t>
            </w:r>
            <w:r w:rsidRPr="00805350">
              <w:rPr>
                <w:spacing w:val="-9"/>
                <w:w w:val="105"/>
              </w:rPr>
              <w:t>Methodology &amp; Work Plan</w:t>
            </w:r>
          </w:p>
        </w:tc>
        <w:tc>
          <w:tcPr>
            <w:tcW w:w="2428" w:type="dxa"/>
          </w:tcPr>
          <w:p w:rsidR="001B6508" w:rsidRPr="00805350" w:rsidRDefault="001B6508" w:rsidP="00660BC1">
            <w:pPr>
              <w:spacing w:line="276" w:lineRule="auto"/>
              <w:ind w:right="703"/>
              <w:jc w:val="both"/>
              <w:cnfStyle w:val="000000000000"/>
              <w:rPr>
                <w:b/>
                <w:spacing w:val="-4"/>
                <w:w w:val="105"/>
              </w:rPr>
            </w:pPr>
            <w:r w:rsidRPr="00805350">
              <w:rPr>
                <w:spacing w:val="-4"/>
                <w:w w:val="105"/>
              </w:rPr>
              <w:t xml:space="preserve">Meeting the TOR for a pre-feasibility and analysis of existing situation- </w:t>
            </w:r>
            <w:r w:rsidRPr="00805350">
              <w:rPr>
                <w:b/>
                <w:spacing w:val="-4"/>
                <w:w w:val="105"/>
              </w:rPr>
              <w:t>5 marks</w:t>
            </w:r>
          </w:p>
          <w:p w:rsidR="001B6508" w:rsidRPr="00805350" w:rsidRDefault="001B6508" w:rsidP="00660BC1">
            <w:pPr>
              <w:spacing w:line="276" w:lineRule="auto"/>
              <w:ind w:right="703"/>
              <w:jc w:val="both"/>
              <w:cnfStyle w:val="000000000000"/>
              <w:rPr>
                <w:b/>
                <w:spacing w:val="-4"/>
                <w:w w:val="105"/>
              </w:rPr>
            </w:pPr>
            <w:r w:rsidRPr="00805350">
              <w:rPr>
                <w:b/>
                <w:spacing w:val="-4"/>
                <w:w w:val="105"/>
              </w:rPr>
              <w:t>Work Plan details – 10 marks</w:t>
            </w:r>
          </w:p>
        </w:tc>
        <w:tc>
          <w:tcPr>
            <w:tcW w:w="1848" w:type="dxa"/>
          </w:tcPr>
          <w:p w:rsidR="001B6508" w:rsidRPr="00805350" w:rsidRDefault="007116C8" w:rsidP="00660BC1">
            <w:pPr>
              <w:spacing w:before="216" w:after="144" w:line="276" w:lineRule="auto"/>
              <w:jc w:val="both"/>
              <w:cnfStyle w:val="000000000000"/>
              <w:rPr>
                <w:spacing w:val="-3"/>
                <w:w w:val="105"/>
              </w:rPr>
            </w:pPr>
            <w:r w:rsidRPr="00805350">
              <w:rPr>
                <w:spacing w:val="-3"/>
                <w:w w:val="105"/>
              </w:rPr>
              <w:t>15</w:t>
            </w:r>
            <w:r w:rsidR="001B6508" w:rsidRPr="00805350">
              <w:rPr>
                <w:spacing w:val="-3"/>
                <w:w w:val="105"/>
              </w:rPr>
              <w:t xml:space="preserve"> Marks</w:t>
            </w:r>
          </w:p>
        </w:tc>
        <w:tc>
          <w:tcPr>
            <w:tcW w:w="2183" w:type="dxa"/>
          </w:tcPr>
          <w:p w:rsidR="001B6508" w:rsidRPr="00805350" w:rsidRDefault="001B6508" w:rsidP="00660BC1">
            <w:pPr>
              <w:spacing w:before="216" w:after="144" w:line="276" w:lineRule="auto"/>
              <w:jc w:val="both"/>
              <w:cnfStyle w:val="000000000000"/>
              <w:rPr>
                <w:spacing w:val="-3"/>
                <w:w w:val="105"/>
              </w:rPr>
            </w:pPr>
          </w:p>
        </w:tc>
      </w:tr>
      <w:tr w:rsidR="001B6508" w:rsidRPr="00805350" w:rsidTr="00660BC1">
        <w:tc>
          <w:tcPr>
            <w:cnfStyle w:val="001000000000"/>
            <w:tcW w:w="9748" w:type="dxa"/>
            <w:gridSpan w:val="5"/>
            <w:shd w:val="clear" w:color="auto" w:fill="D9D9D9" w:themeFill="background1" w:themeFillShade="D9"/>
          </w:tcPr>
          <w:p w:rsidR="001B6508" w:rsidRPr="00805350" w:rsidRDefault="001B6508" w:rsidP="00660BC1">
            <w:pPr>
              <w:spacing w:before="216" w:after="144" w:line="276" w:lineRule="auto"/>
              <w:jc w:val="center"/>
              <w:rPr>
                <w:spacing w:val="-3"/>
                <w:w w:val="105"/>
              </w:rPr>
            </w:pPr>
            <w:r w:rsidRPr="00805350">
              <w:rPr>
                <w:spacing w:val="-3"/>
                <w:w w:val="105"/>
              </w:rPr>
              <w:t>Key Personnel</w:t>
            </w:r>
          </w:p>
        </w:tc>
      </w:tr>
      <w:tr w:rsidR="001B6508" w:rsidRPr="00805350" w:rsidTr="00660BC1">
        <w:tc>
          <w:tcPr>
            <w:cnfStyle w:val="001000000000"/>
            <w:tcW w:w="936" w:type="dxa"/>
          </w:tcPr>
          <w:p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rsidR="001B6508" w:rsidRPr="00805350" w:rsidRDefault="001B6508" w:rsidP="00660BC1">
            <w:pPr>
              <w:spacing w:before="216" w:after="144" w:line="276" w:lineRule="auto"/>
              <w:jc w:val="both"/>
              <w:cnfStyle w:val="000000000000"/>
              <w:rPr>
                <w:spacing w:val="-3"/>
                <w:w w:val="105"/>
              </w:rPr>
            </w:pPr>
            <w:r w:rsidRPr="00805350">
              <w:rPr>
                <w:spacing w:val="-10"/>
                <w:w w:val="105"/>
              </w:rPr>
              <w:t xml:space="preserve">Experience of Key </w:t>
            </w:r>
            <w:r w:rsidRPr="00805350">
              <w:rPr>
                <w:w w:val="105"/>
              </w:rPr>
              <w:t>Personnel</w:t>
            </w:r>
          </w:p>
        </w:tc>
        <w:tc>
          <w:tcPr>
            <w:tcW w:w="2428" w:type="dxa"/>
          </w:tcPr>
          <w:p w:rsidR="001B6508" w:rsidRPr="00805350" w:rsidRDefault="001B6508" w:rsidP="00660BC1">
            <w:pPr>
              <w:spacing w:line="276" w:lineRule="auto"/>
              <w:jc w:val="both"/>
              <w:cnfStyle w:val="000000000000"/>
              <w:rPr>
                <w:spacing w:val="-4"/>
                <w:w w:val="105"/>
              </w:rPr>
            </w:pPr>
            <w:r w:rsidRPr="00805350">
              <w:rPr>
                <w:spacing w:val="-4"/>
                <w:w w:val="105"/>
              </w:rPr>
              <w:t>Meeting the Minimum</w:t>
            </w:r>
            <w:r w:rsidRPr="00805350">
              <w:rPr>
                <w:spacing w:val="-4"/>
                <w:w w:val="105"/>
              </w:rPr>
              <w:br/>
              <w:t>Eligibility Criteria</w:t>
            </w:r>
          </w:p>
        </w:tc>
        <w:tc>
          <w:tcPr>
            <w:tcW w:w="1848" w:type="dxa"/>
          </w:tcPr>
          <w:p w:rsidR="001B6508" w:rsidRPr="00805350" w:rsidRDefault="00077738" w:rsidP="00A5216A">
            <w:pPr>
              <w:spacing w:before="216" w:after="144" w:line="276" w:lineRule="auto"/>
              <w:jc w:val="both"/>
              <w:cnfStyle w:val="000000000000"/>
              <w:rPr>
                <w:spacing w:val="-3"/>
                <w:w w:val="105"/>
              </w:rPr>
            </w:pPr>
            <w:r w:rsidRPr="00805350">
              <w:rPr>
                <w:spacing w:val="-3"/>
                <w:w w:val="105"/>
              </w:rPr>
              <w:t>10</w:t>
            </w:r>
            <w:r w:rsidR="001B6508" w:rsidRPr="00805350">
              <w:rPr>
                <w:spacing w:val="-3"/>
                <w:w w:val="105"/>
              </w:rPr>
              <w:t xml:space="preserve"> Marks</w:t>
            </w:r>
          </w:p>
        </w:tc>
        <w:tc>
          <w:tcPr>
            <w:tcW w:w="2183" w:type="dxa"/>
          </w:tcPr>
          <w:p w:rsidR="001B6508" w:rsidRPr="00805350" w:rsidRDefault="001B6508" w:rsidP="00660BC1">
            <w:pPr>
              <w:spacing w:before="216" w:after="144" w:line="276" w:lineRule="auto"/>
              <w:jc w:val="both"/>
              <w:cnfStyle w:val="000000000000"/>
              <w:rPr>
                <w:spacing w:val="-3"/>
                <w:w w:val="105"/>
              </w:rPr>
            </w:pPr>
          </w:p>
        </w:tc>
      </w:tr>
      <w:tr w:rsidR="001B6508" w:rsidRPr="00805350" w:rsidTr="00660BC1">
        <w:tc>
          <w:tcPr>
            <w:cnfStyle w:val="001000000000"/>
            <w:tcW w:w="9748" w:type="dxa"/>
            <w:gridSpan w:val="5"/>
            <w:shd w:val="clear" w:color="auto" w:fill="D9D9D9" w:themeFill="background1" w:themeFillShade="D9"/>
          </w:tcPr>
          <w:p w:rsidR="001B6508" w:rsidRPr="00805350" w:rsidRDefault="001B6508" w:rsidP="00660BC1">
            <w:pPr>
              <w:spacing w:before="216" w:after="144" w:line="276" w:lineRule="auto"/>
              <w:jc w:val="center"/>
              <w:rPr>
                <w:spacing w:val="-3"/>
                <w:w w:val="105"/>
              </w:rPr>
            </w:pPr>
            <w:r w:rsidRPr="00805350">
              <w:rPr>
                <w:spacing w:val="-3"/>
                <w:w w:val="105"/>
              </w:rPr>
              <w:t>Presentation</w:t>
            </w:r>
          </w:p>
        </w:tc>
      </w:tr>
      <w:tr w:rsidR="001B6508" w:rsidRPr="00805350" w:rsidTr="001602C9">
        <w:tc>
          <w:tcPr>
            <w:cnfStyle w:val="001000000000"/>
            <w:tcW w:w="936" w:type="dxa"/>
          </w:tcPr>
          <w:p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rsidR="001B6508" w:rsidRPr="00805350" w:rsidRDefault="001B6508" w:rsidP="00660BC1">
            <w:pPr>
              <w:spacing w:before="216" w:after="144" w:line="276" w:lineRule="auto"/>
              <w:jc w:val="both"/>
              <w:cnfStyle w:val="000000000000"/>
              <w:rPr>
                <w:spacing w:val="-3"/>
                <w:w w:val="105"/>
              </w:rPr>
            </w:pPr>
            <w:r w:rsidRPr="00805350">
              <w:rPr>
                <w:spacing w:val="2"/>
                <w:w w:val="105"/>
              </w:rPr>
              <w:t xml:space="preserve">Presentation in respect of </w:t>
            </w:r>
            <w:r w:rsidRPr="00805350">
              <w:rPr>
                <w:spacing w:val="-1"/>
                <w:w w:val="105"/>
              </w:rPr>
              <w:t xml:space="preserve">understanding of services, credentials and strategy to </w:t>
            </w:r>
            <w:r w:rsidRPr="00805350">
              <w:rPr>
                <w:spacing w:val="-5"/>
                <w:w w:val="105"/>
              </w:rPr>
              <w:t xml:space="preserve">handle all the tasks as stated </w:t>
            </w:r>
            <w:r w:rsidRPr="00805350">
              <w:rPr>
                <w:w w:val="105"/>
              </w:rPr>
              <w:t>in the ToR</w:t>
            </w:r>
          </w:p>
        </w:tc>
        <w:tc>
          <w:tcPr>
            <w:tcW w:w="2428" w:type="dxa"/>
          </w:tcPr>
          <w:p w:rsidR="001B6508" w:rsidRPr="00805350" w:rsidRDefault="001B6508" w:rsidP="00660BC1">
            <w:pPr>
              <w:spacing w:before="216" w:after="144" w:line="276" w:lineRule="auto"/>
              <w:jc w:val="both"/>
              <w:cnfStyle w:val="000000000000"/>
              <w:rPr>
                <w:spacing w:val="-3"/>
                <w:w w:val="105"/>
              </w:rPr>
            </w:pPr>
            <w:r w:rsidRPr="00805350">
              <w:rPr>
                <w:w w:val="105"/>
              </w:rPr>
              <w:t>Meeting  ToR</w:t>
            </w:r>
          </w:p>
        </w:tc>
        <w:tc>
          <w:tcPr>
            <w:tcW w:w="1848" w:type="dxa"/>
            <w:shd w:val="clear" w:color="auto" w:fill="auto"/>
          </w:tcPr>
          <w:p w:rsidR="001B6508" w:rsidRPr="00805350" w:rsidRDefault="007116C8" w:rsidP="00660BC1">
            <w:pPr>
              <w:spacing w:before="216" w:after="144" w:line="276" w:lineRule="auto"/>
              <w:jc w:val="both"/>
              <w:cnfStyle w:val="000000000000"/>
              <w:rPr>
                <w:spacing w:val="-3"/>
                <w:w w:val="105"/>
                <w:highlight w:val="yellow"/>
              </w:rPr>
            </w:pPr>
            <w:r w:rsidRPr="00805350">
              <w:rPr>
                <w:spacing w:val="-3"/>
                <w:w w:val="105"/>
              </w:rPr>
              <w:t>20</w:t>
            </w:r>
            <w:r w:rsidR="001B6508" w:rsidRPr="00805350">
              <w:rPr>
                <w:spacing w:val="-3"/>
                <w:w w:val="105"/>
              </w:rPr>
              <w:t xml:space="preserve"> Marks</w:t>
            </w:r>
          </w:p>
        </w:tc>
        <w:tc>
          <w:tcPr>
            <w:tcW w:w="2183" w:type="dxa"/>
          </w:tcPr>
          <w:p w:rsidR="001B6508" w:rsidRPr="00805350" w:rsidRDefault="001B6508" w:rsidP="00660BC1">
            <w:pPr>
              <w:spacing w:before="216" w:after="144" w:line="276" w:lineRule="auto"/>
              <w:jc w:val="both"/>
              <w:cnfStyle w:val="000000000000"/>
              <w:rPr>
                <w:spacing w:val="-3"/>
                <w:w w:val="105"/>
              </w:rPr>
            </w:pPr>
          </w:p>
        </w:tc>
      </w:tr>
      <w:tr w:rsidR="001B6508" w:rsidRPr="00805350" w:rsidTr="00660BC1">
        <w:tc>
          <w:tcPr>
            <w:cnfStyle w:val="001000000000"/>
            <w:tcW w:w="936" w:type="dxa"/>
          </w:tcPr>
          <w:p w:rsidR="001B6508" w:rsidRPr="00805350" w:rsidRDefault="001B6508" w:rsidP="00660BC1">
            <w:pPr>
              <w:spacing w:before="216" w:after="144" w:line="276" w:lineRule="auto"/>
              <w:jc w:val="both"/>
              <w:rPr>
                <w:spacing w:val="-3"/>
                <w:w w:val="105"/>
              </w:rPr>
            </w:pPr>
          </w:p>
        </w:tc>
        <w:tc>
          <w:tcPr>
            <w:tcW w:w="2353" w:type="dxa"/>
          </w:tcPr>
          <w:p w:rsidR="001B6508" w:rsidRPr="00805350" w:rsidRDefault="001B6508" w:rsidP="00660BC1">
            <w:pPr>
              <w:spacing w:before="216" w:after="144" w:line="276" w:lineRule="auto"/>
              <w:jc w:val="both"/>
              <w:cnfStyle w:val="000000000000"/>
              <w:rPr>
                <w:spacing w:val="-3"/>
                <w:w w:val="105"/>
              </w:rPr>
            </w:pPr>
            <w:r w:rsidRPr="00805350">
              <w:rPr>
                <w:spacing w:val="-3"/>
                <w:w w:val="105"/>
              </w:rPr>
              <w:t>Total</w:t>
            </w:r>
          </w:p>
        </w:tc>
        <w:tc>
          <w:tcPr>
            <w:tcW w:w="2428" w:type="dxa"/>
          </w:tcPr>
          <w:p w:rsidR="001B6508" w:rsidRPr="00805350" w:rsidRDefault="001B6508" w:rsidP="00660BC1">
            <w:pPr>
              <w:spacing w:before="216" w:after="144" w:line="276" w:lineRule="auto"/>
              <w:jc w:val="both"/>
              <w:cnfStyle w:val="000000000000"/>
              <w:rPr>
                <w:spacing w:val="-3"/>
                <w:w w:val="105"/>
              </w:rPr>
            </w:pPr>
          </w:p>
        </w:tc>
        <w:tc>
          <w:tcPr>
            <w:tcW w:w="1848" w:type="dxa"/>
          </w:tcPr>
          <w:p w:rsidR="001B6508" w:rsidRPr="00805350" w:rsidRDefault="001B6508" w:rsidP="00660BC1">
            <w:pPr>
              <w:spacing w:before="216" w:after="144" w:line="276" w:lineRule="auto"/>
              <w:jc w:val="both"/>
              <w:cnfStyle w:val="000000000000"/>
              <w:rPr>
                <w:spacing w:val="-3"/>
                <w:w w:val="105"/>
              </w:rPr>
            </w:pPr>
            <w:r w:rsidRPr="00805350">
              <w:rPr>
                <w:spacing w:val="-3"/>
                <w:w w:val="105"/>
              </w:rPr>
              <w:t>100 Marks</w:t>
            </w:r>
          </w:p>
        </w:tc>
        <w:tc>
          <w:tcPr>
            <w:tcW w:w="2183" w:type="dxa"/>
          </w:tcPr>
          <w:p w:rsidR="001B6508" w:rsidRPr="00805350" w:rsidRDefault="001B6508" w:rsidP="00660BC1">
            <w:pPr>
              <w:spacing w:before="216" w:after="144" w:line="276" w:lineRule="auto"/>
              <w:jc w:val="both"/>
              <w:cnfStyle w:val="000000000000"/>
              <w:rPr>
                <w:spacing w:val="-3"/>
                <w:w w:val="105"/>
              </w:rPr>
            </w:pPr>
          </w:p>
        </w:tc>
      </w:tr>
    </w:tbl>
    <w:p w:rsidR="001B6508" w:rsidRPr="00805350" w:rsidRDefault="001B6508" w:rsidP="001B6508">
      <w:pPr>
        <w:spacing w:before="216" w:after="144" w:line="276" w:lineRule="auto"/>
        <w:jc w:val="both"/>
        <w:rPr>
          <w:spacing w:val="-3"/>
          <w:w w:val="105"/>
        </w:rPr>
      </w:pPr>
    </w:p>
    <w:p w:rsidR="00BC3134" w:rsidRPr="00805350" w:rsidRDefault="000445BA" w:rsidP="00C14C95">
      <w:pPr>
        <w:pStyle w:val="ListParagraph"/>
        <w:numPr>
          <w:ilvl w:val="0"/>
          <w:numId w:val="267"/>
        </w:numPr>
        <w:spacing w:line="276" w:lineRule="auto"/>
        <w:ind w:left="0"/>
        <w:jc w:val="both"/>
        <w:rPr>
          <w:w w:val="105"/>
        </w:rPr>
      </w:pPr>
      <w:r w:rsidRPr="00805350">
        <w:rPr>
          <w:w w:val="105"/>
        </w:rPr>
        <w:t xml:space="preserve">The Bidder should get a minimum of 40% of the assigned score in each category(1 to 6) in the table defined </w:t>
      </w:r>
      <w:r w:rsidR="00775006" w:rsidRPr="00805350">
        <w:rPr>
          <w:w w:val="105"/>
        </w:rPr>
        <w:t>above. To</w:t>
      </w:r>
      <w:r w:rsidR="00BC3134" w:rsidRPr="00805350">
        <w:rPr>
          <w:w w:val="105"/>
        </w:rPr>
        <w:t xml:space="preserve"> qualify the technical evaluation stage, the bidder must score a minimum of 70 marks. </w:t>
      </w:r>
      <w:r w:rsidR="00760400" w:rsidRPr="00805350">
        <w:rPr>
          <w:w w:val="105"/>
        </w:rPr>
        <w:t xml:space="preserve">JSCL </w:t>
      </w:r>
      <w:r w:rsidR="00BC3134" w:rsidRPr="00805350">
        <w:rPr>
          <w:w w:val="105"/>
        </w:rPr>
        <w:t xml:space="preserve">will open the Financial  Bids of those Bidders who have achieved minimum score of 70 marks in technical evaluation </w:t>
      </w:r>
    </w:p>
    <w:p w:rsidR="00BC3134" w:rsidRPr="00805350" w:rsidRDefault="00BC3134" w:rsidP="00C14C95">
      <w:pPr>
        <w:spacing w:line="276" w:lineRule="auto"/>
        <w:jc w:val="both"/>
        <w:rPr>
          <w:spacing w:val="-3"/>
          <w:w w:val="105"/>
        </w:rPr>
      </w:pPr>
    </w:p>
    <w:p w:rsidR="00505CC1" w:rsidRPr="00805350" w:rsidRDefault="00505CC1" w:rsidP="00C14C95">
      <w:pPr>
        <w:pStyle w:val="ListParagraph"/>
        <w:numPr>
          <w:ilvl w:val="0"/>
          <w:numId w:val="267"/>
        </w:numPr>
        <w:spacing w:line="276" w:lineRule="auto"/>
        <w:ind w:left="0"/>
        <w:jc w:val="both"/>
        <w:rPr>
          <w:w w:val="105"/>
        </w:rPr>
      </w:pPr>
      <w:r w:rsidRPr="00805350">
        <w:rPr>
          <w:w w:val="105"/>
        </w:rPr>
        <w:t>Documentary evidence (Citation, Copy of completion / ongoing client certificate and work order / Contract) is required for all project experience.</w:t>
      </w:r>
    </w:p>
    <w:p w:rsidR="00C14C95" w:rsidRPr="00805350" w:rsidRDefault="00C14C95" w:rsidP="00C14C95">
      <w:pPr>
        <w:pStyle w:val="ListParagraph"/>
        <w:rPr>
          <w:w w:val="105"/>
        </w:rPr>
      </w:pPr>
    </w:p>
    <w:p w:rsidR="00505CC1" w:rsidRPr="00805350" w:rsidRDefault="00505CC1" w:rsidP="00C14C95">
      <w:pPr>
        <w:pStyle w:val="ListParagraph"/>
        <w:numPr>
          <w:ilvl w:val="0"/>
          <w:numId w:val="267"/>
        </w:numPr>
        <w:spacing w:line="276" w:lineRule="auto"/>
        <w:ind w:left="0"/>
        <w:jc w:val="both"/>
        <w:rPr>
          <w:w w:val="105"/>
        </w:rPr>
      </w:pPr>
      <w:r w:rsidRPr="00805350">
        <w:rPr>
          <w:w w:val="105"/>
        </w:rPr>
        <w:t>In case project is on-going a certificate from the Charted Accountant/Statutory Auditor has to be provided mentioning that Go-Live has been done and O&amp;M has started.</w:t>
      </w:r>
    </w:p>
    <w:p w:rsidR="00C14C95" w:rsidRPr="00805350" w:rsidRDefault="00C14C95" w:rsidP="00C14C95">
      <w:pPr>
        <w:pStyle w:val="ListParagraph"/>
        <w:rPr>
          <w:w w:val="105"/>
        </w:rPr>
      </w:pPr>
    </w:p>
    <w:p w:rsidR="001B6508" w:rsidRPr="00805350" w:rsidRDefault="00760400" w:rsidP="00C14C95">
      <w:pPr>
        <w:pStyle w:val="ListParagraph"/>
        <w:numPr>
          <w:ilvl w:val="0"/>
          <w:numId w:val="267"/>
        </w:numPr>
        <w:spacing w:line="276" w:lineRule="auto"/>
        <w:ind w:left="0"/>
        <w:jc w:val="both"/>
        <w:rPr>
          <w:w w:val="105"/>
        </w:rPr>
      </w:pPr>
      <w:r w:rsidRPr="00805350">
        <w:rPr>
          <w:w w:val="105"/>
        </w:rPr>
        <w:lastRenderedPageBreak/>
        <w:t xml:space="preserve">JSCL </w:t>
      </w:r>
      <w:r w:rsidR="00505CC1" w:rsidRPr="00805350">
        <w:rPr>
          <w:w w:val="105"/>
        </w:rPr>
        <w:t>(or a nominated party) reserves the right to check/validate the authenticity of the information provided in the Pre-qualification and Technical Evaluation criteria and the requisite support must be provided by the Bidder.</w:t>
      </w:r>
    </w:p>
    <w:p w:rsidR="009509A0" w:rsidRPr="00805350" w:rsidRDefault="009509A0" w:rsidP="00505CC1">
      <w:pPr>
        <w:spacing w:before="216" w:line="276" w:lineRule="auto"/>
        <w:jc w:val="both"/>
        <w:rPr>
          <w:w w:val="105"/>
        </w:rPr>
      </w:pPr>
    </w:p>
    <w:p w:rsidR="009509A0" w:rsidRPr="00805350" w:rsidRDefault="005265A2" w:rsidP="009509A0">
      <w:pPr>
        <w:pStyle w:val="Heading2"/>
        <w:ind w:left="0"/>
        <w:rPr>
          <w:rFonts w:ascii="Times New Roman" w:hAnsi="Times New Roman"/>
          <w:w w:val="105"/>
        </w:rPr>
      </w:pPr>
      <w:bookmarkStart w:id="111" w:name="_Toc477713768"/>
      <w:bookmarkStart w:id="112" w:name="_Toc12539472"/>
      <w:r w:rsidRPr="00805350">
        <w:rPr>
          <w:rFonts w:ascii="Times New Roman" w:hAnsi="Times New Roman"/>
          <w:w w:val="105"/>
        </w:rPr>
        <w:t>Financial Evaluation</w:t>
      </w:r>
      <w:bookmarkEnd w:id="111"/>
      <w:bookmarkEnd w:id="112"/>
    </w:p>
    <w:p w:rsidR="009509A0" w:rsidRPr="00805350" w:rsidRDefault="009509A0" w:rsidP="009509A0">
      <w:pPr>
        <w:spacing w:before="324" w:line="276" w:lineRule="auto"/>
        <w:jc w:val="both"/>
        <w:rPr>
          <w:spacing w:val="-4"/>
          <w:w w:val="105"/>
        </w:rPr>
      </w:pPr>
      <w:r w:rsidRPr="00805350">
        <w:rPr>
          <w:spacing w:val="-3"/>
          <w:w w:val="105"/>
        </w:rPr>
        <w:t xml:space="preserve">In the second stage, the financial evaluation will be carried out as per this Clause. Each </w:t>
      </w:r>
      <w:r w:rsidRPr="00805350">
        <w:rPr>
          <w:spacing w:val="-4"/>
          <w:w w:val="105"/>
        </w:rPr>
        <w:t>Financial Proposal will be assigned a financial score (</w:t>
      </w:r>
      <w:r w:rsidRPr="00805350">
        <w:rPr>
          <w:b/>
          <w:bCs/>
          <w:spacing w:val="-4"/>
          <w:w w:val="105"/>
        </w:rPr>
        <w:t>S</w:t>
      </w:r>
      <w:r w:rsidRPr="00805350">
        <w:rPr>
          <w:b/>
          <w:bCs/>
          <w:spacing w:val="-4"/>
          <w:w w:val="110"/>
        </w:rPr>
        <w:t>F</w:t>
      </w:r>
      <w:r w:rsidRPr="00805350">
        <w:rPr>
          <w:spacing w:val="-4"/>
          <w:w w:val="105"/>
        </w:rPr>
        <w:t>).</w:t>
      </w:r>
    </w:p>
    <w:p w:rsidR="009509A0" w:rsidRPr="00805350" w:rsidRDefault="009509A0" w:rsidP="009509A0">
      <w:pPr>
        <w:spacing w:before="216" w:line="276" w:lineRule="auto"/>
        <w:jc w:val="both"/>
        <w:rPr>
          <w:spacing w:val="-5"/>
          <w:w w:val="105"/>
        </w:rPr>
      </w:pPr>
      <w:r w:rsidRPr="00805350">
        <w:rPr>
          <w:w w:val="105"/>
        </w:rPr>
        <w:t xml:space="preserve">For financial evaluation, the total cost indicated in the Financial Proposal at Section </w:t>
      </w:r>
      <w:fldSimple w:instr=" REF _Ref514081022 \r \h  \* MERGEFORMAT ">
        <w:r w:rsidR="004B26A5" w:rsidRPr="00805350">
          <w:rPr>
            <w:w w:val="105"/>
          </w:rPr>
          <w:t>8.42</w:t>
        </w:r>
      </w:fldSimple>
    </w:p>
    <w:p w:rsidR="009509A0" w:rsidRPr="00805350" w:rsidRDefault="009509A0" w:rsidP="009509A0">
      <w:pPr>
        <w:spacing w:before="216" w:line="276" w:lineRule="auto"/>
        <w:jc w:val="both"/>
        <w:rPr>
          <w:spacing w:val="-5"/>
          <w:w w:val="105"/>
        </w:rPr>
      </w:pPr>
      <w:r w:rsidRPr="00805350">
        <w:rPr>
          <w:spacing w:val="-3"/>
          <w:w w:val="105"/>
        </w:rPr>
        <w:t xml:space="preserve">The </w:t>
      </w:r>
      <w:r w:rsidR="00760400" w:rsidRPr="00805350">
        <w:rPr>
          <w:b/>
          <w:bCs/>
          <w:spacing w:val="-3"/>
          <w:w w:val="105"/>
        </w:rPr>
        <w:t xml:space="preserve">JSCL </w:t>
      </w:r>
      <w:r w:rsidRPr="00805350">
        <w:rPr>
          <w:spacing w:val="-3"/>
          <w:w w:val="105"/>
        </w:rPr>
        <w:t xml:space="preserve">will determine whether the Financial Proposals are complete and </w:t>
      </w:r>
      <w:r w:rsidRPr="00805350">
        <w:rPr>
          <w:spacing w:val="-2"/>
          <w:w w:val="105"/>
        </w:rPr>
        <w:t xml:space="preserve">unconditional. The cost indicated in the Financial Proposal shall be deemed as final and </w:t>
      </w:r>
      <w:r w:rsidRPr="00805350">
        <w:rPr>
          <w:spacing w:val="-4"/>
          <w:w w:val="105"/>
        </w:rPr>
        <w:t xml:space="preserve">reflecting the total cost of services. Omissions, if any, in costing any item shall not entitle the </w:t>
      </w:r>
      <w:r w:rsidRPr="00805350">
        <w:rPr>
          <w:spacing w:val="-2"/>
          <w:w w:val="105"/>
        </w:rPr>
        <w:t xml:space="preserve">firm to be compensated and the liability to fulfill its obligations as per the TOR within the </w:t>
      </w:r>
      <w:r w:rsidRPr="00805350">
        <w:rPr>
          <w:spacing w:val="-4"/>
          <w:w w:val="105"/>
        </w:rPr>
        <w:t xml:space="preserve">total quoted price shall be that of the </w:t>
      </w:r>
      <w:r w:rsidR="00222374" w:rsidRPr="00805350">
        <w:rPr>
          <w:spacing w:val="-4"/>
          <w:w w:val="105"/>
        </w:rPr>
        <w:t>IA</w:t>
      </w:r>
      <w:r w:rsidRPr="00805350">
        <w:rPr>
          <w:spacing w:val="-4"/>
          <w:w w:val="105"/>
        </w:rPr>
        <w:t>. The lowest Financial Proposal (</w:t>
      </w:r>
      <w:r w:rsidRPr="00805350">
        <w:rPr>
          <w:b/>
          <w:bCs/>
          <w:spacing w:val="-4"/>
          <w:w w:val="105"/>
        </w:rPr>
        <w:t>F</w:t>
      </w:r>
      <w:r w:rsidRPr="00805350">
        <w:rPr>
          <w:b/>
          <w:bCs/>
          <w:spacing w:val="-4"/>
          <w:vertAlign w:val="subscript"/>
        </w:rPr>
        <w:t>M</w:t>
      </w:r>
      <w:r w:rsidRPr="00805350">
        <w:rPr>
          <w:spacing w:val="-4"/>
          <w:w w:val="105"/>
        </w:rPr>
        <w:t xml:space="preserve">) will be </w:t>
      </w:r>
      <w:r w:rsidRPr="00805350">
        <w:rPr>
          <w:spacing w:val="-3"/>
          <w:w w:val="105"/>
        </w:rPr>
        <w:t>given a financial score (</w:t>
      </w:r>
      <w:r w:rsidRPr="00805350">
        <w:rPr>
          <w:b/>
          <w:bCs/>
          <w:spacing w:val="-3"/>
          <w:w w:val="105"/>
        </w:rPr>
        <w:t>S</w:t>
      </w:r>
      <w:r w:rsidRPr="00805350">
        <w:rPr>
          <w:b/>
          <w:bCs/>
          <w:spacing w:val="-3"/>
          <w:vertAlign w:val="subscript"/>
        </w:rPr>
        <w:t>F</w:t>
      </w:r>
      <w:r w:rsidRPr="00805350">
        <w:rPr>
          <w:spacing w:val="-3"/>
          <w:w w:val="105"/>
        </w:rPr>
        <w:t xml:space="preserve">) of 100 points. The financial scores of other proposals will be </w:t>
      </w:r>
      <w:r w:rsidRPr="00805350">
        <w:rPr>
          <w:spacing w:val="-6"/>
          <w:w w:val="105"/>
        </w:rPr>
        <w:t>computed as follows:</w:t>
      </w:r>
    </w:p>
    <w:p w:rsidR="009509A0" w:rsidRPr="00805350" w:rsidRDefault="009509A0" w:rsidP="009509A0">
      <w:pPr>
        <w:spacing w:before="180" w:line="276" w:lineRule="auto"/>
        <w:ind w:left="720"/>
        <w:jc w:val="both"/>
        <w:rPr>
          <w:b/>
          <w:bCs/>
          <w:spacing w:val="8"/>
          <w:w w:val="105"/>
        </w:rPr>
      </w:pPr>
      <w:r w:rsidRPr="00805350">
        <w:rPr>
          <w:b/>
          <w:bCs/>
          <w:spacing w:val="8"/>
          <w:w w:val="105"/>
        </w:rPr>
        <w:t>S</w:t>
      </w:r>
      <w:r w:rsidRPr="00805350">
        <w:rPr>
          <w:b/>
          <w:bCs/>
          <w:spacing w:val="8"/>
          <w:w w:val="105"/>
          <w:vertAlign w:val="subscript"/>
        </w:rPr>
        <w:t>F</w:t>
      </w:r>
      <w:r w:rsidRPr="00805350">
        <w:rPr>
          <w:b/>
          <w:bCs/>
          <w:spacing w:val="8"/>
          <w:w w:val="105"/>
        </w:rPr>
        <w:t xml:space="preserve"> = 100 x F</w:t>
      </w:r>
      <w:r w:rsidRPr="00805350">
        <w:rPr>
          <w:b/>
          <w:bCs/>
          <w:spacing w:val="8"/>
          <w:w w:val="105"/>
          <w:vertAlign w:val="subscript"/>
        </w:rPr>
        <w:t>M</w:t>
      </w:r>
      <w:r w:rsidRPr="00805350">
        <w:rPr>
          <w:b/>
          <w:bCs/>
          <w:spacing w:val="8"/>
          <w:w w:val="105"/>
        </w:rPr>
        <w:t xml:space="preserve"> /F</w:t>
      </w:r>
    </w:p>
    <w:p w:rsidR="009509A0" w:rsidRPr="00805350" w:rsidRDefault="009509A0" w:rsidP="009509A0">
      <w:pPr>
        <w:spacing w:before="216" w:line="276" w:lineRule="auto"/>
        <w:ind w:left="720"/>
        <w:jc w:val="both"/>
        <w:rPr>
          <w:spacing w:val="-4"/>
          <w:w w:val="105"/>
        </w:rPr>
      </w:pPr>
      <w:r w:rsidRPr="00805350">
        <w:rPr>
          <w:b/>
          <w:bCs/>
          <w:spacing w:val="-4"/>
          <w:w w:val="105"/>
        </w:rPr>
        <w:t xml:space="preserve">(F </w:t>
      </w:r>
      <w:r w:rsidRPr="00805350">
        <w:rPr>
          <w:spacing w:val="-4"/>
          <w:w w:val="105"/>
        </w:rPr>
        <w:t>= Amount of Financial Proposal)</w:t>
      </w:r>
    </w:p>
    <w:p w:rsidR="009509A0" w:rsidRPr="00805350" w:rsidRDefault="009509A0" w:rsidP="009509A0">
      <w:pPr>
        <w:spacing w:before="504" w:line="276" w:lineRule="auto"/>
        <w:jc w:val="both"/>
        <w:rPr>
          <w:spacing w:val="-4"/>
          <w:w w:val="105"/>
        </w:rPr>
      </w:pPr>
      <w:r w:rsidRPr="00805350">
        <w:rPr>
          <w:spacing w:val="15"/>
          <w:w w:val="105"/>
        </w:rPr>
        <w:t xml:space="preserve">Provided that the bid is substantially responsive, the Authority shall correct </w:t>
      </w:r>
      <w:r w:rsidRPr="00805350">
        <w:rPr>
          <w:spacing w:val="-4"/>
          <w:w w:val="105"/>
        </w:rPr>
        <w:t>arithmetical errors on the following basis:</w:t>
      </w:r>
    </w:p>
    <w:p w:rsidR="009509A0" w:rsidRPr="00805350" w:rsidRDefault="009509A0" w:rsidP="009509A0">
      <w:pPr>
        <w:numPr>
          <w:ilvl w:val="0"/>
          <w:numId w:val="266"/>
        </w:numPr>
        <w:spacing w:before="288" w:line="276" w:lineRule="auto"/>
        <w:jc w:val="both"/>
        <w:rPr>
          <w:spacing w:val="-5"/>
          <w:w w:val="105"/>
        </w:rPr>
      </w:pPr>
      <w:r w:rsidRPr="00805350">
        <w:rPr>
          <w:spacing w:val="-4"/>
          <w:w w:val="105"/>
        </w:rPr>
        <w:t xml:space="preserve">If there is a discrepancy between the unit price and the total price that is obtained by </w:t>
      </w:r>
      <w:r w:rsidRPr="00805350">
        <w:rPr>
          <w:spacing w:val="-5"/>
          <w:w w:val="105"/>
        </w:rPr>
        <w:t xml:space="preserve">multiplying the unit price and quantity, the unit price shall prevail and the total price shall </w:t>
      </w:r>
      <w:r w:rsidRPr="00805350">
        <w:rPr>
          <w:spacing w:val="-4"/>
          <w:w w:val="105"/>
        </w:rPr>
        <w:t xml:space="preserve">be corrected, unless in the opinion of the Employer there is an obvious misplacement of </w:t>
      </w:r>
      <w:r w:rsidRPr="00805350">
        <w:rPr>
          <w:spacing w:val="-6"/>
          <w:w w:val="105"/>
        </w:rPr>
        <w:t xml:space="preserve">the decimal point in the unit price, in which case the total price as quoted shall govern and </w:t>
      </w:r>
      <w:r w:rsidRPr="00805350">
        <w:rPr>
          <w:spacing w:val="-5"/>
          <w:w w:val="105"/>
        </w:rPr>
        <w:t>the unit price shall be corrected;</w:t>
      </w:r>
    </w:p>
    <w:p w:rsidR="009509A0" w:rsidRPr="00805350" w:rsidRDefault="009509A0" w:rsidP="009509A0">
      <w:pPr>
        <w:numPr>
          <w:ilvl w:val="0"/>
          <w:numId w:val="266"/>
        </w:numPr>
        <w:spacing w:before="108" w:line="276" w:lineRule="auto"/>
        <w:jc w:val="both"/>
        <w:rPr>
          <w:spacing w:val="-4"/>
          <w:w w:val="105"/>
        </w:rPr>
      </w:pPr>
      <w:r w:rsidRPr="00805350">
        <w:rPr>
          <w:spacing w:val="-7"/>
          <w:w w:val="105"/>
        </w:rPr>
        <w:t xml:space="preserve">If there is an error in a total corresponding to the addition or subtraction of subtotals, the </w:t>
      </w:r>
      <w:r w:rsidRPr="00805350">
        <w:rPr>
          <w:spacing w:val="-4"/>
          <w:w w:val="105"/>
        </w:rPr>
        <w:t>subtotals shall prevail and the total shall be corrected; and</w:t>
      </w:r>
    </w:p>
    <w:p w:rsidR="009509A0" w:rsidRPr="00805350" w:rsidRDefault="009509A0" w:rsidP="009509A0">
      <w:pPr>
        <w:numPr>
          <w:ilvl w:val="0"/>
          <w:numId w:val="266"/>
        </w:numPr>
        <w:spacing w:before="36" w:line="276" w:lineRule="auto"/>
        <w:jc w:val="both"/>
        <w:rPr>
          <w:spacing w:val="-4"/>
          <w:w w:val="105"/>
        </w:rPr>
      </w:pPr>
      <w:r w:rsidRPr="00805350">
        <w:rPr>
          <w:spacing w:val="-4"/>
          <w:w w:val="105"/>
        </w:rPr>
        <w:t xml:space="preserve">If there is a discrepancy between words and figures, the amount in words shall prevail, </w:t>
      </w:r>
      <w:r w:rsidRPr="00805350">
        <w:rPr>
          <w:spacing w:val="-6"/>
          <w:w w:val="105"/>
        </w:rPr>
        <w:t xml:space="preserve">unless the amount expressed in words is related to an arithmetic error, in which case the </w:t>
      </w:r>
      <w:r w:rsidRPr="00805350">
        <w:rPr>
          <w:spacing w:val="-4"/>
          <w:w w:val="105"/>
        </w:rPr>
        <w:t>amount in figures shall prevail subject to (a) and (b) above.</w:t>
      </w:r>
    </w:p>
    <w:p w:rsidR="009509A0" w:rsidRPr="00805350" w:rsidRDefault="009509A0" w:rsidP="009509A0">
      <w:pPr>
        <w:spacing w:before="396" w:line="194" w:lineRule="auto"/>
        <w:rPr>
          <w:b/>
          <w:bCs/>
          <w:i/>
          <w:iCs/>
          <w:w w:val="105"/>
          <w:sz w:val="20"/>
          <w:szCs w:val="20"/>
          <w:highlight w:val="yellow"/>
        </w:rPr>
      </w:pPr>
    </w:p>
    <w:p w:rsidR="000302CD" w:rsidRPr="00805350" w:rsidRDefault="00222374" w:rsidP="000302CD">
      <w:pPr>
        <w:pStyle w:val="Heading2"/>
        <w:ind w:left="0"/>
        <w:rPr>
          <w:rFonts w:ascii="Times New Roman" w:hAnsi="Times New Roman"/>
        </w:rPr>
      </w:pPr>
      <w:bookmarkStart w:id="113" w:name="_Toc508708988"/>
      <w:bookmarkStart w:id="114" w:name="_Toc12539473"/>
      <w:bookmarkEnd w:id="106"/>
      <w:r w:rsidRPr="00805350">
        <w:rPr>
          <w:rFonts w:ascii="Times New Roman" w:hAnsi="Times New Roman"/>
        </w:rPr>
        <w:t xml:space="preserve">Final </w:t>
      </w:r>
      <w:r w:rsidR="000302CD" w:rsidRPr="00805350">
        <w:rPr>
          <w:rFonts w:ascii="Times New Roman" w:hAnsi="Times New Roman"/>
        </w:rPr>
        <w:t>Evaluation of Bid</w:t>
      </w:r>
      <w:bookmarkEnd w:id="113"/>
      <w:bookmarkEnd w:id="114"/>
    </w:p>
    <w:p w:rsidR="004A1B84" w:rsidRPr="00805350" w:rsidRDefault="00760400" w:rsidP="00C14C95">
      <w:pPr>
        <w:widowControl/>
        <w:numPr>
          <w:ilvl w:val="0"/>
          <w:numId w:val="15"/>
        </w:numPr>
        <w:tabs>
          <w:tab w:val="left" w:pos="0"/>
        </w:tabs>
        <w:kinsoku/>
        <w:snapToGrid w:val="0"/>
        <w:spacing w:after="180" w:line="288" w:lineRule="auto"/>
        <w:ind w:left="0"/>
        <w:jc w:val="both"/>
        <w:rPr>
          <w:w w:val="105"/>
        </w:rPr>
      </w:pPr>
      <w:r w:rsidRPr="00805350">
        <w:rPr>
          <w:w w:val="105"/>
        </w:rPr>
        <w:t xml:space="preserve">JSCL </w:t>
      </w:r>
      <w:r w:rsidR="004A1B84" w:rsidRPr="00805350">
        <w:rPr>
          <w:w w:val="105"/>
        </w:rPr>
        <w:t>will award the Contract to the Bidder based on Quality Cum Cost Basis (QCBS).</w:t>
      </w:r>
    </w:p>
    <w:p w:rsidR="000302CD" w:rsidRPr="00805350" w:rsidRDefault="000302CD" w:rsidP="00465C22">
      <w:pPr>
        <w:widowControl/>
        <w:numPr>
          <w:ilvl w:val="0"/>
          <w:numId w:val="15"/>
        </w:numPr>
        <w:tabs>
          <w:tab w:val="left" w:pos="0"/>
        </w:tabs>
        <w:kinsoku/>
        <w:snapToGrid w:val="0"/>
        <w:spacing w:after="180" w:line="288" w:lineRule="auto"/>
        <w:ind w:left="360"/>
        <w:jc w:val="both"/>
      </w:pPr>
      <w:r w:rsidRPr="00805350">
        <w:lastRenderedPageBreak/>
        <w:t>All the bids will be scrutinized/evaluated as per the criteria given in the RFP documents and a list of successful bidders will be evaluated on the QCBS pattern of</w:t>
      </w:r>
      <w:r w:rsidR="000D18C8" w:rsidRPr="00805350">
        <w:t xml:space="preserve"> 7</w:t>
      </w:r>
      <w:r w:rsidRPr="00805350">
        <w:t>0:</w:t>
      </w:r>
      <w:r w:rsidR="000D18C8" w:rsidRPr="00805350">
        <w:t>3</w:t>
      </w:r>
      <w:r w:rsidRPr="00805350">
        <w:t xml:space="preserve">0 </w:t>
      </w:r>
      <w:r w:rsidR="00AF560E" w:rsidRPr="00805350">
        <w:t>(</w:t>
      </w:r>
      <w:r w:rsidR="000D18C8" w:rsidRPr="00805350">
        <w:t xml:space="preserve"> Technical Bid - 7</w:t>
      </w:r>
      <w:r w:rsidRPr="00805350">
        <w:t>0% weightage</w:t>
      </w:r>
      <w:r w:rsidR="00AF560E" w:rsidRPr="00805350">
        <w:t xml:space="preserve">, </w:t>
      </w:r>
      <w:r w:rsidR="000D18C8" w:rsidRPr="00805350">
        <w:t xml:space="preserve">  Financial Bid -   3</w:t>
      </w:r>
      <w:r w:rsidRPr="00805350">
        <w:t>0% weightage</w:t>
      </w:r>
      <w:r w:rsidR="00AF560E" w:rsidRPr="00805350">
        <w:t>)</w:t>
      </w:r>
    </w:p>
    <w:p w:rsidR="009509A0" w:rsidRPr="00805350" w:rsidRDefault="009509A0" w:rsidP="000302CD">
      <w:pPr>
        <w:ind w:left="360"/>
        <w:jc w:val="both"/>
      </w:pPr>
    </w:p>
    <w:p w:rsidR="00675D80" w:rsidRPr="00805350" w:rsidRDefault="00675D80" w:rsidP="00C14C95">
      <w:pPr>
        <w:widowControl/>
        <w:numPr>
          <w:ilvl w:val="0"/>
          <w:numId w:val="15"/>
        </w:numPr>
        <w:tabs>
          <w:tab w:val="left" w:pos="0"/>
        </w:tabs>
        <w:kinsoku/>
        <w:snapToGrid w:val="0"/>
        <w:spacing w:after="180" w:line="288" w:lineRule="auto"/>
        <w:ind w:left="0"/>
        <w:jc w:val="both"/>
      </w:pPr>
      <w:r w:rsidRPr="00805350">
        <w:t>Proposals will finally be ranked according to their combined technical (S</w:t>
      </w:r>
      <w:r w:rsidRPr="00805350">
        <w:rPr>
          <w:vertAlign w:val="subscript"/>
        </w:rPr>
        <w:t>T</w:t>
      </w:r>
      <w:r w:rsidRPr="00805350">
        <w:t>) and financial (S</w:t>
      </w:r>
      <w:r w:rsidRPr="00805350">
        <w:rPr>
          <w:vertAlign w:val="subscript"/>
        </w:rPr>
        <w:t>F</w:t>
      </w:r>
      <w:r w:rsidRPr="00805350">
        <w:t>) scores as follows:</w:t>
      </w:r>
    </w:p>
    <w:p w:rsidR="00675D80" w:rsidRPr="00805350" w:rsidRDefault="00675D80" w:rsidP="00675D80">
      <w:pPr>
        <w:ind w:left="360"/>
        <w:jc w:val="both"/>
        <w:rPr>
          <w:vertAlign w:val="subscript"/>
        </w:rPr>
      </w:pPr>
      <w:r w:rsidRPr="00805350">
        <w:t>S = S</w:t>
      </w:r>
      <w:r w:rsidRPr="00805350">
        <w:rPr>
          <w:vertAlign w:val="subscript"/>
        </w:rPr>
        <w:t>T</w:t>
      </w:r>
      <w:r w:rsidRPr="00805350">
        <w:t>x T</w:t>
      </w:r>
      <w:r w:rsidRPr="00805350">
        <w:rPr>
          <w:vertAlign w:val="subscript"/>
        </w:rPr>
        <w:t>W</w:t>
      </w:r>
      <w:r w:rsidRPr="00805350">
        <w:t xml:space="preserve"> + S</w:t>
      </w:r>
      <w:r w:rsidRPr="00805350">
        <w:rPr>
          <w:vertAlign w:val="subscript"/>
        </w:rPr>
        <w:t>F</w:t>
      </w:r>
      <w:r w:rsidRPr="00805350">
        <w:t xml:space="preserve"> x F</w:t>
      </w:r>
      <w:r w:rsidRPr="00805350">
        <w:rPr>
          <w:vertAlign w:val="subscript"/>
        </w:rPr>
        <w:t>W</w:t>
      </w:r>
    </w:p>
    <w:p w:rsidR="00AF560E" w:rsidRPr="00805350" w:rsidRDefault="00AF560E" w:rsidP="00675D80">
      <w:pPr>
        <w:ind w:left="360"/>
        <w:jc w:val="both"/>
      </w:pPr>
    </w:p>
    <w:p w:rsidR="002500FC" w:rsidRPr="00805350" w:rsidRDefault="00675D80" w:rsidP="00675D80">
      <w:pPr>
        <w:ind w:left="360"/>
        <w:jc w:val="both"/>
      </w:pPr>
      <w:r w:rsidRPr="00805350">
        <w:t>Where S is the combined score, and T and F are weights assigned to Technical Proposal and Financial Proposal that shall be 0.70 and 0.30 respectively.</w:t>
      </w:r>
    </w:p>
    <w:p w:rsidR="002500FC" w:rsidRPr="00805350" w:rsidRDefault="002500FC" w:rsidP="000302CD">
      <w:pPr>
        <w:ind w:left="360"/>
        <w:jc w:val="both"/>
      </w:pPr>
    </w:p>
    <w:p w:rsidR="002500FC" w:rsidRPr="00805350" w:rsidRDefault="002500FC" w:rsidP="000302CD">
      <w:pPr>
        <w:ind w:left="360"/>
        <w:jc w:val="both"/>
      </w:pPr>
    </w:p>
    <w:p w:rsidR="002500FC" w:rsidRPr="00805350" w:rsidRDefault="002500FC" w:rsidP="000302CD">
      <w:pPr>
        <w:ind w:left="360"/>
        <w:jc w:val="both"/>
      </w:pPr>
    </w:p>
    <w:p w:rsidR="00B447FF" w:rsidRPr="00805350" w:rsidRDefault="00B447FF" w:rsidP="00B447FF"/>
    <w:p w:rsidR="00B447FF" w:rsidRPr="00805350" w:rsidRDefault="00660BC1" w:rsidP="006F3D74">
      <w:pPr>
        <w:pStyle w:val="Heading1"/>
        <w:ind w:left="0"/>
        <w:rPr>
          <w:rFonts w:ascii="Times New Roman" w:hAnsi="Times New Roman"/>
          <w:w w:val="105"/>
        </w:rPr>
      </w:pPr>
      <w:bookmarkStart w:id="115" w:name="_Ref520180961"/>
      <w:bookmarkStart w:id="116" w:name="_Toc12539474"/>
      <w:r w:rsidRPr="00805350">
        <w:rPr>
          <w:rFonts w:ascii="Times New Roman" w:hAnsi="Times New Roman"/>
        </w:rPr>
        <w:t xml:space="preserve">Section IV- </w:t>
      </w:r>
      <w:r w:rsidR="005265A2" w:rsidRPr="00805350">
        <w:rPr>
          <w:rFonts w:ascii="Times New Roman" w:hAnsi="Times New Roman"/>
          <w:w w:val="105"/>
        </w:rPr>
        <w:t>Scope Of Work And Terms Of Reference</w:t>
      </w:r>
      <w:bookmarkEnd w:id="115"/>
      <w:bookmarkEnd w:id="116"/>
    </w:p>
    <w:p w:rsidR="007D0D77" w:rsidRPr="00805350" w:rsidRDefault="007D0D77" w:rsidP="007D0D77"/>
    <w:p w:rsidR="007D0D77" w:rsidRPr="00805350" w:rsidRDefault="007D0D77" w:rsidP="006D3085">
      <w:pPr>
        <w:pStyle w:val="Heading2"/>
        <w:rPr>
          <w:rFonts w:ascii="Times New Roman" w:hAnsi="Times New Roman"/>
        </w:rPr>
      </w:pPr>
      <w:bookmarkStart w:id="117" w:name="_Toc12539475"/>
      <w:r w:rsidRPr="00805350">
        <w:rPr>
          <w:rFonts w:ascii="Times New Roman" w:hAnsi="Times New Roman"/>
        </w:rPr>
        <w:t>Project Scope</w:t>
      </w:r>
      <w:bookmarkEnd w:id="117"/>
    </w:p>
    <w:p w:rsidR="007D0D77" w:rsidRPr="00805350" w:rsidRDefault="007D0D77" w:rsidP="00C14C95">
      <w:pPr>
        <w:pStyle w:val="Default"/>
        <w:rPr>
          <w:rFonts w:ascii="Times New Roman" w:hAnsi="Times New Roman" w:cs="Times New Roman"/>
          <w:lang w:eastAsia="en-GB"/>
        </w:rPr>
      </w:pPr>
      <w:r w:rsidRPr="00805350">
        <w:rPr>
          <w:rFonts w:ascii="Times New Roman" w:hAnsi="Times New Roman" w:cs="Times New Roman"/>
        </w:rPr>
        <w:t xml:space="preserve">This project entails at modernizing </w:t>
      </w:r>
      <w:r w:rsidR="003A7DDB" w:rsidRPr="00805350">
        <w:rPr>
          <w:rFonts w:ascii="Times New Roman" w:hAnsi="Times New Roman" w:cs="Times New Roman"/>
        </w:rPr>
        <w:t xml:space="preserve">the identified </w:t>
      </w:r>
      <w:r w:rsidR="002761BA" w:rsidRPr="00805350">
        <w:rPr>
          <w:rFonts w:ascii="Times New Roman" w:hAnsi="Times New Roman" w:cs="Times New Roman"/>
        </w:rPr>
        <w:t xml:space="preserve">9 </w:t>
      </w:r>
      <w:r w:rsidR="00E10CE5" w:rsidRPr="00805350">
        <w:rPr>
          <w:rFonts w:ascii="Times New Roman" w:hAnsi="Times New Roman" w:cs="Times New Roman"/>
        </w:rPr>
        <w:t xml:space="preserve">Schools of </w:t>
      </w:r>
      <w:r w:rsidR="00206B8F" w:rsidRPr="00805350">
        <w:rPr>
          <w:rFonts w:ascii="Times New Roman" w:hAnsi="Times New Roman" w:cs="Times New Roman"/>
        </w:rPr>
        <w:t>Jabalpur</w:t>
      </w:r>
      <w:r w:rsidR="0020718F" w:rsidRPr="00805350">
        <w:rPr>
          <w:rFonts w:ascii="Times New Roman" w:hAnsi="Times New Roman" w:cs="Times New Roman"/>
        </w:rPr>
        <w:t xml:space="preserve">  with</w:t>
      </w:r>
      <w:r w:rsidRPr="00805350">
        <w:rPr>
          <w:rFonts w:ascii="Times New Roman" w:hAnsi="Times New Roman" w:cs="Times New Roman"/>
          <w:lang w:eastAsia="en-GB"/>
        </w:rPr>
        <w:t xml:space="preserve"> comprehensive upgrading of the school facility which includes (but is not limited to) - equipping schools with technology based learning resources,   modern classroom exper</w:t>
      </w:r>
      <w:r w:rsidR="0020718F" w:rsidRPr="00805350">
        <w:rPr>
          <w:rFonts w:ascii="Times New Roman" w:hAnsi="Times New Roman" w:cs="Times New Roman"/>
          <w:lang w:eastAsia="en-GB"/>
        </w:rPr>
        <w:t>ience for the school children, School Management S</w:t>
      </w:r>
      <w:r w:rsidRPr="00805350">
        <w:rPr>
          <w:rFonts w:ascii="Times New Roman" w:hAnsi="Times New Roman" w:cs="Times New Roman"/>
          <w:lang w:eastAsia="en-GB"/>
        </w:rPr>
        <w:t xml:space="preserve">olutions , </w:t>
      </w:r>
      <w:r w:rsidR="0020718F" w:rsidRPr="00805350">
        <w:rPr>
          <w:rFonts w:ascii="Times New Roman" w:hAnsi="Times New Roman" w:cs="Times New Roman"/>
          <w:lang w:eastAsia="en-GB"/>
        </w:rPr>
        <w:t>Virtual Learning Environment, Digitalization of Contents, Learning Management Solutions , Library Management Solutions</w:t>
      </w:r>
      <w:r w:rsidRPr="00805350">
        <w:rPr>
          <w:rFonts w:ascii="Times New Roman" w:hAnsi="Times New Roman" w:cs="Times New Roman"/>
          <w:lang w:eastAsia="en-GB"/>
        </w:rPr>
        <w:t>.</w:t>
      </w:r>
    </w:p>
    <w:p w:rsidR="007D0D77" w:rsidRPr="00805350" w:rsidRDefault="007D0D77" w:rsidP="007D0D77">
      <w:pPr>
        <w:spacing w:line="276" w:lineRule="auto"/>
        <w:jc w:val="both"/>
        <w:rPr>
          <w:lang w:eastAsia="en-GB"/>
        </w:rPr>
      </w:pPr>
    </w:p>
    <w:p w:rsidR="00275F60" w:rsidRPr="00805350" w:rsidRDefault="00275F60" w:rsidP="00275F60">
      <w:pPr>
        <w:autoSpaceDE w:val="0"/>
        <w:autoSpaceDN w:val="0"/>
        <w:adjustRightInd w:val="0"/>
        <w:jc w:val="both"/>
        <w:rPr>
          <w:bCs/>
          <w:i/>
        </w:rPr>
      </w:pPr>
      <w:r w:rsidRPr="00805350">
        <w:rPr>
          <w:bCs/>
          <w:i/>
        </w:rPr>
        <w:t>This projec</w:t>
      </w:r>
      <w:r w:rsidR="00523896" w:rsidRPr="00805350">
        <w:rPr>
          <w:bCs/>
          <w:i/>
        </w:rPr>
        <w:t>t will have to be operated for 3 years and an</w:t>
      </w:r>
      <w:r w:rsidRPr="00805350">
        <w:rPr>
          <w:bCs/>
          <w:i/>
        </w:rPr>
        <w:t xml:space="preserve"> extension </w:t>
      </w:r>
      <w:r w:rsidR="00523896" w:rsidRPr="00805350">
        <w:rPr>
          <w:bCs/>
          <w:i/>
        </w:rPr>
        <w:t xml:space="preserve">of 2 years </w:t>
      </w:r>
      <w:r w:rsidRPr="00805350">
        <w:rPr>
          <w:bCs/>
          <w:i/>
        </w:rPr>
        <w:t xml:space="preserve">to this project will be as per prevailing conditions </w:t>
      </w:r>
      <w:r w:rsidR="00FA4F3B" w:rsidRPr="00805350">
        <w:rPr>
          <w:bCs/>
          <w:i/>
        </w:rPr>
        <w:t>on same terms and conditions</w:t>
      </w:r>
      <w:r w:rsidRPr="00805350">
        <w:rPr>
          <w:bCs/>
          <w:i/>
        </w:rPr>
        <w:t xml:space="preserve"> with mutual consent between </w:t>
      </w:r>
      <w:r w:rsidR="00C14C95" w:rsidRPr="00805350">
        <w:rPr>
          <w:bCs/>
          <w:i/>
        </w:rPr>
        <w:t xml:space="preserve">parties. </w:t>
      </w:r>
      <w:r w:rsidR="00250F72" w:rsidRPr="00805350">
        <w:rPr>
          <w:bCs/>
          <w:i/>
        </w:rPr>
        <w:t xml:space="preserve">In such case, </w:t>
      </w:r>
      <w:r w:rsidR="00FA4F3B" w:rsidRPr="00805350">
        <w:rPr>
          <w:bCs/>
          <w:i/>
        </w:rPr>
        <w:t>O&amp;M rate for third y</w:t>
      </w:r>
      <w:r w:rsidR="00250F72" w:rsidRPr="00805350">
        <w:rPr>
          <w:bCs/>
          <w:i/>
        </w:rPr>
        <w:t>ear would</w:t>
      </w:r>
      <w:r w:rsidR="00FA4F3B" w:rsidRPr="00805350">
        <w:rPr>
          <w:bCs/>
          <w:i/>
        </w:rPr>
        <w:t xml:space="preserve"> be extended</w:t>
      </w:r>
      <w:r w:rsidR="00250F72" w:rsidRPr="00805350">
        <w:rPr>
          <w:bCs/>
          <w:i/>
        </w:rPr>
        <w:t>, for another 2 years.</w:t>
      </w:r>
    </w:p>
    <w:p w:rsidR="00275F60" w:rsidRPr="00805350" w:rsidRDefault="00275F60" w:rsidP="007D0D77">
      <w:pPr>
        <w:spacing w:line="276" w:lineRule="auto"/>
        <w:jc w:val="both"/>
        <w:rPr>
          <w:i/>
          <w:lang w:eastAsia="en-GB"/>
        </w:rPr>
      </w:pPr>
    </w:p>
    <w:p w:rsidR="00275F60" w:rsidRPr="00805350" w:rsidRDefault="00275F60" w:rsidP="00275F60">
      <w:pPr>
        <w:widowControl/>
        <w:kinsoku/>
        <w:autoSpaceDE w:val="0"/>
        <w:autoSpaceDN w:val="0"/>
        <w:adjustRightInd w:val="0"/>
        <w:rPr>
          <w:i/>
          <w:lang w:eastAsia="en-GB"/>
        </w:rPr>
      </w:pPr>
      <w:r w:rsidRPr="00805350">
        <w:rPr>
          <w:i/>
          <w:lang w:eastAsia="en-GB"/>
        </w:rPr>
        <w:t xml:space="preserve">The agency should provide a roadmap for </w:t>
      </w:r>
      <w:r w:rsidR="0020745C" w:rsidRPr="00805350">
        <w:rPr>
          <w:i/>
          <w:lang w:eastAsia="en-GB"/>
        </w:rPr>
        <w:t>5</w:t>
      </w:r>
      <w:r w:rsidR="005215F7" w:rsidRPr="00805350">
        <w:rPr>
          <w:i/>
          <w:lang w:eastAsia="en-GB"/>
        </w:rPr>
        <w:t>years,</w:t>
      </w:r>
      <w:r w:rsidRPr="00805350">
        <w:rPr>
          <w:i/>
          <w:lang w:eastAsia="en-GB"/>
        </w:rPr>
        <w:t xml:space="preserve"> which tentatively mentions about components to be upgraded and methods of procurement.</w:t>
      </w:r>
    </w:p>
    <w:p w:rsidR="00275F60" w:rsidRPr="00805350" w:rsidRDefault="00275F60" w:rsidP="007D0D77">
      <w:pPr>
        <w:spacing w:line="276" w:lineRule="auto"/>
        <w:jc w:val="both"/>
        <w:rPr>
          <w:lang w:eastAsia="en-GB"/>
        </w:rPr>
      </w:pPr>
    </w:p>
    <w:p w:rsidR="007D0D77" w:rsidRPr="00805350" w:rsidRDefault="007D0D77" w:rsidP="007D0D77">
      <w:pPr>
        <w:spacing w:line="276" w:lineRule="auto"/>
        <w:jc w:val="both"/>
        <w:rPr>
          <w:lang w:eastAsia="en-GB"/>
        </w:rPr>
      </w:pPr>
      <w:r w:rsidRPr="00805350">
        <w:rPr>
          <w:lang w:eastAsia="en-GB"/>
        </w:rPr>
        <w:t>Modernizing Smart School</w:t>
      </w:r>
      <w:r w:rsidR="005215F7" w:rsidRPr="00805350">
        <w:rPr>
          <w:lang w:eastAsia="en-GB"/>
        </w:rPr>
        <w:t xml:space="preserve">s in </w:t>
      </w:r>
      <w:r w:rsidR="00206B8F" w:rsidRPr="00805350">
        <w:rPr>
          <w:lang w:eastAsia="en-GB"/>
        </w:rPr>
        <w:t>Jabalpur</w:t>
      </w:r>
      <w:r w:rsidRPr="00805350">
        <w:rPr>
          <w:lang w:eastAsia="en-GB"/>
        </w:rPr>
        <w:t xml:space="preserve"> include three Broad Objectives as show in figure 1:</w:t>
      </w:r>
    </w:p>
    <w:p w:rsidR="007D0D77" w:rsidRPr="00805350" w:rsidRDefault="007D0D77" w:rsidP="007D0D77">
      <w:pPr>
        <w:spacing w:line="276" w:lineRule="auto"/>
        <w:jc w:val="both"/>
        <w:rPr>
          <w:lang w:eastAsia="en-GB"/>
        </w:rPr>
      </w:pPr>
    </w:p>
    <w:p w:rsidR="007D0D77" w:rsidRPr="00805350" w:rsidRDefault="007D0D77" w:rsidP="002556CD">
      <w:pPr>
        <w:widowControl/>
        <w:numPr>
          <w:ilvl w:val="0"/>
          <w:numId w:val="135"/>
        </w:numPr>
        <w:kinsoku/>
        <w:spacing w:line="276" w:lineRule="auto"/>
        <w:jc w:val="both"/>
        <w:rPr>
          <w:lang w:eastAsia="en-GB"/>
        </w:rPr>
      </w:pPr>
      <w:r w:rsidRPr="00805350">
        <w:rPr>
          <w:lang w:eastAsia="en-GB"/>
        </w:rPr>
        <w:t>Innovative Education Solutions</w:t>
      </w:r>
    </w:p>
    <w:p w:rsidR="007D0D77" w:rsidRPr="00805350" w:rsidRDefault="007D0D77" w:rsidP="002556CD">
      <w:pPr>
        <w:widowControl/>
        <w:numPr>
          <w:ilvl w:val="0"/>
          <w:numId w:val="135"/>
        </w:numPr>
        <w:kinsoku/>
        <w:spacing w:line="276" w:lineRule="auto"/>
        <w:jc w:val="both"/>
        <w:rPr>
          <w:lang w:eastAsia="en-GB"/>
        </w:rPr>
      </w:pPr>
      <w:r w:rsidRPr="00805350">
        <w:rPr>
          <w:lang w:eastAsia="en-GB"/>
        </w:rPr>
        <w:t>School Management Solutions</w:t>
      </w:r>
    </w:p>
    <w:p w:rsidR="007D0D77" w:rsidRPr="00805350" w:rsidRDefault="005215F7" w:rsidP="002556CD">
      <w:pPr>
        <w:widowControl/>
        <w:numPr>
          <w:ilvl w:val="0"/>
          <w:numId w:val="135"/>
        </w:numPr>
        <w:kinsoku/>
        <w:spacing w:line="276" w:lineRule="auto"/>
        <w:jc w:val="both"/>
        <w:rPr>
          <w:lang w:eastAsia="en-GB"/>
        </w:rPr>
      </w:pPr>
      <w:r w:rsidRPr="00805350">
        <w:rPr>
          <w:lang w:eastAsia="en-GB"/>
        </w:rPr>
        <w:t>Live Lectures/Virtual Learning</w:t>
      </w:r>
    </w:p>
    <w:p w:rsidR="007D0D77" w:rsidRPr="00805350" w:rsidRDefault="007D0D77" w:rsidP="007D0D77">
      <w:pPr>
        <w:spacing w:line="276" w:lineRule="auto"/>
        <w:jc w:val="both"/>
        <w:rPr>
          <w:sz w:val="22"/>
          <w:szCs w:val="22"/>
          <w:lang w:eastAsia="en-GB"/>
        </w:rPr>
      </w:pPr>
    </w:p>
    <w:p w:rsidR="005215F7" w:rsidRPr="00805350" w:rsidRDefault="005215F7" w:rsidP="007D0D77">
      <w:pPr>
        <w:spacing w:line="276" w:lineRule="auto"/>
        <w:jc w:val="both"/>
        <w:rPr>
          <w:sz w:val="22"/>
          <w:szCs w:val="22"/>
          <w:lang w:eastAsia="en-GB"/>
        </w:rPr>
      </w:pPr>
    </w:p>
    <w:p w:rsidR="007D0D77" w:rsidRPr="00805350" w:rsidRDefault="007D0D77" w:rsidP="007D0D77">
      <w:pPr>
        <w:spacing w:line="276" w:lineRule="auto"/>
        <w:jc w:val="both"/>
        <w:rPr>
          <w:sz w:val="22"/>
          <w:szCs w:val="22"/>
          <w:lang w:eastAsia="en-GB"/>
        </w:rPr>
      </w:pPr>
    </w:p>
    <w:p w:rsidR="007D0D77" w:rsidRPr="00805350" w:rsidRDefault="007D0D77" w:rsidP="007D0D77">
      <w:pPr>
        <w:jc w:val="center"/>
        <w:rPr>
          <w:b/>
        </w:rPr>
      </w:pPr>
    </w:p>
    <w:p w:rsidR="007D0D77" w:rsidRPr="00805350" w:rsidRDefault="007D0D77" w:rsidP="007D0D77">
      <w:pPr>
        <w:jc w:val="center"/>
        <w:rPr>
          <w:b/>
        </w:rPr>
      </w:pPr>
    </w:p>
    <w:p w:rsidR="007D0D77" w:rsidRPr="00805350" w:rsidRDefault="007D0D77" w:rsidP="007D0D77">
      <w:pPr>
        <w:spacing w:line="276" w:lineRule="auto"/>
        <w:jc w:val="both"/>
        <w:rPr>
          <w:sz w:val="22"/>
          <w:szCs w:val="22"/>
          <w:lang w:eastAsia="en-GB"/>
        </w:rPr>
      </w:pPr>
    </w:p>
    <w:p w:rsidR="007D0D77" w:rsidRPr="00805350" w:rsidRDefault="007D0D77" w:rsidP="007D0D77">
      <w:pPr>
        <w:spacing w:line="276" w:lineRule="auto"/>
        <w:ind w:left="-386" w:firstLine="386"/>
        <w:jc w:val="both"/>
        <w:rPr>
          <w:b/>
          <w:lang w:eastAsia="en-GB"/>
        </w:rPr>
      </w:pPr>
      <w:r w:rsidRPr="00805350">
        <w:rPr>
          <w:b/>
          <w:lang w:eastAsia="en-GB"/>
        </w:rPr>
        <w:t>Expected Outcomes</w:t>
      </w:r>
    </w:p>
    <w:p w:rsidR="007D0D77" w:rsidRPr="00805350" w:rsidRDefault="007D0D77" w:rsidP="007D0D77">
      <w:pPr>
        <w:spacing w:line="276" w:lineRule="auto"/>
        <w:jc w:val="both"/>
        <w:rPr>
          <w:lang w:eastAsia="en-GB"/>
        </w:rPr>
      </w:pPr>
    </w:p>
    <w:p w:rsidR="007D0D77" w:rsidRPr="00805350" w:rsidRDefault="007D0D77" w:rsidP="007D0D77">
      <w:pPr>
        <w:spacing w:line="276" w:lineRule="auto"/>
        <w:jc w:val="both"/>
        <w:rPr>
          <w:lang w:eastAsia="en-GB"/>
        </w:rPr>
      </w:pPr>
      <w:r w:rsidRPr="00805350">
        <w:rPr>
          <w:lang w:eastAsia="en-GB"/>
        </w:rPr>
        <w:t>Each Objective has an expected outcome and is listed below.-</w:t>
      </w:r>
    </w:p>
    <w:p w:rsidR="007D0D77" w:rsidRPr="00805350" w:rsidRDefault="007D0D77" w:rsidP="007D0D77">
      <w:pPr>
        <w:spacing w:line="276" w:lineRule="auto"/>
        <w:jc w:val="both"/>
        <w:rPr>
          <w:lang w:eastAsia="en-GB"/>
        </w:rPr>
      </w:pPr>
    </w:p>
    <w:p w:rsidR="007D0D77" w:rsidRPr="00805350" w:rsidRDefault="007D0D77" w:rsidP="002556CD">
      <w:pPr>
        <w:widowControl/>
        <w:numPr>
          <w:ilvl w:val="0"/>
          <w:numId w:val="136"/>
        </w:numPr>
        <w:kinsoku/>
        <w:spacing w:line="276" w:lineRule="auto"/>
        <w:jc w:val="both"/>
        <w:rPr>
          <w:b/>
          <w:lang w:eastAsia="en-GB"/>
        </w:rPr>
      </w:pPr>
      <w:r w:rsidRPr="00805350">
        <w:rPr>
          <w:b/>
          <w:lang w:eastAsia="en-GB"/>
        </w:rPr>
        <w:t xml:space="preserve">Innovative Education Solutions </w:t>
      </w:r>
    </w:p>
    <w:p w:rsidR="007D0D77" w:rsidRPr="00805350" w:rsidRDefault="007D0D77" w:rsidP="007D0D77">
      <w:pPr>
        <w:spacing w:line="276" w:lineRule="auto"/>
        <w:ind w:left="720"/>
        <w:jc w:val="both"/>
        <w:rPr>
          <w:lang w:eastAsia="en-GB"/>
        </w:rPr>
      </w:pPr>
      <w:r w:rsidRPr="00805350">
        <w:rPr>
          <w:lang w:eastAsia="en-GB"/>
        </w:rPr>
        <w:t>Innovative Education Solutions which transforms traditional classrooms into engaging, learner-centric environment by integrating state-of-the-art digital infrastructure and professionally-developed multimedia learning content.</w:t>
      </w:r>
    </w:p>
    <w:p w:rsidR="007D0D77" w:rsidRPr="00805350" w:rsidRDefault="007D0D77" w:rsidP="007D0D77">
      <w:pPr>
        <w:spacing w:line="276" w:lineRule="auto"/>
        <w:ind w:left="720"/>
        <w:jc w:val="both"/>
        <w:rPr>
          <w:lang w:eastAsia="en-GB"/>
        </w:rPr>
      </w:pPr>
    </w:p>
    <w:p w:rsidR="007D0D77" w:rsidRPr="00805350" w:rsidRDefault="007D0D77" w:rsidP="007D0D77">
      <w:pPr>
        <w:spacing w:line="276" w:lineRule="auto"/>
        <w:ind w:left="720"/>
        <w:jc w:val="both"/>
        <w:rPr>
          <w:lang w:eastAsia="en-GB"/>
        </w:rPr>
      </w:pPr>
      <w:r w:rsidRPr="00805350">
        <w:rPr>
          <w:lang w:eastAsia="en-GB"/>
        </w:rPr>
        <w:t>EXPECTED OUTCOME</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Digital Literacy amongst students, preparing them at an early age for next</w:t>
      </w:r>
    </w:p>
    <w:p w:rsidR="007D0D77" w:rsidRPr="00805350" w:rsidRDefault="007D0D77" w:rsidP="007D0D77">
      <w:pPr>
        <w:spacing w:line="276" w:lineRule="auto"/>
        <w:ind w:left="720"/>
        <w:jc w:val="both"/>
        <w:rPr>
          <w:lang w:eastAsia="en-GB"/>
        </w:rPr>
      </w:pPr>
      <w:r w:rsidRPr="00805350">
        <w:rPr>
          <w:lang w:eastAsia="en-GB"/>
        </w:rPr>
        <w:t>Generation of professionals in a competitive global environment</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Opportunities for students to learn in Hindi and in English medium</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Enhanced proficiency in academic subjects</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Greater exposure to digital books through e-library</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Confidence in using technology and modern learning methods at par with global</w:t>
      </w:r>
    </w:p>
    <w:p w:rsidR="007D0D77" w:rsidRPr="00805350" w:rsidRDefault="007D0D77" w:rsidP="007D0D77">
      <w:pPr>
        <w:spacing w:line="276" w:lineRule="auto"/>
        <w:ind w:left="720"/>
        <w:jc w:val="both"/>
        <w:rPr>
          <w:lang w:eastAsia="en-GB"/>
        </w:rPr>
      </w:pPr>
      <w:r w:rsidRPr="00805350">
        <w:rPr>
          <w:lang w:eastAsia="en-GB"/>
        </w:rPr>
        <w:t>Standards.</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Greater opportunities for students to interact/learn</w:t>
      </w:r>
      <w:r w:rsidR="005215F7" w:rsidRPr="00805350">
        <w:rPr>
          <w:lang w:eastAsia="en-GB"/>
        </w:rPr>
        <w:t xml:space="preserve"> and face competitive exams</w:t>
      </w:r>
      <w:r w:rsidRPr="00805350">
        <w:rPr>
          <w:lang w:eastAsia="en-GB"/>
        </w:rPr>
        <w:t>.</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Capacity building amongst teachers</w:t>
      </w:r>
    </w:p>
    <w:p w:rsidR="007D0D77" w:rsidRPr="00805350" w:rsidRDefault="007D0D77" w:rsidP="007D0D77">
      <w:pPr>
        <w:spacing w:line="276" w:lineRule="auto"/>
        <w:jc w:val="both"/>
        <w:rPr>
          <w:lang w:eastAsia="en-GB"/>
        </w:rPr>
      </w:pPr>
    </w:p>
    <w:p w:rsidR="007D0D77" w:rsidRPr="00805350" w:rsidRDefault="007D0D77" w:rsidP="007D0D77">
      <w:pPr>
        <w:spacing w:line="276" w:lineRule="auto"/>
        <w:ind w:left="-386"/>
        <w:jc w:val="both"/>
        <w:rPr>
          <w:lang w:eastAsia="en-GB"/>
        </w:rPr>
      </w:pPr>
    </w:p>
    <w:p w:rsidR="007D0D77" w:rsidRPr="00805350" w:rsidRDefault="007D0D77" w:rsidP="007D0D77">
      <w:pPr>
        <w:pStyle w:val="ListParagraph"/>
        <w:autoSpaceDE w:val="0"/>
        <w:autoSpaceDN w:val="0"/>
        <w:adjustRightInd w:val="0"/>
        <w:ind w:left="0"/>
      </w:pPr>
    </w:p>
    <w:p w:rsidR="007D0D77" w:rsidRPr="00805350" w:rsidRDefault="007D0D77" w:rsidP="002556CD">
      <w:pPr>
        <w:widowControl/>
        <w:numPr>
          <w:ilvl w:val="0"/>
          <w:numId w:val="135"/>
        </w:numPr>
        <w:kinsoku/>
        <w:spacing w:line="276" w:lineRule="auto"/>
        <w:jc w:val="both"/>
        <w:rPr>
          <w:b/>
          <w:lang w:eastAsia="en-GB"/>
        </w:rPr>
      </w:pPr>
      <w:r w:rsidRPr="00805350">
        <w:rPr>
          <w:b/>
          <w:lang w:eastAsia="en-GB"/>
        </w:rPr>
        <w:t>School Management Solutions</w:t>
      </w:r>
    </w:p>
    <w:p w:rsidR="007D0D77" w:rsidRPr="00805350" w:rsidRDefault="007D0D77" w:rsidP="007D0D77">
      <w:pPr>
        <w:spacing w:line="276" w:lineRule="auto"/>
        <w:ind w:left="360"/>
        <w:jc w:val="both"/>
        <w:rPr>
          <w:b/>
          <w:lang w:eastAsia="en-GB"/>
        </w:rPr>
      </w:pPr>
    </w:p>
    <w:p w:rsidR="007D0D77" w:rsidRPr="00805350" w:rsidRDefault="007D0D77" w:rsidP="007D0D77">
      <w:pPr>
        <w:spacing w:line="276" w:lineRule="auto"/>
        <w:ind w:left="360"/>
        <w:jc w:val="both"/>
        <w:rPr>
          <w:lang w:eastAsia="en-GB"/>
        </w:rPr>
      </w:pPr>
      <w:r w:rsidRPr="00805350">
        <w:rPr>
          <w:lang w:eastAsia="en-GB"/>
        </w:rPr>
        <w:t>School Management Solutions will provide a powerful, user-friendly platform for managing man, money and material of an educational institution.</w:t>
      </w:r>
    </w:p>
    <w:p w:rsidR="007D0D77" w:rsidRPr="00805350" w:rsidRDefault="007D0D77" w:rsidP="007D0D77">
      <w:pPr>
        <w:spacing w:line="276" w:lineRule="auto"/>
        <w:ind w:left="360"/>
        <w:jc w:val="both"/>
        <w:rPr>
          <w:lang w:eastAsia="en-GB"/>
        </w:rPr>
      </w:pPr>
    </w:p>
    <w:p w:rsidR="007D0D77" w:rsidRPr="00805350" w:rsidRDefault="007D0D77" w:rsidP="007D0D77">
      <w:pPr>
        <w:spacing w:line="276" w:lineRule="auto"/>
        <w:ind w:left="360"/>
        <w:jc w:val="both"/>
        <w:rPr>
          <w:lang w:eastAsia="en-GB"/>
        </w:rPr>
      </w:pPr>
      <w:r w:rsidRPr="00805350">
        <w:rPr>
          <w:lang w:eastAsia="en-GB"/>
        </w:rPr>
        <w:t>EXPECTED OUTCOME</w:t>
      </w:r>
    </w:p>
    <w:p w:rsidR="007D0D77" w:rsidRPr="00805350" w:rsidRDefault="007D0D77" w:rsidP="007D0D77">
      <w:pPr>
        <w:spacing w:line="276" w:lineRule="auto"/>
        <w:ind w:left="360"/>
        <w:jc w:val="both"/>
        <w:rPr>
          <w:lang w:eastAsia="en-GB"/>
        </w:rPr>
      </w:pPr>
      <w:r w:rsidRPr="00805350">
        <w:rPr>
          <w:lang w:eastAsia="en-GB"/>
        </w:rPr>
        <w:t>School Management System should be designed to automate the process of school from</w:t>
      </w:r>
    </w:p>
    <w:p w:rsidR="007D0D77" w:rsidRPr="00805350" w:rsidRDefault="007D0D77" w:rsidP="002556CD">
      <w:pPr>
        <w:widowControl/>
        <w:numPr>
          <w:ilvl w:val="0"/>
          <w:numId w:val="123"/>
        </w:numPr>
        <w:kinsoku/>
        <w:spacing w:line="276" w:lineRule="auto"/>
        <w:jc w:val="both"/>
        <w:rPr>
          <w:lang w:eastAsia="en-GB"/>
        </w:rPr>
      </w:pPr>
      <w:r w:rsidRPr="00805350">
        <w:rPr>
          <w:lang w:eastAsia="en-GB"/>
        </w:rPr>
        <w:t xml:space="preserve">Student admission to examination management integrated with school </w:t>
      </w:r>
      <w:r w:rsidR="00C722CE" w:rsidRPr="00805350">
        <w:rPr>
          <w:lang w:eastAsia="en-GB"/>
        </w:rPr>
        <w:t xml:space="preserve">management </w:t>
      </w:r>
      <w:r w:rsidRPr="00805350">
        <w:rPr>
          <w:lang w:eastAsia="en-GB"/>
        </w:rPr>
        <w:t>dashboard</w:t>
      </w:r>
    </w:p>
    <w:p w:rsidR="007D0D77" w:rsidRPr="00805350" w:rsidRDefault="007D0D77" w:rsidP="002556CD">
      <w:pPr>
        <w:widowControl/>
        <w:numPr>
          <w:ilvl w:val="0"/>
          <w:numId w:val="123"/>
        </w:numPr>
        <w:kinsoku/>
        <w:spacing w:line="276" w:lineRule="auto"/>
        <w:jc w:val="both"/>
        <w:rPr>
          <w:lang w:eastAsia="en-GB"/>
        </w:rPr>
      </w:pPr>
      <w:r w:rsidRPr="00805350">
        <w:rPr>
          <w:lang w:eastAsia="en-GB"/>
        </w:rPr>
        <w:t xml:space="preserve">Course management to schedule management as part of Learning Management System </w:t>
      </w:r>
    </w:p>
    <w:p w:rsidR="007D0D77" w:rsidRPr="00805350" w:rsidRDefault="007D0D77" w:rsidP="002556CD">
      <w:pPr>
        <w:widowControl/>
        <w:numPr>
          <w:ilvl w:val="0"/>
          <w:numId w:val="123"/>
        </w:numPr>
        <w:kinsoku/>
        <w:spacing w:line="276" w:lineRule="auto"/>
        <w:jc w:val="both"/>
        <w:rPr>
          <w:lang w:eastAsia="en-GB"/>
        </w:rPr>
      </w:pPr>
      <w:r w:rsidRPr="00805350">
        <w:rPr>
          <w:lang w:eastAsia="en-GB"/>
        </w:rPr>
        <w:t>Security, Surveillance, Visitor Management System, Attendance Management, Wi-Fi facilities etc.</w:t>
      </w:r>
    </w:p>
    <w:p w:rsidR="007D0D77" w:rsidRPr="00805350" w:rsidRDefault="007D0D77" w:rsidP="007D0D77">
      <w:pPr>
        <w:spacing w:line="276" w:lineRule="auto"/>
        <w:ind w:left="360"/>
        <w:jc w:val="both"/>
        <w:rPr>
          <w:lang w:eastAsia="en-GB"/>
        </w:rPr>
      </w:pPr>
    </w:p>
    <w:p w:rsidR="007D0D77" w:rsidRPr="00805350" w:rsidRDefault="00F003B0" w:rsidP="002556CD">
      <w:pPr>
        <w:widowControl/>
        <w:numPr>
          <w:ilvl w:val="0"/>
          <w:numId w:val="135"/>
        </w:numPr>
        <w:kinsoku/>
        <w:spacing w:line="276" w:lineRule="auto"/>
        <w:jc w:val="both"/>
        <w:rPr>
          <w:b/>
          <w:lang w:eastAsia="en-GB"/>
        </w:rPr>
      </w:pPr>
      <w:r w:rsidRPr="00805350">
        <w:rPr>
          <w:b/>
          <w:lang w:eastAsia="en-GB"/>
        </w:rPr>
        <w:t>Live Lectures/Virtual Learning</w:t>
      </w:r>
    </w:p>
    <w:p w:rsidR="00644378" w:rsidRPr="00805350" w:rsidRDefault="00F003B0" w:rsidP="007D0D77">
      <w:pPr>
        <w:spacing w:line="276" w:lineRule="auto"/>
        <w:ind w:left="360"/>
        <w:jc w:val="both"/>
        <w:rPr>
          <w:lang w:eastAsia="en-GB"/>
        </w:rPr>
      </w:pPr>
      <w:r w:rsidRPr="00805350">
        <w:rPr>
          <w:lang w:eastAsia="en-GB"/>
        </w:rPr>
        <w:t xml:space="preserve">Providing a platform for the Subject </w:t>
      </w:r>
      <w:r w:rsidR="007D13C6" w:rsidRPr="00805350">
        <w:rPr>
          <w:lang w:eastAsia="en-GB"/>
        </w:rPr>
        <w:t>Experts,</w:t>
      </w:r>
      <w:r w:rsidRPr="00805350">
        <w:rPr>
          <w:lang w:eastAsia="en-GB"/>
        </w:rPr>
        <w:t xml:space="preserve"> to deliver expert lectures in a live environment anytime, anywhere with a facility to multiple students from remote areas to join </w:t>
      </w:r>
      <w:r w:rsidR="007D13C6" w:rsidRPr="00805350">
        <w:rPr>
          <w:lang w:eastAsia="en-GB"/>
        </w:rPr>
        <w:t>in,</w:t>
      </w:r>
      <w:r w:rsidRPr="00805350">
        <w:rPr>
          <w:lang w:eastAsia="en-GB"/>
        </w:rPr>
        <w:t xml:space="preserve"> and avail the </w:t>
      </w:r>
      <w:r w:rsidR="00CD6B01" w:rsidRPr="00805350">
        <w:rPr>
          <w:lang w:eastAsia="en-GB"/>
        </w:rPr>
        <w:t>learnings,</w:t>
      </w:r>
      <w:r w:rsidRPr="00805350">
        <w:rPr>
          <w:lang w:eastAsia="en-GB"/>
        </w:rPr>
        <w:t xml:space="preserve"> raise queries, enhance their knowledge using an interactive way of learning.</w:t>
      </w:r>
    </w:p>
    <w:p w:rsidR="007D0D77" w:rsidRPr="00805350" w:rsidRDefault="007D0D77" w:rsidP="007D0D77">
      <w:pPr>
        <w:spacing w:line="276" w:lineRule="auto"/>
        <w:ind w:left="360"/>
        <w:jc w:val="both"/>
        <w:rPr>
          <w:lang w:eastAsia="en-GB"/>
        </w:rPr>
      </w:pPr>
    </w:p>
    <w:p w:rsidR="007D0D77" w:rsidRPr="00805350" w:rsidRDefault="007D0D77" w:rsidP="007D0D77">
      <w:pPr>
        <w:spacing w:line="276" w:lineRule="auto"/>
        <w:ind w:left="360"/>
        <w:jc w:val="both"/>
        <w:rPr>
          <w:lang w:eastAsia="en-GB"/>
        </w:rPr>
      </w:pPr>
      <w:r w:rsidRPr="00805350">
        <w:rPr>
          <w:lang w:eastAsia="en-GB"/>
        </w:rPr>
        <w:t>EXPECTED OUTCOME</w:t>
      </w:r>
    </w:p>
    <w:p w:rsidR="007D0D77" w:rsidRPr="00805350" w:rsidRDefault="00F003B0" w:rsidP="002556CD">
      <w:pPr>
        <w:widowControl/>
        <w:numPr>
          <w:ilvl w:val="0"/>
          <w:numId w:val="138"/>
        </w:numPr>
        <w:kinsoku/>
        <w:autoSpaceDE w:val="0"/>
        <w:autoSpaceDN w:val="0"/>
        <w:adjustRightInd w:val="0"/>
        <w:spacing w:line="276" w:lineRule="auto"/>
        <w:jc w:val="both"/>
      </w:pPr>
      <w:r w:rsidRPr="00805350">
        <w:rPr>
          <w:lang w:eastAsia="en-GB"/>
        </w:rPr>
        <w:t>Students/Schools which are inaccessible due to multiple reasons will get the most benefit out of this.</w:t>
      </w:r>
    </w:p>
    <w:p w:rsidR="00F003B0" w:rsidRPr="00805350" w:rsidRDefault="00F003B0" w:rsidP="002556CD">
      <w:pPr>
        <w:widowControl/>
        <w:numPr>
          <w:ilvl w:val="0"/>
          <w:numId w:val="138"/>
        </w:numPr>
        <w:kinsoku/>
        <w:autoSpaceDE w:val="0"/>
        <w:autoSpaceDN w:val="0"/>
        <w:adjustRightInd w:val="0"/>
        <w:spacing w:line="276" w:lineRule="auto"/>
        <w:jc w:val="both"/>
      </w:pPr>
      <w:r w:rsidRPr="00805350">
        <w:rPr>
          <w:lang w:eastAsia="en-GB"/>
        </w:rPr>
        <w:t>Utilization of expert faculties to commonly address multiple students from multiple locations.</w:t>
      </w:r>
    </w:p>
    <w:p w:rsidR="007D0D77" w:rsidRPr="00805350" w:rsidRDefault="00F003B0" w:rsidP="002556CD">
      <w:pPr>
        <w:widowControl/>
        <w:numPr>
          <w:ilvl w:val="0"/>
          <w:numId w:val="138"/>
        </w:numPr>
        <w:kinsoku/>
        <w:autoSpaceDE w:val="0"/>
        <w:autoSpaceDN w:val="0"/>
        <w:adjustRightInd w:val="0"/>
        <w:spacing w:line="276" w:lineRule="auto"/>
        <w:jc w:val="both"/>
      </w:pPr>
      <w:r w:rsidRPr="00805350">
        <w:rPr>
          <w:lang w:eastAsia="en-GB"/>
        </w:rPr>
        <w:t>Interconnected Schools and Classes.</w:t>
      </w:r>
    </w:p>
    <w:p w:rsidR="00497F69" w:rsidRPr="00805350" w:rsidRDefault="00497F69" w:rsidP="002C46BA">
      <w:pPr>
        <w:spacing w:line="243" w:lineRule="auto"/>
        <w:ind w:right="100"/>
        <w:jc w:val="both"/>
      </w:pPr>
    </w:p>
    <w:p w:rsidR="00190AF6" w:rsidRPr="00805350" w:rsidRDefault="00190AF6" w:rsidP="00190AF6">
      <w:pPr>
        <w:pStyle w:val="ListParagraph"/>
        <w:spacing w:line="243" w:lineRule="auto"/>
        <w:ind w:left="1080" w:right="100"/>
        <w:jc w:val="both"/>
        <w:rPr>
          <w:sz w:val="22"/>
          <w:szCs w:val="22"/>
        </w:rPr>
      </w:pPr>
    </w:p>
    <w:p w:rsidR="00190AF6" w:rsidRPr="00805350" w:rsidRDefault="00190AF6" w:rsidP="002C46BA">
      <w:pPr>
        <w:spacing w:line="243" w:lineRule="auto"/>
        <w:ind w:right="100"/>
        <w:jc w:val="both"/>
        <w:rPr>
          <w:sz w:val="22"/>
          <w:szCs w:val="22"/>
        </w:rPr>
      </w:pPr>
    </w:p>
    <w:p w:rsidR="00190AF6" w:rsidRPr="00805350" w:rsidRDefault="00190AF6" w:rsidP="006D3085">
      <w:pPr>
        <w:pStyle w:val="Heading2"/>
        <w:rPr>
          <w:rFonts w:ascii="Times New Roman" w:hAnsi="Times New Roman"/>
          <w:w w:val="105"/>
        </w:rPr>
      </w:pPr>
      <w:bookmarkStart w:id="118" w:name="_Toc12539476"/>
      <w:r w:rsidRPr="00805350">
        <w:rPr>
          <w:rFonts w:ascii="Times New Roman" w:hAnsi="Times New Roman"/>
          <w:w w:val="105"/>
        </w:rPr>
        <w:t>Detailed scope</w:t>
      </w:r>
      <w:bookmarkEnd w:id="118"/>
    </w:p>
    <w:p w:rsidR="00190AF6" w:rsidRPr="00805350" w:rsidRDefault="00190AF6" w:rsidP="002C46BA">
      <w:pPr>
        <w:spacing w:line="243" w:lineRule="auto"/>
        <w:ind w:right="100"/>
        <w:jc w:val="both"/>
        <w:rPr>
          <w:b/>
          <w:sz w:val="22"/>
          <w:szCs w:val="22"/>
        </w:rPr>
      </w:pPr>
    </w:p>
    <w:p w:rsidR="002C46BA" w:rsidRPr="00805350" w:rsidRDefault="002C46BA" w:rsidP="002C46BA">
      <w:pPr>
        <w:spacing w:line="243" w:lineRule="auto"/>
        <w:ind w:right="100"/>
        <w:jc w:val="both"/>
        <w:rPr>
          <w:spacing w:val="-7"/>
        </w:rPr>
      </w:pPr>
      <w:r w:rsidRPr="00805350">
        <w:t>The Bidder is required: To Supply, Install &amp;</w:t>
      </w:r>
      <w:r w:rsidR="00F069CF" w:rsidRPr="00805350">
        <w:t xml:space="preserve">Maintain </w:t>
      </w:r>
      <w:r w:rsidR="00E10CE5" w:rsidRPr="00805350">
        <w:t>09</w:t>
      </w:r>
      <w:r w:rsidR="00C817E6" w:rsidRPr="00805350">
        <w:rPr>
          <w:spacing w:val="-7"/>
        </w:rPr>
        <w:t>Smart School</w:t>
      </w:r>
      <w:r w:rsidR="00F069CF" w:rsidRPr="00805350">
        <w:rPr>
          <w:spacing w:val="-7"/>
        </w:rPr>
        <w:t>s</w:t>
      </w:r>
      <w:r w:rsidRPr="00805350">
        <w:rPr>
          <w:spacing w:val="-7"/>
        </w:rPr>
        <w:t xml:space="preserve"> in </w:t>
      </w:r>
      <w:r w:rsidR="00206B8F" w:rsidRPr="00805350">
        <w:rPr>
          <w:spacing w:val="-7"/>
        </w:rPr>
        <w:t>Jabalpur</w:t>
      </w:r>
      <w:r w:rsidR="00E10CE5" w:rsidRPr="00805350">
        <w:rPr>
          <w:spacing w:val="-7"/>
        </w:rPr>
        <w:t xml:space="preserve">city </w:t>
      </w:r>
      <w:r w:rsidRPr="00805350">
        <w:rPr>
          <w:spacing w:val="-7"/>
        </w:rPr>
        <w:t xml:space="preserve">which includes </w:t>
      </w:r>
    </w:p>
    <w:p w:rsidR="002C46BA" w:rsidRPr="00805350" w:rsidRDefault="002C46BA" w:rsidP="002C46BA">
      <w:pPr>
        <w:spacing w:line="243" w:lineRule="auto"/>
        <w:ind w:right="100"/>
        <w:jc w:val="both"/>
        <w:rPr>
          <w:spacing w:val="-7"/>
        </w:rPr>
      </w:pPr>
    </w:p>
    <w:p w:rsidR="002C46BA" w:rsidRPr="00805350" w:rsidRDefault="002C46BA" w:rsidP="002556CD">
      <w:pPr>
        <w:pStyle w:val="ListParagraph"/>
        <w:numPr>
          <w:ilvl w:val="0"/>
          <w:numId w:val="39"/>
        </w:numPr>
        <w:spacing w:line="243" w:lineRule="auto"/>
        <w:ind w:right="100"/>
        <w:jc w:val="both"/>
        <w:rPr>
          <w:spacing w:val="-7"/>
        </w:rPr>
      </w:pPr>
      <w:r w:rsidRPr="00805350">
        <w:rPr>
          <w:spacing w:val="-7"/>
        </w:rPr>
        <w:t>Digital Classroom</w:t>
      </w:r>
      <w:r w:rsidR="00420943" w:rsidRPr="00805350">
        <w:rPr>
          <w:spacing w:val="-7"/>
        </w:rPr>
        <w:t>s</w:t>
      </w:r>
      <w:r w:rsidRPr="00805350">
        <w:rPr>
          <w:spacing w:val="-7"/>
        </w:rPr>
        <w:t xml:space="preserve"> w</w:t>
      </w:r>
      <w:r w:rsidR="00F069CF" w:rsidRPr="00805350">
        <w:rPr>
          <w:spacing w:val="-7"/>
        </w:rPr>
        <w:t>ith L</w:t>
      </w:r>
      <w:r w:rsidR="009747FD" w:rsidRPr="00805350">
        <w:rPr>
          <w:spacing w:val="-7"/>
        </w:rPr>
        <w:t xml:space="preserve">earning </w:t>
      </w:r>
      <w:r w:rsidR="00F069CF" w:rsidRPr="00805350">
        <w:rPr>
          <w:spacing w:val="-7"/>
        </w:rPr>
        <w:t>Management System</w:t>
      </w:r>
    </w:p>
    <w:p w:rsidR="009747FD" w:rsidRPr="00805350" w:rsidRDefault="009747FD" w:rsidP="002556CD">
      <w:pPr>
        <w:pStyle w:val="ListParagraph"/>
        <w:numPr>
          <w:ilvl w:val="0"/>
          <w:numId w:val="39"/>
        </w:numPr>
        <w:spacing w:line="243" w:lineRule="auto"/>
        <w:ind w:right="100"/>
        <w:jc w:val="both"/>
        <w:rPr>
          <w:spacing w:val="-7"/>
        </w:rPr>
      </w:pPr>
      <w:r w:rsidRPr="00805350">
        <w:rPr>
          <w:spacing w:val="-7"/>
        </w:rPr>
        <w:t>Smart School Management System in the school</w:t>
      </w:r>
    </w:p>
    <w:p w:rsidR="009747FD" w:rsidRPr="00805350" w:rsidRDefault="002C46BA" w:rsidP="002556CD">
      <w:pPr>
        <w:pStyle w:val="ListParagraph"/>
        <w:numPr>
          <w:ilvl w:val="0"/>
          <w:numId w:val="39"/>
        </w:numPr>
        <w:spacing w:line="243" w:lineRule="auto"/>
        <w:ind w:right="100"/>
        <w:jc w:val="both"/>
      </w:pPr>
      <w:r w:rsidRPr="00805350">
        <w:rPr>
          <w:spacing w:val="-7"/>
        </w:rPr>
        <w:t xml:space="preserve">IT Infrastructure </w:t>
      </w:r>
      <w:r w:rsidR="00F069CF" w:rsidRPr="00805350">
        <w:rPr>
          <w:spacing w:val="-7"/>
        </w:rPr>
        <w:t>–Central Studio</w:t>
      </w:r>
      <w:r w:rsidR="009747FD" w:rsidRPr="00805350">
        <w:rPr>
          <w:spacing w:val="-7"/>
        </w:rPr>
        <w:t xml:space="preserve"> Setup</w:t>
      </w:r>
      <w:r w:rsidR="006B218C" w:rsidRPr="00805350">
        <w:rPr>
          <w:spacing w:val="-7"/>
        </w:rPr>
        <w:t xml:space="preserve">, </w:t>
      </w:r>
      <w:r w:rsidR="005D7826" w:rsidRPr="00805350">
        <w:rPr>
          <w:spacing w:val="-7"/>
        </w:rPr>
        <w:t xml:space="preserve">Digital Classrooms, </w:t>
      </w:r>
      <w:r w:rsidRPr="00805350">
        <w:rPr>
          <w:spacing w:val="-7"/>
        </w:rPr>
        <w:t>IT</w:t>
      </w:r>
      <w:r w:rsidR="009747FD" w:rsidRPr="00805350">
        <w:rPr>
          <w:spacing w:val="-7"/>
        </w:rPr>
        <w:t>/Science Labs and Digital Library</w:t>
      </w:r>
      <w:r w:rsidRPr="00805350">
        <w:rPr>
          <w:spacing w:val="-7"/>
        </w:rPr>
        <w:t xml:space="preserve"> with library management system setup containing computer hardware</w:t>
      </w:r>
      <w:r w:rsidRPr="00805350">
        <w:t xml:space="preserve">, software and connected accessories like CCTV, Wi-Fi,  etc. </w:t>
      </w:r>
    </w:p>
    <w:p w:rsidR="00706451" w:rsidRPr="00805350" w:rsidRDefault="00706451" w:rsidP="002556CD">
      <w:pPr>
        <w:pStyle w:val="ListParagraph"/>
        <w:numPr>
          <w:ilvl w:val="0"/>
          <w:numId w:val="39"/>
        </w:numPr>
        <w:spacing w:line="243" w:lineRule="auto"/>
        <w:ind w:right="100"/>
        <w:jc w:val="both"/>
      </w:pPr>
      <w:r w:rsidRPr="00805350">
        <w:rPr>
          <w:spacing w:val="-7"/>
        </w:rPr>
        <w:t>Networking</w:t>
      </w:r>
    </w:p>
    <w:p w:rsidR="005638CF" w:rsidRPr="00805350" w:rsidRDefault="005638CF" w:rsidP="002556CD">
      <w:pPr>
        <w:pStyle w:val="ListParagraph"/>
        <w:numPr>
          <w:ilvl w:val="0"/>
          <w:numId w:val="39"/>
        </w:numPr>
      </w:pPr>
      <w:r w:rsidRPr="00805350">
        <w:t xml:space="preserve">The bidder must conduct survey of the existing processes and make independent evaluation of the scope of work. No bidder can hold the </w:t>
      </w:r>
      <w:r w:rsidR="00760400" w:rsidRPr="00805350">
        <w:t xml:space="preserve">JSCL </w:t>
      </w:r>
      <w:r w:rsidRPr="00805350">
        <w:t>responsible for misunderstanding the scope of work. Bidders are free to visit the said school sites to understand the technicalities for implementation of above project.</w:t>
      </w:r>
    </w:p>
    <w:p w:rsidR="00241670" w:rsidRPr="00805350" w:rsidRDefault="00241670" w:rsidP="002556CD">
      <w:pPr>
        <w:pStyle w:val="ListParagraph"/>
        <w:numPr>
          <w:ilvl w:val="0"/>
          <w:numId w:val="39"/>
        </w:numPr>
      </w:pPr>
      <w:r w:rsidRPr="00805350">
        <w:t>Solution should provide measurable and acceptable performance requirements for users, for different connectivity bandwidths.</w:t>
      </w:r>
    </w:p>
    <w:p w:rsidR="005638CF" w:rsidRPr="00805350" w:rsidRDefault="005638CF" w:rsidP="005638CF">
      <w:pPr>
        <w:pStyle w:val="ListParagraph"/>
        <w:spacing w:line="243" w:lineRule="auto"/>
        <w:ind w:left="1080" w:right="100"/>
        <w:jc w:val="both"/>
      </w:pPr>
    </w:p>
    <w:p w:rsidR="00A5689A" w:rsidRPr="00805350" w:rsidRDefault="00A5689A" w:rsidP="002C46BA">
      <w:pPr>
        <w:spacing w:line="243" w:lineRule="auto"/>
        <w:ind w:right="100"/>
        <w:jc w:val="both"/>
      </w:pPr>
    </w:p>
    <w:p w:rsidR="00F705C1" w:rsidRPr="00805350" w:rsidRDefault="00F705C1" w:rsidP="00F705C1">
      <w:pPr>
        <w:pStyle w:val="Default"/>
        <w:ind w:left="496"/>
        <w:rPr>
          <w:rFonts w:ascii="Times New Roman" w:hAnsi="Times New Roman" w:cs="Times New Roman"/>
        </w:rPr>
      </w:pPr>
      <w:r w:rsidRPr="00805350">
        <w:rPr>
          <w:rFonts w:ascii="Times New Roman" w:hAnsi="Times New Roman" w:cs="Times New Roman"/>
        </w:rPr>
        <w:t xml:space="preserve">The school needs to be equipped with minimum equipment as per the specifications prescribed in this section of tender </w:t>
      </w:r>
      <w:r w:rsidR="002445D5" w:rsidRPr="00805350">
        <w:rPr>
          <w:rFonts w:ascii="Times New Roman" w:hAnsi="Times New Roman" w:cs="Times New Roman"/>
        </w:rPr>
        <w:t>document,</w:t>
      </w:r>
      <w:r w:rsidRPr="00805350">
        <w:rPr>
          <w:rFonts w:ascii="Times New Roman" w:hAnsi="Times New Roman" w:cs="Times New Roman"/>
        </w:rPr>
        <w:t xml:space="preserve"> covering the following broader scope:-</w:t>
      </w:r>
    </w:p>
    <w:p w:rsidR="00F705C1" w:rsidRPr="00805350" w:rsidRDefault="00F705C1" w:rsidP="002C46BA">
      <w:pPr>
        <w:spacing w:line="243" w:lineRule="auto"/>
        <w:ind w:right="100"/>
        <w:jc w:val="both"/>
      </w:pPr>
    </w:p>
    <w:p w:rsidR="00F0045A" w:rsidRPr="00805350" w:rsidRDefault="00F0045A" w:rsidP="00F0045A">
      <w:pPr>
        <w:pStyle w:val="ListParagraph"/>
        <w:numPr>
          <w:ilvl w:val="0"/>
          <w:numId w:val="386"/>
        </w:numPr>
        <w:jc w:val="both"/>
        <w:rPr>
          <w:rFonts w:eastAsiaTheme="minorHAnsi"/>
          <w:bCs/>
        </w:rPr>
      </w:pPr>
      <w:r w:rsidRPr="00805350">
        <w:rPr>
          <w:rFonts w:eastAsiaTheme="minorHAnsi"/>
          <w:bCs/>
        </w:rPr>
        <w:t xml:space="preserve">Setting up of </w:t>
      </w:r>
      <w:r w:rsidR="00772805" w:rsidRPr="00805350">
        <w:rPr>
          <w:rFonts w:eastAsiaTheme="minorHAnsi"/>
          <w:bCs/>
        </w:rPr>
        <w:t xml:space="preserve">75 Digital Classrooms, </w:t>
      </w:r>
      <w:r w:rsidR="00593658" w:rsidRPr="00805350">
        <w:rPr>
          <w:rFonts w:eastAsiaTheme="minorHAnsi"/>
          <w:bCs/>
        </w:rPr>
        <w:t>0</w:t>
      </w:r>
      <w:r w:rsidR="00805350">
        <w:rPr>
          <w:rFonts w:eastAsiaTheme="minorHAnsi"/>
          <w:bCs/>
        </w:rPr>
        <w:t>4</w:t>
      </w:r>
      <w:r w:rsidR="00772805" w:rsidRPr="00805350">
        <w:rPr>
          <w:rFonts w:eastAsiaTheme="minorHAnsi"/>
          <w:bCs/>
        </w:rPr>
        <w:t xml:space="preserve"> Digital IT Labs, </w:t>
      </w:r>
      <w:r w:rsidR="000D59E5" w:rsidRPr="00805350">
        <w:rPr>
          <w:rFonts w:eastAsiaTheme="minorHAnsi"/>
          <w:bCs/>
        </w:rPr>
        <w:t xml:space="preserve">09 </w:t>
      </w:r>
      <w:r w:rsidR="00772805" w:rsidRPr="00805350">
        <w:rPr>
          <w:rFonts w:eastAsiaTheme="minorHAnsi"/>
          <w:bCs/>
        </w:rPr>
        <w:t>Science Labs and 0</w:t>
      </w:r>
      <w:r w:rsidR="00F309AD" w:rsidRPr="00805350">
        <w:rPr>
          <w:rFonts w:eastAsiaTheme="minorHAnsi"/>
          <w:bCs/>
        </w:rPr>
        <w:t>9</w:t>
      </w:r>
      <w:r w:rsidR="00772805" w:rsidRPr="00805350">
        <w:rPr>
          <w:rFonts w:eastAsiaTheme="minorHAnsi"/>
          <w:bCs/>
        </w:rPr>
        <w:t xml:space="preserve"> Digital Library</w:t>
      </w:r>
      <w:r w:rsidRPr="00805350">
        <w:rPr>
          <w:rFonts w:eastAsiaTheme="minorHAnsi"/>
          <w:bCs/>
        </w:rPr>
        <w:t xml:space="preserve"> cum Assessment Lab in </w:t>
      </w:r>
      <w:r w:rsidR="000D59E5" w:rsidRPr="00805350">
        <w:rPr>
          <w:rFonts w:eastAsiaTheme="minorHAnsi"/>
          <w:bCs/>
        </w:rPr>
        <w:t xml:space="preserve">9 </w:t>
      </w:r>
      <w:r w:rsidRPr="00805350">
        <w:rPr>
          <w:rFonts w:eastAsiaTheme="minorHAnsi"/>
          <w:bCs/>
        </w:rPr>
        <w:t>Municipal/Government Schools of Jabalpur.</w:t>
      </w:r>
    </w:p>
    <w:p w:rsidR="007B7929" w:rsidRPr="00805350" w:rsidRDefault="007B7929" w:rsidP="007B7929">
      <w:pPr>
        <w:pStyle w:val="ListParagraph"/>
        <w:ind w:left="1080"/>
        <w:jc w:val="both"/>
        <w:rPr>
          <w:rFonts w:eastAsiaTheme="minorHAnsi"/>
          <w:bCs/>
        </w:rPr>
      </w:pPr>
    </w:p>
    <w:p w:rsidR="00F705C1" w:rsidRPr="00805350" w:rsidRDefault="00F0045A" w:rsidP="00F0045A">
      <w:pPr>
        <w:pStyle w:val="ListParagraph"/>
        <w:numPr>
          <w:ilvl w:val="0"/>
          <w:numId w:val="386"/>
        </w:numPr>
        <w:jc w:val="both"/>
        <w:rPr>
          <w:rFonts w:eastAsiaTheme="minorHAnsi"/>
          <w:bCs/>
        </w:rPr>
      </w:pPr>
      <w:r w:rsidRPr="00805350">
        <w:rPr>
          <w:rFonts w:eastAsiaTheme="minorHAnsi"/>
          <w:bCs/>
        </w:rPr>
        <w:t xml:space="preserve">Setting </w:t>
      </w:r>
      <w:r w:rsidR="00C909E0" w:rsidRPr="00805350">
        <w:rPr>
          <w:rFonts w:eastAsiaTheme="minorHAnsi"/>
          <w:bCs/>
        </w:rPr>
        <w:t>u</w:t>
      </w:r>
      <w:r w:rsidRPr="00805350">
        <w:rPr>
          <w:rFonts w:eastAsiaTheme="minorHAnsi"/>
          <w:bCs/>
        </w:rPr>
        <w:t xml:space="preserve">p of One Central Studio in Jabalpur with integration of existing Studio available in the City. </w:t>
      </w:r>
      <w:r w:rsidR="00CB62C9" w:rsidRPr="00805350">
        <w:rPr>
          <w:rFonts w:eastAsiaTheme="minorHAnsi"/>
          <w:bCs/>
        </w:rPr>
        <w:t>Selected b</w:t>
      </w:r>
      <w:r w:rsidRPr="00805350">
        <w:rPr>
          <w:rFonts w:eastAsiaTheme="minorHAnsi"/>
          <w:bCs/>
        </w:rPr>
        <w:t xml:space="preserve">idder </w:t>
      </w:r>
      <w:r w:rsidR="00CB62C9" w:rsidRPr="00805350">
        <w:rPr>
          <w:rFonts w:eastAsiaTheme="minorHAnsi"/>
          <w:bCs/>
        </w:rPr>
        <w:t xml:space="preserve">would alsobe responsible to </w:t>
      </w:r>
      <w:r w:rsidRPr="00805350">
        <w:rPr>
          <w:rFonts w:eastAsiaTheme="minorHAnsi"/>
          <w:bCs/>
        </w:rPr>
        <w:t>integrate the sam</w:t>
      </w:r>
      <w:r w:rsidR="00CB62C9" w:rsidRPr="00805350">
        <w:rPr>
          <w:rFonts w:eastAsiaTheme="minorHAnsi"/>
          <w:bCs/>
        </w:rPr>
        <w:t xml:space="preserve">e with Central studio implemented under JSCL Phase – I and Central studio available in </w:t>
      </w:r>
      <w:r w:rsidRPr="00805350">
        <w:rPr>
          <w:rFonts w:eastAsiaTheme="minorHAnsi"/>
          <w:bCs/>
        </w:rPr>
        <w:t>Bhopal Smart City Development Corporation if required.</w:t>
      </w:r>
    </w:p>
    <w:p w:rsidR="00F705C1" w:rsidRPr="00805350" w:rsidRDefault="00F705C1" w:rsidP="00E0200C">
      <w:pPr>
        <w:pStyle w:val="Default"/>
        <w:ind w:left="496"/>
        <w:rPr>
          <w:rFonts w:ascii="Times New Roman" w:hAnsi="Times New Roman" w:cs="Times New Roman"/>
          <w:sz w:val="23"/>
          <w:szCs w:val="23"/>
        </w:rPr>
      </w:pPr>
    </w:p>
    <w:p w:rsidR="005466A0" w:rsidRPr="00805350" w:rsidRDefault="005466A0" w:rsidP="005D7826">
      <w:pPr>
        <w:spacing w:line="227" w:lineRule="auto"/>
        <w:ind w:right="100"/>
        <w:jc w:val="both"/>
        <w:rPr>
          <w:color w:val="000000" w:themeColor="text1"/>
          <w:sz w:val="22"/>
          <w:szCs w:val="22"/>
        </w:rPr>
      </w:pPr>
    </w:p>
    <w:p w:rsidR="003055E3" w:rsidRPr="00805350" w:rsidRDefault="003055E3" w:rsidP="005265A2">
      <w:pPr>
        <w:pStyle w:val="Heading2"/>
        <w:numPr>
          <w:ilvl w:val="2"/>
          <w:numId w:val="30"/>
        </w:numPr>
        <w:ind w:left="2160" w:right="-1042" w:hanging="1440"/>
        <w:rPr>
          <w:rFonts w:ascii="Times New Roman" w:hAnsi="Times New Roman"/>
          <w:w w:val="105"/>
        </w:rPr>
      </w:pPr>
      <w:bookmarkStart w:id="119" w:name="_Toc496880833"/>
      <w:bookmarkStart w:id="120" w:name="_Toc496882429"/>
      <w:bookmarkStart w:id="121" w:name="_Toc12539477"/>
      <w:bookmarkStart w:id="122" w:name="_Toc496880834"/>
      <w:bookmarkStart w:id="123" w:name="_Toc496882430"/>
      <w:r w:rsidRPr="00805350">
        <w:rPr>
          <w:rFonts w:ascii="Times New Roman" w:hAnsi="Times New Roman"/>
          <w:w w:val="105"/>
        </w:rPr>
        <w:t>Digital Classroom Setup</w:t>
      </w:r>
      <w:bookmarkEnd w:id="119"/>
      <w:bookmarkEnd w:id="120"/>
      <w:bookmarkEnd w:id="121"/>
    </w:p>
    <w:p w:rsidR="003055E3" w:rsidRPr="00805350" w:rsidRDefault="003055E3" w:rsidP="003055E3">
      <w:pPr>
        <w:rPr>
          <w:b/>
          <w:bCs/>
          <w:color w:val="000000" w:themeColor="text1"/>
          <w:sz w:val="23"/>
          <w:szCs w:val="23"/>
        </w:rPr>
      </w:pPr>
    </w:p>
    <w:p w:rsidR="003055E3" w:rsidRPr="00805350" w:rsidRDefault="003055E3" w:rsidP="003055E3">
      <w:pPr>
        <w:pStyle w:val="Default"/>
        <w:ind w:left="496"/>
        <w:rPr>
          <w:rFonts w:ascii="Times New Roman" w:hAnsi="Times New Roman" w:cs="Times New Roman"/>
        </w:rPr>
      </w:pPr>
      <w:r w:rsidRPr="00805350">
        <w:rPr>
          <w:rFonts w:ascii="Times New Roman" w:hAnsi="Times New Roman" w:cs="Times New Roman"/>
        </w:rPr>
        <w:lastRenderedPageBreak/>
        <w:t>This refers to the establishment of "technology-enabled" classroom where student learning and interaction with the instructor and peers is fully supported through strategic use of information and communication technologies (ICTs).</w:t>
      </w:r>
    </w:p>
    <w:p w:rsidR="003055E3" w:rsidRPr="00805350" w:rsidRDefault="003055E3" w:rsidP="003055E3">
      <w:pPr>
        <w:pStyle w:val="Default"/>
        <w:ind w:left="496"/>
        <w:rPr>
          <w:rFonts w:ascii="Times New Roman" w:hAnsi="Times New Roman" w:cs="Times New Roman"/>
        </w:rPr>
      </w:pPr>
    </w:p>
    <w:p w:rsidR="003055E3" w:rsidRPr="00805350" w:rsidRDefault="003055E3" w:rsidP="003055E3">
      <w:pPr>
        <w:pStyle w:val="Default"/>
        <w:ind w:left="496"/>
        <w:rPr>
          <w:rFonts w:ascii="Times New Roman" w:hAnsi="Times New Roman" w:cs="Times New Roman"/>
          <w:i/>
        </w:rPr>
      </w:pPr>
      <w:r w:rsidRPr="00805350">
        <w:rPr>
          <w:rFonts w:ascii="Times New Roman" w:hAnsi="Times New Roman" w:cs="Times New Roman"/>
          <w:i/>
        </w:rPr>
        <w:t xml:space="preserve">Majority of the classrooms in the identified Schools are devoid of internet connection and are neither air conditioned nor acoustically designed. The service provider shall take this into consideration while designing and implementing the smart class </w:t>
      </w:r>
      <w:r w:rsidR="00F65D33" w:rsidRPr="00805350">
        <w:rPr>
          <w:rFonts w:ascii="Times New Roman" w:hAnsi="Times New Roman" w:cs="Times New Roman"/>
          <w:i/>
        </w:rPr>
        <w:t>systems. Electricity</w:t>
      </w:r>
      <w:r w:rsidR="00B25B8F" w:rsidRPr="00805350">
        <w:rPr>
          <w:rFonts w:ascii="Times New Roman" w:hAnsi="Times New Roman" w:cs="Times New Roman"/>
          <w:i/>
        </w:rPr>
        <w:t xml:space="preserve"> Provisioning would be provided by the respective School Authority.</w:t>
      </w:r>
    </w:p>
    <w:p w:rsidR="003055E3" w:rsidRPr="00805350" w:rsidRDefault="003055E3" w:rsidP="003055E3">
      <w:pPr>
        <w:pStyle w:val="Default"/>
        <w:ind w:left="496"/>
        <w:rPr>
          <w:rFonts w:ascii="Times New Roman" w:hAnsi="Times New Roman" w:cs="Times New Roman"/>
          <w:i/>
        </w:rPr>
      </w:pPr>
      <w:r w:rsidRPr="00805350">
        <w:rPr>
          <w:rFonts w:ascii="Times New Roman" w:hAnsi="Times New Roman" w:cs="Times New Roman"/>
          <w:i/>
        </w:rPr>
        <w:t>The smart class system should be such that it could be used in the offline mode (i.e. In</w:t>
      </w:r>
    </w:p>
    <w:p w:rsidR="003055E3" w:rsidRPr="00805350" w:rsidRDefault="003055E3" w:rsidP="003055E3">
      <w:pPr>
        <w:pStyle w:val="Default"/>
        <w:ind w:left="496"/>
        <w:rPr>
          <w:rFonts w:ascii="Times New Roman" w:hAnsi="Times New Roman" w:cs="Times New Roman"/>
          <w:i/>
        </w:rPr>
      </w:pPr>
      <w:r w:rsidRPr="00805350">
        <w:rPr>
          <w:rFonts w:ascii="Times New Roman" w:hAnsi="Times New Roman" w:cs="Times New Roman"/>
          <w:i/>
        </w:rPr>
        <w:t>the absence of internet).</w:t>
      </w:r>
      <w:r w:rsidR="00EF77F3" w:rsidRPr="00805350">
        <w:rPr>
          <w:rFonts w:ascii="Times New Roman" w:hAnsi="Times New Roman" w:cs="Times New Roman"/>
          <w:i/>
        </w:rPr>
        <w:t xml:space="preserve"> The Bidder could build up the IT Infrastructure in Smart Classrooms with the following setup:-</w:t>
      </w:r>
    </w:p>
    <w:p w:rsidR="00D216E0" w:rsidRPr="00805350" w:rsidRDefault="00D216E0" w:rsidP="003055E3">
      <w:pPr>
        <w:pStyle w:val="Default"/>
        <w:ind w:left="496"/>
        <w:rPr>
          <w:rFonts w:ascii="Times New Roman" w:hAnsi="Times New Roman" w:cs="Times New Roman"/>
          <w:i/>
        </w:rPr>
      </w:pPr>
    </w:p>
    <w:p w:rsidR="00D216E0" w:rsidRPr="00805350" w:rsidRDefault="00D216E0" w:rsidP="00EF77F3">
      <w:pPr>
        <w:pStyle w:val="Default"/>
        <w:rPr>
          <w:rFonts w:ascii="Times New Roman" w:hAnsi="Times New Roman" w:cs="Times New Roman"/>
          <w:i/>
        </w:rPr>
      </w:pPr>
    </w:p>
    <w:p w:rsidR="00D216E0" w:rsidRPr="00805350" w:rsidRDefault="00D216E0" w:rsidP="006907D8">
      <w:pPr>
        <w:pStyle w:val="Default"/>
        <w:numPr>
          <w:ilvl w:val="0"/>
          <w:numId w:val="248"/>
        </w:numPr>
        <w:rPr>
          <w:rFonts w:ascii="Times New Roman" w:hAnsi="Times New Roman" w:cs="Times New Roman"/>
          <w:b/>
          <w:i/>
        </w:rPr>
      </w:pPr>
      <w:r w:rsidRPr="00805350">
        <w:rPr>
          <w:rFonts w:ascii="Times New Roman" w:hAnsi="Times New Roman" w:cs="Times New Roman"/>
          <w:b/>
          <w:i/>
        </w:rPr>
        <w:t>Assembled Solution Specification:-</w:t>
      </w:r>
    </w:p>
    <w:p w:rsidR="00D216E0" w:rsidRPr="00805350" w:rsidRDefault="00D216E0" w:rsidP="00EF77F3">
      <w:pPr>
        <w:pStyle w:val="Default"/>
        <w:ind w:left="496"/>
        <w:rPr>
          <w:rFonts w:ascii="Times New Roman" w:hAnsi="Times New Roman" w:cs="Times New Roman"/>
          <w:i/>
        </w:rPr>
      </w:pPr>
    </w:p>
    <w:p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Laptop</w:t>
      </w:r>
    </w:p>
    <w:p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Projection System</w:t>
      </w:r>
    </w:p>
    <w:p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Interactive Smart Board</w:t>
      </w:r>
    </w:p>
    <w:p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Audio System</w:t>
      </w:r>
    </w:p>
    <w:p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(All these above facilities shall be connected to each other)</w:t>
      </w:r>
    </w:p>
    <w:p w:rsidR="00D216E0" w:rsidRPr="00805350" w:rsidRDefault="00D216E0" w:rsidP="00EF77F3">
      <w:pPr>
        <w:pStyle w:val="Default"/>
        <w:ind w:left="496"/>
        <w:rPr>
          <w:rFonts w:ascii="Times New Roman" w:hAnsi="Times New Roman" w:cs="Times New Roman"/>
          <w:i/>
        </w:rPr>
      </w:pPr>
    </w:p>
    <w:p w:rsidR="00D216E0" w:rsidRPr="00805350" w:rsidRDefault="00D216E0" w:rsidP="00EF77F3">
      <w:pPr>
        <w:pStyle w:val="Default"/>
        <w:ind w:left="496"/>
        <w:rPr>
          <w:rFonts w:ascii="Times New Roman" w:hAnsi="Times New Roman" w:cs="Times New Roman"/>
          <w:i/>
        </w:rPr>
      </w:pPr>
      <w:r w:rsidRPr="00805350">
        <w:rPr>
          <w:rFonts w:ascii="Times New Roman" w:hAnsi="Times New Roman" w:cs="Times New Roman"/>
          <w:i/>
        </w:rPr>
        <w:t>OR</w:t>
      </w:r>
    </w:p>
    <w:p w:rsidR="00D216E0" w:rsidRPr="00805350" w:rsidRDefault="00D216E0" w:rsidP="00EF77F3">
      <w:pPr>
        <w:pStyle w:val="Default"/>
        <w:ind w:left="496"/>
        <w:rPr>
          <w:rFonts w:ascii="Times New Roman" w:hAnsi="Times New Roman" w:cs="Times New Roman"/>
          <w:i/>
        </w:rPr>
      </w:pPr>
    </w:p>
    <w:p w:rsidR="00D216E0" w:rsidRPr="00805350" w:rsidRDefault="00D216E0" w:rsidP="006907D8">
      <w:pPr>
        <w:pStyle w:val="Default"/>
        <w:numPr>
          <w:ilvl w:val="0"/>
          <w:numId w:val="248"/>
        </w:numPr>
        <w:rPr>
          <w:rFonts w:ascii="Times New Roman" w:hAnsi="Times New Roman" w:cs="Times New Roman"/>
          <w:b/>
          <w:i/>
        </w:rPr>
      </w:pPr>
      <w:r w:rsidRPr="00805350">
        <w:rPr>
          <w:rFonts w:ascii="Times New Roman" w:hAnsi="Times New Roman" w:cs="Times New Roman"/>
          <w:b/>
          <w:i/>
        </w:rPr>
        <w:t>Integrated Solution Specification:-</w:t>
      </w:r>
    </w:p>
    <w:p w:rsidR="00D216E0" w:rsidRPr="00805350" w:rsidRDefault="00D216E0" w:rsidP="00EF77F3">
      <w:pPr>
        <w:pStyle w:val="Default"/>
        <w:ind w:left="496"/>
        <w:rPr>
          <w:rFonts w:ascii="Times New Roman" w:hAnsi="Times New Roman" w:cs="Times New Roman"/>
          <w:i/>
        </w:rPr>
      </w:pPr>
    </w:p>
    <w:p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Integrated Computer cum Smart Projector with in-built Screen Interactivity</w:t>
      </w:r>
    </w:p>
    <w:p w:rsidR="00D216E0" w:rsidRPr="00805350" w:rsidRDefault="00D216E0" w:rsidP="00EF77F3">
      <w:pPr>
        <w:pStyle w:val="Default"/>
        <w:ind w:left="496"/>
        <w:rPr>
          <w:rFonts w:ascii="Times New Roman" w:hAnsi="Times New Roman" w:cs="Times New Roman"/>
          <w:i/>
        </w:rPr>
      </w:pPr>
    </w:p>
    <w:p w:rsidR="00D216E0" w:rsidRPr="00805350" w:rsidRDefault="00D216E0" w:rsidP="00D216E0">
      <w:pPr>
        <w:pStyle w:val="Default"/>
        <w:rPr>
          <w:rFonts w:ascii="Times New Roman" w:hAnsi="Times New Roman" w:cs="Times New Roman"/>
        </w:rPr>
      </w:pPr>
    </w:p>
    <w:p w:rsidR="00D216E0" w:rsidRPr="00805350" w:rsidRDefault="00D216E0" w:rsidP="00D216E0">
      <w:pPr>
        <w:pStyle w:val="Default"/>
        <w:rPr>
          <w:rFonts w:ascii="Times New Roman" w:hAnsi="Times New Roman" w:cs="Times New Roman"/>
        </w:rPr>
      </w:pPr>
    </w:p>
    <w:tbl>
      <w:tblPr>
        <w:tblStyle w:val="TableGrid"/>
        <w:tblW w:w="0" w:type="auto"/>
        <w:tblLook w:val="04A0"/>
      </w:tblPr>
      <w:tblGrid>
        <w:gridCol w:w="561"/>
        <w:gridCol w:w="2219"/>
        <w:gridCol w:w="5362"/>
      </w:tblGrid>
      <w:tr w:rsidR="003055E3" w:rsidRPr="00805350" w:rsidTr="00EF77F3">
        <w:tc>
          <w:tcPr>
            <w:tcW w:w="561" w:type="dxa"/>
          </w:tcPr>
          <w:p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Sr.</w:t>
            </w:r>
          </w:p>
        </w:tc>
        <w:tc>
          <w:tcPr>
            <w:tcW w:w="2219" w:type="dxa"/>
          </w:tcPr>
          <w:p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 xml:space="preserve">Setup </w:t>
            </w:r>
          </w:p>
        </w:tc>
        <w:tc>
          <w:tcPr>
            <w:tcW w:w="5362" w:type="dxa"/>
          </w:tcPr>
          <w:p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Requirements</w:t>
            </w:r>
          </w:p>
        </w:tc>
      </w:tr>
      <w:tr w:rsidR="003055E3" w:rsidRPr="00805350" w:rsidTr="00EF77F3">
        <w:trPr>
          <w:trHeight w:val="1367"/>
        </w:trPr>
        <w:tc>
          <w:tcPr>
            <w:tcW w:w="561" w:type="dxa"/>
          </w:tcPr>
          <w:p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1</w:t>
            </w:r>
          </w:p>
        </w:tc>
        <w:tc>
          <w:tcPr>
            <w:tcW w:w="2219" w:type="dxa"/>
          </w:tcPr>
          <w:p w:rsidR="003055E3" w:rsidRPr="00805350" w:rsidRDefault="009D2D26" w:rsidP="003055E3">
            <w:pPr>
              <w:pStyle w:val="Default"/>
              <w:rPr>
                <w:rFonts w:ascii="Times New Roman" w:hAnsi="Times New Roman" w:cs="Times New Roman"/>
              </w:rPr>
            </w:pPr>
            <w:r w:rsidRPr="00805350">
              <w:rPr>
                <w:rFonts w:ascii="Times New Roman" w:hAnsi="Times New Roman" w:cs="Times New Roman"/>
              </w:rPr>
              <w:t>Laptop</w:t>
            </w:r>
            <w:r w:rsidR="00D216E0" w:rsidRPr="00805350">
              <w:rPr>
                <w:rFonts w:ascii="Times New Roman" w:hAnsi="Times New Roman" w:cs="Times New Roman"/>
              </w:rPr>
              <w:t>/Integrated Solution</w:t>
            </w:r>
          </w:p>
        </w:tc>
        <w:tc>
          <w:tcPr>
            <w:tcW w:w="5362" w:type="dxa"/>
          </w:tcPr>
          <w:p w:rsidR="003055E3" w:rsidRPr="00805350" w:rsidRDefault="009F0163" w:rsidP="002556CD">
            <w:pPr>
              <w:pStyle w:val="Default"/>
              <w:numPr>
                <w:ilvl w:val="0"/>
                <w:numId w:val="121"/>
              </w:numPr>
              <w:suppressAutoHyphens/>
              <w:textAlignment w:val="baseline"/>
              <w:rPr>
                <w:rFonts w:ascii="Times New Roman" w:hAnsi="Times New Roman" w:cs="Times New Roman"/>
              </w:rPr>
            </w:pPr>
            <w:r w:rsidRPr="00805350">
              <w:rPr>
                <w:rFonts w:ascii="Times New Roman" w:hAnsi="Times New Roman" w:cs="Times New Roman"/>
              </w:rPr>
              <w:t>Laptop</w:t>
            </w:r>
            <w:r w:rsidR="003055E3" w:rsidRPr="00805350">
              <w:rPr>
                <w:rFonts w:ascii="Times New Roman" w:hAnsi="Times New Roman" w:cs="Times New Roman"/>
              </w:rPr>
              <w:t xml:space="preserve"> for teachers </w:t>
            </w:r>
          </w:p>
          <w:p w:rsidR="003055E3" w:rsidRPr="00805350" w:rsidRDefault="003055E3" w:rsidP="002556CD">
            <w:pPr>
              <w:pStyle w:val="Default"/>
              <w:numPr>
                <w:ilvl w:val="0"/>
                <w:numId w:val="121"/>
              </w:numPr>
              <w:rPr>
                <w:rFonts w:ascii="Times New Roman" w:hAnsi="Times New Roman" w:cs="Times New Roman"/>
                <w:b/>
              </w:rPr>
            </w:pPr>
            <w:r w:rsidRPr="00805350">
              <w:rPr>
                <w:rFonts w:ascii="Times New Roman" w:hAnsi="Times New Roman" w:cs="Times New Roman"/>
              </w:rPr>
              <w:t xml:space="preserve">Charging station for these workstation in the </w:t>
            </w:r>
            <w:r w:rsidR="009D2D26" w:rsidRPr="00805350">
              <w:rPr>
                <w:rFonts w:ascii="Times New Roman" w:hAnsi="Times New Roman" w:cs="Times New Roman"/>
              </w:rPr>
              <w:t>Classroom</w:t>
            </w:r>
            <w:r w:rsidRPr="00805350">
              <w:rPr>
                <w:rFonts w:ascii="Times New Roman" w:hAnsi="Times New Roman" w:cs="Times New Roman"/>
              </w:rPr>
              <w:t>.</w:t>
            </w:r>
          </w:p>
          <w:p w:rsidR="003055E3" w:rsidRPr="00805350" w:rsidRDefault="003055E3" w:rsidP="002556CD">
            <w:pPr>
              <w:pStyle w:val="Default"/>
              <w:numPr>
                <w:ilvl w:val="0"/>
                <w:numId w:val="121"/>
              </w:numPr>
              <w:suppressAutoHyphens/>
              <w:textAlignment w:val="baseline"/>
              <w:rPr>
                <w:rFonts w:ascii="Times New Roman" w:hAnsi="Times New Roman" w:cs="Times New Roman"/>
                <w:b/>
              </w:rPr>
            </w:pPr>
            <w:r w:rsidRPr="00805350">
              <w:rPr>
                <w:rFonts w:ascii="Times New Roman" w:hAnsi="Times New Roman" w:cs="Times New Roman"/>
              </w:rPr>
              <w:t>Network Access point plugging.</w:t>
            </w:r>
          </w:p>
        </w:tc>
      </w:tr>
      <w:tr w:rsidR="003055E3" w:rsidRPr="00805350" w:rsidTr="00EF77F3">
        <w:tc>
          <w:tcPr>
            <w:tcW w:w="561" w:type="dxa"/>
          </w:tcPr>
          <w:p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2</w:t>
            </w:r>
          </w:p>
        </w:tc>
        <w:tc>
          <w:tcPr>
            <w:tcW w:w="2219" w:type="dxa"/>
          </w:tcPr>
          <w:p w:rsidR="003055E3" w:rsidRPr="00805350" w:rsidRDefault="003055E3" w:rsidP="003055E3">
            <w:pPr>
              <w:pStyle w:val="Default"/>
              <w:rPr>
                <w:rFonts w:ascii="Times New Roman" w:hAnsi="Times New Roman" w:cs="Times New Roman"/>
                <w:b/>
              </w:rPr>
            </w:pPr>
            <w:r w:rsidRPr="00805350">
              <w:rPr>
                <w:rFonts w:ascii="Times New Roman" w:hAnsi="Times New Roman" w:cs="Times New Roman"/>
              </w:rPr>
              <w:t xml:space="preserve">Projection System </w:t>
            </w:r>
          </w:p>
        </w:tc>
        <w:tc>
          <w:tcPr>
            <w:tcW w:w="5362" w:type="dxa"/>
          </w:tcPr>
          <w:p w:rsidR="003055E3" w:rsidRPr="00805350" w:rsidRDefault="003055E3" w:rsidP="003055E3">
            <w:pPr>
              <w:pStyle w:val="Default"/>
              <w:rPr>
                <w:rFonts w:ascii="Times New Roman" w:hAnsi="Times New Roman" w:cs="Times New Roman"/>
              </w:rPr>
            </w:pPr>
            <w:r w:rsidRPr="00805350">
              <w:rPr>
                <w:rFonts w:ascii="Times New Roman" w:hAnsi="Times New Roman" w:cs="Times New Roman"/>
              </w:rPr>
              <w:t>Integrated technology platform providing access to multiple technologies in a Compact Unit</w:t>
            </w:r>
          </w:p>
          <w:p w:rsidR="003055E3" w:rsidRPr="00805350" w:rsidRDefault="003055E3" w:rsidP="003055E3">
            <w:pPr>
              <w:pStyle w:val="Default"/>
              <w:rPr>
                <w:rFonts w:ascii="Times New Roman" w:hAnsi="Times New Roman" w:cs="Times New Roman"/>
              </w:rPr>
            </w:pPr>
            <w:r w:rsidRPr="00805350">
              <w:rPr>
                <w:rFonts w:ascii="Times New Roman" w:hAnsi="Times New Roman" w:cs="Times New Roman"/>
              </w:rPr>
              <w:t>OR</w:t>
            </w:r>
          </w:p>
          <w:p w:rsidR="003055E3" w:rsidRPr="00805350" w:rsidRDefault="003055E3" w:rsidP="003055E3">
            <w:pPr>
              <w:pStyle w:val="Default"/>
              <w:rPr>
                <w:rFonts w:ascii="Times New Roman" w:hAnsi="Times New Roman" w:cs="Times New Roman"/>
              </w:rPr>
            </w:pPr>
            <w:r w:rsidRPr="00805350">
              <w:rPr>
                <w:rFonts w:ascii="Times New Roman" w:hAnsi="Times New Roman" w:cs="Times New Roman"/>
              </w:rPr>
              <w:t>Projection System with multiple hardware, can work offline and online.</w:t>
            </w:r>
          </w:p>
          <w:p w:rsidR="003055E3" w:rsidRPr="00805350" w:rsidRDefault="009F0163" w:rsidP="003055E3">
            <w:pPr>
              <w:pStyle w:val="Default"/>
              <w:rPr>
                <w:rFonts w:ascii="Times New Roman" w:hAnsi="Times New Roman" w:cs="Times New Roman"/>
                <w:b/>
              </w:rPr>
            </w:pPr>
            <w:r w:rsidRPr="00805350">
              <w:rPr>
                <w:rFonts w:ascii="Times New Roman" w:hAnsi="Times New Roman" w:cs="Times New Roman"/>
                <w:b/>
              </w:rPr>
              <w:t>OR</w:t>
            </w:r>
          </w:p>
          <w:p w:rsidR="009F0163" w:rsidRPr="00805350" w:rsidRDefault="009F0163" w:rsidP="003055E3">
            <w:pPr>
              <w:pStyle w:val="Default"/>
              <w:rPr>
                <w:rFonts w:ascii="Times New Roman" w:hAnsi="Times New Roman" w:cs="Times New Roman"/>
                <w:b/>
              </w:rPr>
            </w:pPr>
            <w:r w:rsidRPr="00805350">
              <w:rPr>
                <w:rFonts w:ascii="Times New Roman" w:hAnsi="Times New Roman" w:cs="Times New Roman"/>
                <w:b/>
              </w:rPr>
              <w:t>Digital Integrated Surface Device or Better Technology</w:t>
            </w:r>
          </w:p>
        </w:tc>
      </w:tr>
      <w:tr w:rsidR="009D2D26" w:rsidRPr="00805350" w:rsidTr="00EF77F3">
        <w:tc>
          <w:tcPr>
            <w:tcW w:w="561" w:type="dxa"/>
          </w:tcPr>
          <w:p w:rsidR="009D2D26" w:rsidRPr="00805350" w:rsidRDefault="003E3108" w:rsidP="009D2D26">
            <w:pPr>
              <w:pStyle w:val="Default"/>
              <w:rPr>
                <w:rFonts w:ascii="Times New Roman" w:hAnsi="Times New Roman" w:cs="Times New Roman"/>
                <w:b/>
                <w:bCs/>
              </w:rPr>
            </w:pPr>
            <w:r w:rsidRPr="00805350">
              <w:rPr>
                <w:rFonts w:ascii="Times New Roman" w:hAnsi="Times New Roman" w:cs="Times New Roman"/>
                <w:b/>
                <w:bCs/>
              </w:rPr>
              <w:t>3</w:t>
            </w:r>
          </w:p>
        </w:tc>
        <w:tc>
          <w:tcPr>
            <w:tcW w:w="2219" w:type="dxa"/>
          </w:tcPr>
          <w:p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Interactive Smart Board</w:t>
            </w:r>
            <w:r w:rsidR="00D216E0" w:rsidRPr="00805350">
              <w:rPr>
                <w:rFonts w:ascii="Times New Roman" w:hAnsi="Times New Roman" w:cs="Times New Roman"/>
              </w:rPr>
              <w:t xml:space="preserve"> (if any)</w:t>
            </w:r>
          </w:p>
        </w:tc>
        <w:tc>
          <w:tcPr>
            <w:tcW w:w="5362" w:type="dxa"/>
          </w:tcPr>
          <w:p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Multi-Touch Interactive White Board to enhance student participation</w:t>
            </w:r>
          </w:p>
        </w:tc>
      </w:tr>
      <w:tr w:rsidR="003E3108" w:rsidRPr="00805350" w:rsidTr="00EF77F3">
        <w:tc>
          <w:tcPr>
            <w:tcW w:w="561" w:type="dxa"/>
          </w:tcPr>
          <w:p w:rsidR="003E3108" w:rsidRPr="00805350" w:rsidRDefault="003E3108" w:rsidP="009D2D26">
            <w:pPr>
              <w:pStyle w:val="Default"/>
              <w:rPr>
                <w:rFonts w:ascii="Times New Roman" w:hAnsi="Times New Roman" w:cs="Times New Roman"/>
                <w:b/>
                <w:bCs/>
              </w:rPr>
            </w:pPr>
            <w:r w:rsidRPr="00805350">
              <w:rPr>
                <w:rFonts w:ascii="Times New Roman" w:hAnsi="Times New Roman" w:cs="Times New Roman"/>
                <w:b/>
                <w:bCs/>
              </w:rPr>
              <w:t>4</w:t>
            </w:r>
          </w:p>
        </w:tc>
        <w:tc>
          <w:tcPr>
            <w:tcW w:w="2219" w:type="dxa"/>
          </w:tcPr>
          <w:p w:rsidR="003E3108" w:rsidRPr="00805350" w:rsidRDefault="003E3108" w:rsidP="009D2D26">
            <w:pPr>
              <w:pStyle w:val="Default"/>
              <w:rPr>
                <w:rFonts w:ascii="Times New Roman" w:hAnsi="Times New Roman" w:cs="Times New Roman"/>
              </w:rPr>
            </w:pPr>
            <w:r w:rsidRPr="00805350">
              <w:rPr>
                <w:rFonts w:ascii="Times New Roman" w:hAnsi="Times New Roman" w:cs="Times New Roman"/>
              </w:rPr>
              <w:t>Green Board</w:t>
            </w:r>
          </w:p>
        </w:tc>
        <w:tc>
          <w:tcPr>
            <w:tcW w:w="5362" w:type="dxa"/>
          </w:tcPr>
          <w:p w:rsidR="003E3108" w:rsidRPr="00805350" w:rsidRDefault="00DD082A" w:rsidP="009D2D26">
            <w:pPr>
              <w:pStyle w:val="Default"/>
              <w:rPr>
                <w:rFonts w:ascii="Times New Roman" w:hAnsi="Times New Roman" w:cs="Times New Roman"/>
              </w:rPr>
            </w:pPr>
            <w:r w:rsidRPr="00805350">
              <w:rPr>
                <w:rFonts w:ascii="Times New Roman" w:hAnsi="Times New Roman" w:cs="Times New Roman"/>
              </w:rPr>
              <w:t xml:space="preserve">For Traditional Teaching </w:t>
            </w:r>
            <w:r w:rsidR="00CD6B01" w:rsidRPr="00805350">
              <w:rPr>
                <w:rFonts w:ascii="Times New Roman" w:hAnsi="Times New Roman" w:cs="Times New Roman"/>
              </w:rPr>
              <w:t>methodology. Bidder</w:t>
            </w:r>
            <w:r w:rsidRPr="00805350">
              <w:rPr>
                <w:rFonts w:ascii="Times New Roman" w:hAnsi="Times New Roman" w:cs="Times New Roman"/>
              </w:rPr>
              <w:t xml:space="preserve"> needs </w:t>
            </w:r>
            <w:r w:rsidRPr="00805350">
              <w:rPr>
                <w:rFonts w:ascii="Times New Roman" w:hAnsi="Times New Roman" w:cs="Times New Roman"/>
              </w:rPr>
              <w:lastRenderedPageBreak/>
              <w:t>to do a survey of the new requirement of Green Boards and utilize the same if it exists in any of the classes.</w:t>
            </w:r>
          </w:p>
        </w:tc>
      </w:tr>
      <w:tr w:rsidR="009D2D26" w:rsidRPr="00805350" w:rsidTr="00EF77F3">
        <w:tc>
          <w:tcPr>
            <w:tcW w:w="561" w:type="dxa"/>
          </w:tcPr>
          <w:p w:rsidR="009D2D26" w:rsidRPr="00805350" w:rsidRDefault="009D2D26" w:rsidP="009D2D26">
            <w:pPr>
              <w:pStyle w:val="Default"/>
              <w:rPr>
                <w:rFonts w:ascii="Times New Roman" w:hAnsi="Times New Roman" w:cs="Times New Roman"/>
                <w:b/>
                <w:bCs/>
              </w:rPr>
            </w:pPr>
            <w:r w:rsidRPr="00805350">
              <w:rPr>
                <w:rFonts w:ascii="Times New Roman" w:hAnsi="Times New Roman" w:cs="Times New Roman"/>
                <w:b/>
                <w:bCs/>
              </w:rPr>
              <w:lastRenderedPageBreak/>
              <w:t>3</w:t>
            </w:r>
          </w:p>
        </w:tc>
        <w:tc>
          <w:tcPr>
            <w:tcW w:w="2219" w:type="dxa"/>
          </w:tcPr>
          <w:p w:rsidR="009D2D26" w:rsidRPr="00805350" w:rsidRDefault="009D2D26" w:rsidP="009D2D26">
            <w:pPr>
              <w:pStyle w:val="Default"/>
              <w:rPr>
                <w:rFonts w:ascii="Times New Roman" w:hAnsi="Times New Roman" w:cs="Times New Roman"/>
                <w:b/>
              </w:rPr>
            </w:pPr>
            <w:r w:rsidRPr="00805350">
              <w:rPr>
                <w:rFonts w:ascii="Times New Roman" w:hAnsi="Times New Roman" w:cs="Times New Roman"/>
              </w:rPr>
              <w:t>Power Back-up Solution</w:t>
            </w:r>
          </w:p>
        </w:tc>
        <w:tc>
          <w:tcPr>
            <w:tcW w:w="5362" w:type="dxa"/>
          </w:tcPr>
          <w:p w:rsidR="009D2D26" w:rsidRPr="00805350" w:rsidRDefault="009D2D26" w:rsidP="009D2D26">
            <w:pPr>
              <w:pStyle w:val="Default"/>
              <w:rPr>
                <w:rFonts w:ascii="Times New Roman" w:hAnsi="Times New Roman" w:cs="Times New Roman"/>
                <w:b/>
              </w:rPr>
            </w:pPr>
            <w:r w:rsidRPr="00805350">
              <w:rPr>
                <w:rFonts w:ascii="Times New Roman" w:hAnsi="Times New Roman" w:cs="Times New Roman"/>
              </w:rPr>
              <w:t>For uninterrupted power supply, back-up will be provided to the Computer and Projection System.</w:t>
            </w:r>
          </w:p>
        </w:tc>
      </w:tr>
      <w:tr w:rsidR="009D2D26" w:rsidRPr="00805350" w:rsidTr="00EF77F3">
        <w:tc>
          <w:tcPr>
            <w:tcW w:w="561" w:type="dxa"/>
          </w:tcPr>
          <w:p w:rsidR="009D2D26" w:rsidRPr="00805350" w:rsidRDefault="009D2D26" w:rsidP="009D2D26">
            <w:pPr>
              <w:pStyle w:val="Default"/>
              <w:rPr>
                <w:rFonts w:ascii="Times New Roman" w:hAnsi="Times New Roman" w:cs="Times New Roman"/>
                <w:b/>
                <w:bCs/>
              </w:rPr>
            </w:pPr>
            <w:r w:rsidRPr="00805350">
              <w:rPr>
                <w:rFonts w:ascii="Times New Roman" w:hAnsi="Times New Roman" w:cs="Times New Roman"/>
                <w:b/>
                <w:bCs/>
              </w:rPr>
              <w:t>4</w:t>
            </w:r>
          </w:p>
        </w:tc>
        <w:tc>
          <w:tcPr>
            <w:tcW w:w="2219" w:type="dxa"/>
          </w:tcPr>
          <w:p w:rsidR="009D2D26" w:rsidRPr="00805350" w:rsidRDefault="009D2D26" w:rsidP="009D2D26">
            <w:pPr>
              <w:pStyle w:val="Default"/>
              <w:rPr>
                <w:rFonts w:ascii="Times New Roman" w:hAnsi="Times New Roman" w:cs="Times New Roman"/>
                <w:b/>
              </w:rPr>
            </w:pPr>
            <w:r w:rsidRPr="00805350">
              <w:rPr>
                <w:rFonts w:ascii="Times New Roman" w:hAnsi="Times New Roman" w:cs="Times New Roman"/>
              </w:rPr>
              <w:t>Interactive Multimedia Content</w:t>
            </w:r>
          </w:p>
        </w:tc>
        <w:tc>
          <w:tcPr>
            <w:tcW w:w="5362" w:type="dxa"/>
          </w:tcPr>
          <w:p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Multimedia content mapped to Madhya Pradesh Board curriculum with animated lessons to facilitate the learning in the classrooms across various subjects.</w:t>
            </w:r>
          </w:p>
          <w:p w:rsidR="009D2D26" w:rsidRPr="00805350" w:rsidRDefault="009D2D26" w:rsidP="009D2D26">
            <w:pPr>
              <w:pStyle w:val="Default"/>
              <w:rPr>
                <w:rFonts w:ascii="Times New Roman" w:hAnsi="Times New Roman" w:cs="Times New Roman"/>
                <w:b/>
              </w:rPr>
            </w:pPr>
          </w:p>
        </w:tc>
      </w:tr>
      <w:tr w:rsidR="009D2D26" w:rsidRPr="00805350" w:rsidTr="00EF77F3">
        <w:tc>
          <w:tcPr>
            <w:tcW w:w="561" w:type="dxa"/>
          </w:tcPr>
          <w:p w:rsidR="009D2D26" w:rsidRPr="00805350" w:rsidRDefault="00CE04A3" w:rsidP="009D2D26">
            <w:pPr>
              <w:pStyle w:val="Default"/>
              <w:rPr>
                <w:rFonts w:ascii="Times New Roman" w:hAnsi="Times New Roman" w:cs="Times New Roman"/>
                <w:b/>
                <w:bCs/>
              </w:rPr>
            </w:pPr>
            <w:r w:rsidRPr="00805350">
              <w:rPr>
                <w:rFonts w:ascii="Times New Roman" w:hAnsi="Times New Roman" w:cs="Times New Roman"/>
                <w:b/>
                <w:bCs/>
              </w:rPr>
              <w:t>5</w:t>
            </w:r>
          </w:p>
        </w:tc>
        <w:tc>
          <w:tcPr>
            <w:tcW w:w="2219" w:type="dxa"/>
          </w:tcPr>
          <w:p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Accessories</w:t>
            </w:r>
          </w:p>
        </w:tc>
        <w:tc>
          <w:tcPr>
            <w:tcW w:w="5362" w:type="dxa"/>
          </w:tcPr>
          <w:p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Teacher remote (RF tech based), Interactive Pen and Pad etc.</w:t>
            </w:r>
          </w:p>
        </w:tc>
      </w:tr>
      <w:tr w:rsidR="00CE04A3" w:rsidRPr="00805350" w:rsidTr="00EF77F3">
        <w:tc>
          <w:tcPr>
            <w:tcW w:w="561" w:type="dxa"/>
          </w:tcPr>
          <w:p w:rsidR="00CE04A3" w:rsidRPr="00805350" w:rsidRDefault="00CE04A3" w:rsidP="009D2D26">
            <w:pPr>
              <w:pStyle w:val="Default"/>
              <w:rPr>
                <w:rFonts w:ascii="Times New Roman" w:hAnsi="Times New Roman" w:cs="Times New Roman"/>
                <w:b/>
                <w:bCs/>
              </w:rPr>
            </w:pPr>
            <w:r w:rsidRPr="00805350">
              <w:rPr>
                <w:rFonts w:ascii="Times New Roman" w:hAnsi="Times New Roman" w:cs="Times New Roman"/>
                <w:b/>
                <w:bCs/>
              </w:rPr>
              <w:t>6</w:t>
            </w:r>
          </w:p>
        </w:tc>
        <w:tc>
          <w:tcPr>
            <w:tcW w:w="2219" w:type="dxa"/>
          </w:tcPr>
          <w:p w:rsidR="00CE04A3" w:rsidRPr="00805350" w:rsidRDefault="00CE04A3" w:rsidP="00BD0231">
            <w:pPr>
              <w:pStyle w:val="Default"/>
              <w:rPr>
                <w:rFonts w:ascii="Times New Roman" w:hAnsi="Times New Roman" w:cs="Times New Roman"/>
              </w:rPr>
            </w:pPr>
            <w:r w:rsidRPr="00805350">
              <w:rPr>
                <w:rFonts w:ascii="Times New Roman" w:hAnsi="Times New Roman" w:cs="Times New Roman"/>
              </w:rPr>
              <w:t xml:space="preserve">HD Digital Cameras and Wireless </w:t>
            </w:r>
            <w:r w:rsidR="00BD0231" w:rsidRPr="00805350">
              <w:rPr>
                <w:rFonts w:ascii="Times New Roman" w:hAnsi="Times New Roman" w:cs="Times New Roman"/>
              </w:rPr>
              <w:t xml:space="preserve">Handheld </w:t>
            </w:r>
            <w:r w:rsidRPr="00805350">
              <w:rPr>
                <w:rFonts w:ascii="Times New Roman" w:hAnsi="Times New Roman" w:cs="Times New Roman"/>
              </w:rPr>
              <w:t>Mic</w:t>
            </w:r>
            <w:r w:rsidR="00BD0231" w:rsidRPr="00805350">
              <w:rPr>
                <w:rFonts w:ascii="Times New Roman" w:hAnsi="Times New Roman" w:cs="Times New Roman"/>
              </w:rPr>
              <w:t>(For Students),Collar Mic(For teachers)</w:t>
            </w:r>
          </w:p>
        </w:tc>
        <w:tc>
          <w:tcPr>
            <w:tcW w:w="5362" w:type="dxa"/>
          </w:tcPr>
          <w:p w:rsidR="00CE04A3" w:rsidRPr="00805350" w:rsidRDefault="00CE04A3" w:rsidP="009D2D26">
            <w:pPr>
              <w:pStyle w:val="Default"/>
              <w:rPr>
                <w:rFonts w:ascii="Times New Roman" w:hAnsi="Times New Roman" w:cs="Times New Roman"/>
              </w:rPr>
            </w:pPr>
            <w:r w:rsidRPr="00805350">
              <w:rPr>
                <w:rFonts w:ascii="Times New Roman" w:hAnsi="Times New Roman" w:cs="Times New Roman"/>
              </w:rPr>
              <w:t>For the Classes connected to Central Studio for two way communication</w:t>
            </w:r>
          </w:p>
        </w:tc>
      </w:tr>
    </w:tbl>
    <w:p w:rsidR="003055E3" w:rsidRPr="00805350" w:rsidRDefault="003055E3" w:rsidP="003055E3">
      <w:pPr>
        <w:pStyle w:val="Default"/>
        <w:ind w:left="496"/>
        <w:rPr>
          <w:rFonts w:ascii="Times New Roman" w:hAnsi="Times New Roman" w:cs="Times New Roman"/>
        </w:rPr>
      </w:pPr>
    </w:p>
    <w:p w:rsidR="003055E3" w:rsidRPr="00805350" w:rsidRDefault="003055E3" w:rsidP="003055E3">
      <w:pPr>
        <w:rPr>
          <w:b/>
          <w:bCs/>
          <w:color w:val="000000" w:themeColor="text1"/>
        </w:rPr>
      </w:pPr>
    </w:p>
    <w:p w:rsidR="003055E3" w:rsidRPr="00805350" w:rsidRDefault="003055E3" w:rsidP="003055E3">
      <w:pPr>
        <w:rPr>
          <w:b/>
          <w:bCs/>
          <w:color w:val="000000" w:themeColor="text1"/>
          <w:sz w:val="23"/>
          <w:szCs w:val="23"/>
        </w:rPr>
      </w:pPr>
    </w:p>
    <w:p w:rsidR="006907D8" w:rsidRPr="00805350" w:rsidRDefault="006907D8" w:rsidP="003055E3">
      <w:pPr>
        <w:rPr>
          <w:b/>
          <w:bCs/>
          <w:color w:val="000000" w:themeColor="text1"/>
          <w:sz w:val="23"/>
          <w:szCs w:val="23"/>
        </w:rPr>
      </w:pPr>
    </w:p>
    <w:p w:rsidR="006907D8" w:rsidRPr="00805350" w:rsidRDefault="006907D8" w:rsidP="009909E6">
      <w:pPr>
        <w:pStyle w:val="Heading2"/>
        <w:numPr>
          <w:ilvl w:val="2"/>
          <w:numId w:val="30"/>
        </w:numPr>
        <w:ind w:right="-1042"/>
        <w:rPr>
          <w:rFonts w:ascii="Times New Roman" w:hAnsi="Times New Roman"/>
          <w:w w:val="105"/>
        </w:rPr>
      </w:pPr>
      <w:bookmarkStart w:id="124" w:name="_Toc12539478"/>
      <w:r w:rsidRPr="00805350">
        <w:rPr>
          <w:rFonts w:ascii="Times New Roman" w:hAnsi="Times New Roman"/>
          <w:w w:val="105"/>
        </w:rPr>
        <w:t>Career Assessment/Exam Preparation Programs for Higher Classes</w:t>
      </w:r>
      <w:bookmarkEnd w:id="124"/>
    </w:p>
    <w:p w:rsidR="006907D8" w:rsidRPr="00805350" w:rsidRDefault="000330C9" w:rsidP="006907D8">
      <w:pPr>
        <w:rPr>
          <w:i/>
          <w:color w:val="000000"/>
          <w:lang w:val="en-GB"/>
        </w:rPr>
      </w:pPr>
      <w:r w:rsidRPr="00805350">
        <w:rPr>
          <w:i/>
          <w:color w:val="000000"/>
          <w:lang w:val="en-GB"/>
        </w:rPr>
        <w:t xml:space="preserve">The Smart Digital Library setup in the School will have </w:t>
      </w:r>
      <w:r w:rsidR="002A7D9D" w:rsidRPr="00805350">
        <w:rPr>
          <w:i/>
          <w:color w:val="000000"/>
          <w:lang w:val="en-GB"/>
        </w:rPr>
        <w:t>computers for the teachers and students equipped with the Library Management system and Digitalized Contents. This Lab would also be used as an assessment center for students.</w:t>
      </w:r>
    </w:p>
    <w:p w:rsidR="002A7D9D" w:rsidRPr="00805350" w:rsidRDefault="002A7D9D" w:rsidP="006907D8">
      <w:pPr>
        <w:rPr>
          <w:i/>
          <w:color w:val="000000"/>
          <w:lang w:val="en-GB"/>
        </w:rPr>
      </w:pPr>
    </w:p>
    <w:p w:rsidR="006907D8" w:rsidRPr="00805350" w:rsidRDefault="006907D8" w:rsidP="006907D8">
      <w:pPr>
        <w:pStyle w:val="Default"/>
        <w:rPr>
          <w:rFonts w:ascii="Times New Roman" w:hAnsi="Times New Roman" w:cs="Times New Roman"/>
          <w:b/>
        </w:rPr>
      </w:pPr>
      <w:r w:rsidRPr="00805350">
        <w:rPr>
          <w:rFonts w:ascii="Times New Roman" w:hAnsi="Times New Roman" w:cs="Times New Roman"/>
          <w:b/>
        </w:rPr>
        <w:t>Background</w:t>
      </w:r>
    </w:p>
    <w:p w:rsidR="006907D8" w:rsidRPr="00805350" w:rsidRDefault="006907D8" w:rsidP="006907D8">
      <w:pPr>
        <w:pStyle w:val="Default"/>
        <w:rPr>
          <w:rFonts w:ascii="Times New Roman" w:hAnsi="Times New Roman" w:cs="Times New Roman"/>
          <w:b/>
        </w:rPr>
      </w:pPr>
    </w:p>
    <w:p w:rsidR="006907D8" w:rsidRPr="00805350" w:rsidRDefault="006907D8" w:rsidP="006907D8">
      <w:pPr>
        <w:pStyle w:val="Default"/>
        <w:rPr>
          <w:rFonts w:ascii="Times New Roman" w:hAnsi="Times New Roman" w:cs="Times New Roman"/>
        </w:rPr>
      </w:pPr>
      <w:r w:rsidRPr="00805350">
        <w:rPr>
          <w:rFonts w:ascii="Times New Roman" w:hAnsi="Times New Roman" w:cs="Times New Roman"/>
          <w:lang w:val="en-GB"/>
        </w:rPr>
        <w:t xml:space="preserve">Provide a comprehensive Career Assessment tool  to be integrated with the Learning Management System that is designed to make the students of higher sections (Class </w:t>
      </w:r>
      <w:r w:rsidR="00CD6B01" w:rsidRPr="00805350">
        <w:rPr>
          <w:rFonts w:ascii="Times New Roman" w:hAnsi="Times New Roman" w:cs="Times New Roman"/>
          <w:lang w:val="en-GB"/>
        </w:rPr>
        <w:t>IX,</w:t>
      </w:r>
      <w:r w:rsidRPr="00805350">
        <w:rPr>
          <w:rFonts w:ascii="Times New Roman" w:hAnsi="Times New Roman" w:cs="Times New Roman"/>
          <w:lang w:val="en-GB"/>
        </w:rPr>
        <w:t>X,XI,XII) future-ready and help them in choosing their subject stream in lines with their aspired career path. They should be provided assessment tests related to IIT</w:t>
      </w:r>
      <w:r w:rsidR="005F2896" w:rsidRPr="00805350">
        <w:rPr>
          <w:rFonts w:ascii="Times New Roman" w:hAnsi="Times New Roman" w:cs="Times New Roman"/>
          <w:lang w:val="en-GB"/>
        </w:rPr>
        <w:t>, NEET,CLAT</w:t>
      </w:r>
      <w:r w:rsidRPr="00805350">
        <w:rPr>
          <w:rFonts w:ascii="Times New Roman" w:hAnsi="Times New Roman" w:cs="Times New Roman"/>
          <w:lang w:val="en-GB"/>
        </w:rPr>
        <w:t xml:space="preserve"> and other relevant competitive exams which they are going to face after passing out from the School. These tests would be validated by a Committee comprising of members from </w:t>
      </w:r>
      <w:r w:rsidR="00F0045A" w:rsidRPr="00805350">
        <w:rPr>
          <w:rFonts w:ascii="Times New Roman" w:hAnsi="Times New Roman" w:cs="Times New Roman"/>
          <w:lang w:val="en-GB"/>
        </w:rPr>
        <w:t xml:space="preserve">JSCL </w:t>
      </w:r>
      <w:r w:rsidR="005F2896" w:rsidRPr="00805350">
        <w:rPr>
          <w:rFonts w:ascii="Times New Roman" w:hAnsi="Times New Roman" w:cs="Times New Roman"/>
          <w:lang w:val="en-GB"/>
        </w:rPr>
        <w:t>, DEO</w:t>
      </w:r>
      <w:r w:rsidRPr="00805350">
        <w:rPr>
          <w:rFonts w:ascii="Times New Roman" w:hAnsi="Times New Roman" w:cs="Times New Roman"/>
          <w:lang w:val="en-GB"/>
        </w:rPr>
        <w:t xml:space="preserve"> or any other competitive examination </w:t>
      </w:r>
      <w:r w:rsidR="00CD6B01" w:rsidRPr="00805350">
        <w:rPr>
          <w:rFonts w:ascii="Times New Roman" w:hAnsi="Times New Roman" w:cs="Times New Roman"/>
          <w:lang w:val="en-GB"/>
        </w:rPr>
        <w:t>body,</w:t>
      </w:r>
      <w:r w:rsidRPr="00805350">
        <w:rPr>
          <w:rFonts w:ascii="Times New Roman" w:hAnsi="Times New Roman" w:cs="Times New Roman"/>
          <w:lang w:val="en-GB"/>
        </w:rPr>
        <w:t xml:space="preserve"> upon the discretion of the authority.</w:t>
      </w:r>
    </w:p>
    <w:p w:rsidR="006907D8" w:rsidRPr="00805350" w:rsidRDefault="006907D8" w:rsidP="006907D8">
      <w:pPr>
        <w:pStyle w:val="Default"/>
        <w:rPr>
          <w:rFonts w:ascii="Times New Roman" w:hAnsi="Times New Roman" w:cs="Times New Roman"/>
          <w:b/>
        </w:rPr>
      </w:pPr>
    </w:p>
    <w:p w:rsidR="006907D8" w:rsidRPr="00805350" w:rsidRDefault="006907D8" w:rsidP="006907D8">
      <w:pPr>
        <w:pStyle w:val="Default"/>
        <w:rPr>
          <w:rFonts w:ascii="Times New Roman" w:hAnsi="Times New Roman" w:cs="Times New Roman"/>
          <w:b/>
        </w:rPr>
      </w:pPr>
      <w:r w:rsidRPr="00805350">
        <w:rPr>
          <w:rFonts w:ascii="Times New Roman" w:hAnsi="Times New Roman" w:cs="Times New Roman"/>
          <w:b/>
        </w:rPr>
        <w:t>Requirements</w:t>
      </w:r>
    </w:p>
    <w:p w:rsidR="006907D8" w:rsidRPr="00805350" w:rsidRDefault="006907D8" w:rsidP="006907D8">
      <w:pPr>
        <w:pStyle w:val="Default"/>
        <w:rPr>
          <w:rFonts w:ascii="Times New Roman" w:hAnsi="Times New Roman" w:cs="Times New Roman"/>
          <w:b/>
        </w:rPr>
      </w:pPr>
    </w:p>
    <w:p w:rsidR="006907D8" w:rsidRPr="00805350" w:rsidRDefault="006907D8" w:rsidP="006907D8">
      <w:pPr>
        <w:pStyle w:val="Default"/>
        <w:numPr>
          <w:ilvl w:val="0"/>
          <w:numId w:val="161"/>
        </w:numPr>
        <w:rPr>
          <w:rFonts w:ascii="Times New Roman" w:hAnsi="Times New Roman" w:cs="Times New Roman"/>
        </w:rPr>
      </w:pPr>
      <w:r w:rsidRPr="00805350">
        <w:rPr>
          <w:rFonts w:ascii="Times New Roman" w:hAnsi="Times New Roman" w:cs="Times New Roman"/>
          <w:lang w:val="en-GB"/>
        </w:rPr>
        <w:t>To provide an online/offline career assessment test to identify their suitable career choice to make them career ready.</w:t>
      </w:r>
    </w:p>
    <w:p w:rsidR="006907D8" w:rsidRPr="00805350" w:rsidRDefault="006907D8" w:rsidP="006907D8">
      <w:pPr>
        <w:pStyle w:val="Default"/>
        <w:numPr>
          <w:ilvl w:val="0"/>
          <w:numId w:val="161"/>
        </w:numPr>
        <w:rPr>
          <w:rFonts w:ascii="Times New Roman" w:hAnsi="Times New Roman" w:cs="Times New Roman"/>
        </w:rPr>
      </w:pPr>
      <w:r w:rsidRPr="00805350">
        <w:rPr>
          <w:rFonts w:ascii="Times New Roman" w:hAnsi="Times New Roman" w:cs="Times New Roman"/>
        </w:rPr>
        <w:t>Assesses learners’ personality, aptitude and career preferences in accordance with their hobbies, scores ,progress rates mapped from the Learning Management system , and directs them towards the best-suited career path;</w:t>
      </w:r>
    </w:p>
    <w:p w:rsidR="006907D8" w:rsidRPr="00805350" w:rsidRDefault="006907D8" w:rsidP="006907D8">
      <w:pPr>
        <w:pStyle w:val="Default"/>
        <w:numPr>
          <w:ilvl w:val="0"/>
          <w:numId w:val="161"/>
        </w:numPr>
        <w:rPr>
          <w:rFonts w:ascii="Times New Roman" w:hAnsi="Times New Roman" w:cs="Times New Roman"/>
        </w:rPr>
      </w:pPr>
      <w:r w:rsidRPr="00805350">
        <w:rPr>
          <w:rFonts w:ascii="Times New Roman" w:hAnsi="Times New Roman" w:cs="Times New Roman"/>
        </w:rPr>
        <w:lastRenderedPageBreak/>
        <w:t>Assists learners in identifying the right stream, course and career in accordance with their inherent abilities.</w:t>
      </w:r>
    </w:p>
    <w:p w:rsidR="006907D8" w:rsidRPr="00805350" w:rsidRDefault="006907D8" w:rsidP="006907D8">
      <w:pPr>
        <w:pStyle w:val="Default"/>
        <w:numPr>
          <w:ilvl w:val="0"/>
          <w:numId w:val="161"/>
        </w:numPr>
        <w:rPr>
          <w:rFonts w:ascii="Times New Roman" w:hAnsi="Times New Roman" w:cs="Times New Roman"/>
        </w:rPr>
      </w:pPr>
      <w:r w:rsidRPr="00805350">
        <w:rPr>
          <w:rFonts w:ascii="Times New Roman" w:hAnsi="Times New Roman" w:cs="Times New Roman"/>
        </w:rPr>
        <w:t>Should be Updated with latest research, industry trends and projections to provide in-depth analysis and counselling, and accurately identify the interests and aptitude of learners.</w:t>
      </w:r>
    </w:p>
    <w:p w:rsidR="006907D8" w:rsidRPr="00805350" w:rsidRDefault="006907D8" w:rsidP="003055E3">
      <w:pPr>
        <w:rPr>
          <w:b/>
          <w:bCs/>
          <w:color w:val="000000" w:themeColor="text1"/>
        </w:rPr>
      </w:pPr>
    </w:p>
    <w:p w:rsidR="002A7D9D" w:rsidRPr="00805350" w:rsidRDefault="002A7D9D" w:rsidP="003055E3">
      <w:pPr>
        <w:rPr>
          <w:b/>
          <w:bCs/>
          <w:color w:val="000000" w:themeColor="text1"/>
          <w:sz w:val="23"/>
          <w:szCs w:val="23"/>
        </w:rPr>
      </w:pPr>
    </w:p>
    <w:p w:rsidR="000330C9" w:rsidRPr="00805350" w:rsidRDefault="000330C9" w:rsidP="000330C9">
      <w:pPr>
        <w:pStyle w:val="ListParagraph"/>
        <w:numPr>
          <w:ilvl w:val="0"/>
          <w:numId w:val="128"/>
        </w:numPr>
        <w:rPr>
          <w:b/>
          <w:bCs/>
          <w:w w:val="105"/>
          <w:sz w:val="28"/>
          <w:szCs w:val="32"/>
        </w:rPr>
      </w:pPr>
      <w:r w:rsidRPr="00805350">
        <w:rPr>
          <w:b/>
          <w:bCs/>
          <w:w w:val="105"/>
          <w:sz w:val="28"/>
          <w:szCs w:val="32"/>
        </w:rPr>
        <w:t>Library Management system</w:t>
      </w:r>
    </w:p>
    <w:p w:rsidR="000330C9" w:rsidRPr="00805350" w:rsidRDefault="000330C9" w:rsidP="000330C9">
      <w:pPr>
        <w:rPr>
          <w:sz w:val="23"/>
          <w:szCs w:val="23"/>
        </w:rPr>
      </w:pPr>
    </w:p>
    <w:p w:rsidR="000330C9" w:rsidRPr="00805350" w:rsidRDefault="000330C9" w:rsidP="000330C9">
      <w:pPr>
        <w:autoSpaceDE w:val="0"/>
        <w:autoSpaceDN w:val="0"/>
        <w:adjustRightInd w:val="0"/>
        <w:rPr>
          <w:rFonts w:eastAsia="Calibri"/>
          <w:color w:val="000000"/>
        </w:rPr>
      </w:pPr>
      <w:r w:rsidRPr="00805350">
        <w:rPr>
          <w:rFonts w:eastAsia="Calibri"/>
          <w:color w:val="000000"/>
        </w:rPr>
        <w:t xml:space="preserve">This system should be designed to digitize the records of library and enable library management system for automated book issuing and record keeping </w:t>
      </w:r>
      <w:r w:rsidR="00CD6B01" w:rsidRPr="00805350">
        <w:rPr>
          <w:rFonts w:eastAsia="Calibri"/>
          <w:color w:val="000000"/>
        </w:rPr>
        <w:t>system. The</w:t>
      </w:r>
      <w:r w:rsidRPr="00805350">
        <w:rPr>
          <w:rFonts w:eastAsia="Calibri"/>
          <w:color w:val="000000"/>
        </w:rPr>
        <w:t xml:space="preserve"> Library Management system needs to be integrated with the Learning Management System .</w:t>
      </w:r>
    </w:p>
    <w:p w:rsidR="003055E3" w:rsidRPr="00805350" w:rsidRDefault="003055E3" w:rsidP="003055E3">
      <w:pPr>
        <w:rPr>
          <w:sz w:val="23"/>
          <w:szCs w:val="23"/>
        </w:rPr>
      </w:pPr>
    </w:p>
    <w:p w:rsidR="000330C9" w:rsidRPr="00805350" w:rsidRDefault="000330C9" w:rsidP="003055E3">
      <w:pPr>
        <w:rPr>
          <w:sz w:val="23"/>
          <w:szCs w:val="23"/>
        </w:rPr>
      </w:pPr>
    </w:p>
    <w:p w:rsidR="003055E3" w:rsidRPr="00805350" w:rsidRDefault="003055E3" w:rsidP="003055E3">
      <w:pPr>
        <w:rPr>
          <w:sz w:val="23"/>
          <w:szCs w:val="23"/>
        </w:rPr>
      </w:pPr>
    </w:p>
    <w:p w:rsidR="00E90F4D" w:rsidRPr="00805350" w:rsidRDefault="00E90F4D" w:rsidP="002556CD">
      <w:pPr>
        <w:pStyle w:val="Heading2"/>
        <w:numPr>
          <w:ilvl w:val="2"/>
          <w:numId w:val="30"/>
        </w:numPr>
        <w:ind w:right="-1042"/>
        <w:rPr>
          <w:rFonts w:ascii="Times New Roman" w:hAnsi="Times New Roman"/>
          <w:w w:val="105"/>
        </w:rPr>
      </w:pPr>
      <w:bookmarkStart w:id="125" w:name="_Toc12539479"/>
      <w:r w:rsidRPr="00805350">
        <w:rPr>
          <w:rFonts w:ascii="Times New Roman" w:hAnsi="Times New Roman"/>
          <w:w w:val="105"/>
        </w:rPr>
        <w:t>Smart School Administration Solutions</w:t>
      </w:r>
      <w:bookmarkEnd w:id="122"/>
      <w:bookmarkEnd w:id="123"/>
      <w:bookmarkEnd w:id="125"/>
    </w:p>
    <w:p w:rsidR="00294447" w:rsidRPr="00805350" w:rsidRDefault="00294447" w:rsidP="005466A0">
      <w:pPr>
        <w:rPr>
          <w:i/>
          <w:sz w:val="23"/>
          <w:szCs w:val="23"/>
        </w:rPr>
      </w:pPr>
    </w:p>
    <w:p w:rsidR="00294447" w:rsidRPr="00805350" w:rsidRDefault="00294447" w:rsidP="00294447">
      <w:pPr>
        <w:pStyle w:val="Default"/>
        <w:rPr>
          <w:rFonts w:ascii="Times New Roman" w:hAnsi="Times New Roman" w:cs="Times New Roman"/>
          <w:sz w:val="23"/>
          <w:szCs w:val="23"/>
        </w:rPr>
      </w:pPr>
      <w:r w:rsidRPr="00805350">
        <w:rPr>
          <w:rFonts w:ascii="Times New Roman" w:hAnsi="Times New Roman" w:cs="Times New Roman"/>
          <w:sz w:val="23"/>
          <w:szCs w:val="23"/>
        </w:rPr>
        <w:t xml:space="preserve">This refers to the powerful integrated Management strategies, tools and </w:t>
      </w:r>
      <w:r w:rsidR="00BB03E0" w:rsidRPr="00805350">
        <w:rPr>
          <w:rFonts w:ascii="Times New Roman" w:hAnsi="Times New Roman" w:cs="Times New Roman"/>
          <w:sz w:val="23"/>
          <w:szCs w:val="23"/>
        </w:rPr>
        <w:t>mechanisms,</w:t>
      </w:r>
      <w:r w:rsidRPr="00805350">
        <w:rPr>
          <w:rFonts w:ascii="Times New Roman" w:hAnsi="Times New Roman" w:cs="Times New Roman"/>
          <w:sz w:val="23"/>
          <w:szCs w:val="23"/>
        </w:rPr>
        <w:t xml:space="preserve"> to provide diversified ways to monitor and control </w:t>
      </w:r>
      <w:r w:rsidR="00BB03E0" w:rsidRPr="00805350">
        <w:rPr>
          <w:rFonts w:ascii="Times New Roman" w:hAnsi="Times New Roman" w:cs="Times New Roman"/>
          <w:sz w:val="23"/>
          <w:szCs w:val="23"/>
        </w:rPr>
        <w:t>the data</w:t>
      </w:r>
      <w:r w:rsidRPr="00805350">
        <w:rPr>
          <w:rFonts w:ascii="Times New Roman" w:hAnsi="Times New Roman" w:cs="Times New Roman"/>
          <w:sz w:val="23"/>
          <w:szCs w:val="23"/>
        </w:rPr>
        <w:t xml:space="preserve"> , security ,administration and outreach of school.</w:t>
      </w:r>
    </w:p>
    <w:p w:rsidR="00294447" w:rsidRPr="00805350" w:rsidRDefault="00294447" w:rsidP="00294447">
      <w:pPr>
        <w:pStyle w:val="Default"/>
        <w:rPr>
          <w:rFonts w:ascii="Times New Roman" w:hAnsi="Times New Roman" w:cs="Times New Roman"/>
          <w:sz w:val="23"/>
          <w:szCs w:val="23"/>
        </w:rPr>
      </w:pPr>
    </w:p>
    <w:tbl>
      <w:tblPr>
        <w:tblStyle w:val="GridTable1Light"/>
        <w:tblW w:w="9576" w:type="dxa"/>
        <w:tblLook w:val="04A0"/>
      </w:tblPr>
      <w:tblGrid>
        <w:gridCol w:w="828"/>
        <w:gridCol w:w="2970"/>
        <w:gridCol w:w="5778"/>
      </w:tblGrid>
      <w:tr w:rsidR="00294447" w:rsidRPr="00805350" w:rsidTr="00BA4E27">
        <w:trPr>
          <w:cnfStyle w:val="100000000000"/>
        </w:trPr>
        <w:tc>
          <w:tcPr>
            <w:cnfStyle w:val="001000000000"/>
            <w:tcW w:w="828" w:type="dxa"/>
          </w:tcPr>
          <w:p w:rsidR="00294447" w:rsidRPr="00805350" w:rsidRDefault="00294447" w:rsidP="000648D4">
            <w:pPr>
              <w:pStyle w:val="Default"/>
              <w:rPr>
                <w:rFonts w:ascii="Times New Roman" w:hAnsi="Times New Roman" w:cs="Times New Roman"/>
                <w:bCs w:val="0"/>
                <w:sz w:val="23"/>
                <w:szCs w:val="23"/>
              </w:rPr>
            </w:pPr>
            <w:r w:rsidRPr="00805350">
              <w:rPr>
                <w:rFonts w:ascii="Times New Roman" w:hAnsi="Times New Roman" w:cs="Times New Roman"/>
                <w:bCs w:val="0"/>
                <w:sz w:val="23"/>
                <w:szCs w:val="23"/>
              </w:rPr>
              <w:t>Sr.</w:t>
            </w:r>
          </w:p>
        </w:tc>
        <w:tc>
          <w:tcPr>
            <w:tcW w:w="2970" w:type="dxa"/>
          </w:tcPr>
          <w:p w:rsidR="00294447" w:rsidRPr="00805350" w:rsidRDefault="00294447" w:rsidP="000648D4">
            <w:pPr>
              <w:pStyle w:val="Default"/>
              <w:cnfStyle w:val="100000000000"/>
              <w:rPr>
                <w:rFonts w:ascii="Times New Roman" w:hAnsi="Times New Roman" w:cs="Times New Roman"/>
                <w:bCs w:val="0"/>
                <w:sz w:val="23"/>
                <w:szCs w:val="23"/>
              </w:rPr>
            </w:pPr>
            <w:r w:rsidRPr="00805350">
              <w:rPr>
                <w:rFonts w:ascii="Times New Roman" w:hAnsi="Times New Roman" w:cs="Times New Roman"/>
                <w:bCs w:val="0"/>
                <w:sz w:val="23"/>
                <w:szCs w:val="23"/>
              </w:rPr>
              <w:t>Component</w:t>
            </w:r>
          </w:p>
        </w:tc>
        <w:tc>
          <w:tcPr>
            <w:tcW w:w="5778" w:type="dxa"/>
          </w:tcPr>
          <w:p w:rsidR="00294447" w:rsidRPr="00805350" w:rsidRDefault="00294447" w:rsidP="000648D4">
            <w:pPr>
              <w:pStyle w:val="Default"/>
              <w:cnfStyle w:val="100000000000"/>
              <w:rPr>
                <w:rFonts w:ascii="Times New Roman" w:hAnsi="Times New Roman" w:cs="Times New Roman"/>
                <w:bCs w:val="0"/>
                <w:sz w:val="23"/>
                <w:szCs w:val="23"/>
              </w:rPr>
            </w:pPr>
            <w:r w:rsidRPr="00805350">
              <w:rPr>
                <w:rFonts w:ascii="Times New Roman" w:hAnsi="Times New Roman" w:cs="Times New Roman"/>
                <w:bCs w:val="0"/>
                <w:sz w:val="23"/>
                <w:szCs w:val="23"/>
              </w:rPr>
              <w:t>Requirements</w:t>
            </w:r>
          </w:p>
        </w:tc>
      </w:tr>
      <w:tr w:rsidR="00294447" w:rsidRPr="00805350" w:rsidTr="00BA4E27">
        <w:tc>
          <w:tcPr>
            <w:cnfStyle w:val="001000000000"/>
            <w:tcW w:w="828" w:type="dxa"/>
          </w:tcPr>
          <w:p w:rsidR="00294447" w:rsidRPr="00805350" w:rsidRDefault="00294447" w:rsidP="000648D4">
            <w:pPr>
              <w:pStyle w:val="Default"/>
              <w:rPr>
                <w:rFonts w:ascii="Times New Roman" w:hAnsi="Times New Roman" w:cs="Times New Roman"/>
                <w:b w:val="0"/>
                <w:bCs w:val="0"/>
                <w:sz w:val="23"/>
                <w:szCs w:val="23"/>
              </w:rPr>
            </w:pPr>
            <w:r w:rsidRPr="00805350">
              <w:rPr>
                <w:rFonts w:ascii="Times New Roman" w:hAnsi="Times New Roman" w:cs="Times New Roman"/>
                <w:b w:val="0"/>
                <w:bCs w:val="0"/>
                <w:sz w:val="23"/>
                <w:szCs w:val="23"/>
              </w:rPr>
              <w:t>1</w:t>
            </w:r>
          </w:p>
        </w:tc>
        <w:tc>
          <w:tcPr>
            <w:tcW w:w="2970" w:type="dxa"/>
          </w:tcPr>
          <w:p w:rsidR="00294447" w:rsidRPr="00805350" w:rsidRDefault="00294447" w:rsidP="000648D4">
            <w:pPr>
              <w:pStyle w:val="Default"/>
              <w:cnfStyle w:val="000000000000"/>
              <w:rPr>
                <w:rFonts w:ascii="Times New Roman" w:hAnsi="Times New Roman" w:cs="Times New Roman"/>
                <w:b/>
                <w:sz w:val="23"/>
                <w:szCs w:val="23"/>
              </w:rPr>
            </w:pPr>
            <w:r w:rsidRPr="00805350">
              <w:rPr>
                <w:rFonts w:ascii="Times New Roman" w:hAnsi="Times New Roman" w:cs="Times New Roman"/>
                <w:sz w:val="23"/>
                <w:szCs w:val="23"/>
              </w:rPr>
              <w:t>CCTV cameras</w:t>
            </w:r>
          </w:p>
        </w:tc>
        <w:tc>
          <w:tcPr>
            <w:tcW w:w="5778" w:type="dxa"/>
          </w:tcPr>
          <w:p w:rsidR="00294447" w:rsidRPr="00805350" w:rsidRDefault="00294447" w:rsidP="000648D4">
            <w:pPr>
              <w:pStyle w:val="Default"/>
              <w:cnfStyle w:val="000000000000"/>
              <w:rPr>
                <w:rFonts w:ascii="Times New Roman" w:hAnsi="Times New Roman" w:cs="Times New Roman"/>
                <w:sz w:val="23"/>
                <w:szCs w:val="23"/>
              </w:rPr>
            </w:pPr>
            <w:r w:rsidRPr="00805350">
              <w:rPr>
                <w:rFonts w:ascii="Times New Roman" w:hAnsi="Times New Roman" w:cs="Times New Roman"/>
                <w:sz w:val="23"/>
                <w:szCs w:val="23"/>
              </w:rPr>
              <w:t>For enhancing the school surveillance.</w:t>
            </w:r>
          </w:p>
        </w:tc>
      </w:tr>
      <w:tr w:rsidR="00294447" w:rsidRPr="00805350" w:rsidTr="00BA4E27">
        <w:tc>
          <w:tcPr>
            <w:cnfStyle w:val="001000000000"/>
            <w:tcW w:w="828" w:type="dxa"/>
          </w:tcPr>
          <w:p w:rsidR="00294447" w:rsidRPr="00805350" w:rsidRDefault="00294447" w:rsidP="000648D4">
            <w:pPr>
              <w:pStyle w:val="Default"/>
              <w:rPr>
                <w:rFonts w:ascii="Times New Roman" w:hAnsi="Times New Roman" w:cs="Times New Roman"/>
                <w:b w:val="0"/>
                <w:bCs w:val="0"/>
                <w:sz w:val="23"/>
                <w:szCs w:val="23"/>
              </w:rPr>
            </w:pPr>
            <w:r w:rsidRPr="00805350">
              <w:rPr>
                <w:rFonts w:ascii="Times New Roman" w:hAnsi="Times New Roman" w:cs="Times New Roman"/>
                <w:b w:val="0"/>
                <w:bCs w:val="0"/>
                <w:sz w:val="23"/>
                <w:szCs w:val="23"/>
              </w:rPr>
              <w:t>3</w:t>
            </w:r>
          </w:p>
        </w:tc>
        <w:tc>
          <w:tcPr>
            <w:tcW w:w="2970" w:type="dxa"/>
          </w:tcPr>
          <w:p w:rsidR="00294447" w:rsidRPr="00805350" w:rsidRDefault="00294447" w:rsidP="000648D4">
            <w:pPr>
              <w:pStyle w:val="Default"/>
              <w:cnfStyle w:val="000000000000"/>
              <w:rPr>
                <w:rFonts w:ascii="Times New Roman" w:hAnsi="Times New Roman" w:cs="Times New Roman"/>
                <w:b/>
                <w:sz w:val="23"/>
                <w:szCs w:val="23"/>
              </w:rPr>
            </w:pPr>
            <w:r w:rsidRPr="00805350">
              <w:rPr>
                <w:rFonts w:ascii="Times New Roman" w:hAnsi="Times New Roman" w:cs="Times New Roman"/>
                <w:sz w:val="23"/>
                <w:szCs w:val="23"/>
              </w:rPr>
              <w:t>Wi-Fi Hotspot</w:t>
            </w:r>
          </w:p>
        </w:tc>
        <w:tc>
          <w:tcPr>
            <w:tcW w:w="5778" w:type="dxa"/>
          </w:tcPr>
          <w:p w:rsidR="00BD13FC" w:rsidRPr="00805350" w:rsidRDefault="00294447" w:rsidP="00BD13FC">
            <w:pPr>
              <w:pStyle w:val="Default"/>
              <w:cnfStyle w:val="000000000000"/>
              <w:rPr>
                <w:rFonts w:ascii="Times New Roman" w:hAnsi="Times New Roman" w:cs="Times New Roman"/>
                <w:sz w:val="23"/>
                <w:szCs w:val="23"/>
              </w:rPr>
            </w:pPr>
            <w:r w:rsidRPr="00805350">
              <w:rPr>
                <w:rFonts w:ascii="Times New Roman" w:hAnsi="Times New Roman" w:cs="Times New Roman"/>
                <w:sz w:val="23"/>
                <w:szCs w:val="23"/>
              </w:rPr>
              <w:t>Wi-Fi facility available at identified locations primarily to be used by teaching/management/administration staff.</w:t>
            </w:r>
            <w:r w:rsidR="00BD13FC" w:rsidRPr="00805350">
              <w:rPr>
                <w:rFonts w:ascii="Times New Roman" w:hAnsi="Times New Roman" w:cs="Times New Roman"/>
                <w:sz w:val="23"/>
                <w:szCs w:val="23"/>
              </w:rPr>
              <w:t xml:space="preserve"> Finalize exact locations </w:t>
            </w:r>
            <w:r w:rsidR="00E106DF" w:rsidRPr="00805350">
              <w:rPr>
                <w:rFonts w:ascii="Times New Roman" w:hAnsi="Times New Roman" w:cs="Times New Roman"/>
                <w:sz w:val="23"/>
                <w:szCs w:val="23"/>
              </w:rPr>
              <w:t xml:space="preserve">for the Access Points </w:t>
            </w:r>
            <w:r w:rsidR="00BD13FC" w:rsidRPr="00805350">
              <w:rPr>
                <w:rFonts w:ascii="Times New Roman" w:hAnsi="Times New Roman" w:cs="Times New Roman"/>
                <w:sz w:val="23"/>
                <w:szCs w:val="23"/>
              </w:rPr>
              <w:t>in the campus in consultation with the management.</w:t>
            </w:r>
          </w:p>
          <w:p w:rsidR="00294447" w:rsidRPr="00805350" w:rsidRDefault="00294447" w:rsidP="000648D4">
            <w:pPr>
              <w:pStyle w:val="Default"/>
              <w:cnfStyle w:val="000000000000"/>
              <w:rPr>
                <w:rFonts w:ascii="Times New Roman" w:hAnsi="Times New Roman" w:cs="Times New Roman"/>
                <w:b/>
                <w:sz w:val="23"/>
                <w:szCs w:val="23"/>
              </w:rPr>
            </w:pPr>
          </w:p>
        </w:tc>
      </w:tr>
      <w:tr w:rsidR="00294447" w:rsidRPr="00805350" w:rsidTr="00BA4E27">
        <w:tc>
          <w:tcPr>
            <w:cnfStyle w:val="001000000000"/>
            <w:tcW w:w="828" w:type="dxa"/>
          </w:tcPr>
          <w:p w:rsidR="00294447" w:rsidRPr="00805350" w:rsidRDefault="00294447" w:rsidP="000648D4">
            <w:pPr>
              <w:pStyle w:val="Default"/>
              <w:rPr>
                <w:rFonts w:ascii="Times New Roman" w:hAnsi="Times New Roman" w:cs="Times New Roman"/>
                <w:b w:val="0"/>
                <w:bCs w:val="0"/>
                <w:sz w:val="23"/>
                <w:szCs w:val="23"/>
              </w:rPr>
            </w:pPr>
            <w:r w:rsidRPr="00805350">
              <w:rPr>
                <w:rFonts w:ascii="Times New Roman" w:hAnsi="Times New Roman" w:cs="Times New Roman"/>
                <w:b w:val="0"/>
                <w:bCs w:val="0"/>
                <w:sz w:val="23"/>
                <w:szCs w:val="23"/>
              </w:rPr>
              <w:t>4</w:t>
            </w:r>
          </w:p>
        </w:tc>
        <w:tc>
          <w:tcPr>
            <w:tcW w:w="2970" w:type="dxa"/>
          </w:tcPr>
          <w:p w:rsidR="00294447" w:rsidRPr="00805350" w:rsidRDefault="00294447" w:rsidP="000648D4">
            <w:pPr>
              <w:pStyle w:val="Default"/>
              <w:cnfStyle w:val="000000000000"/>
              <w:rPr>
                <w:rFonts w:ascii="Times New Roman" w:hAnsi="Times New Roman" w:cs="Times New Roman"/>
                <w:b/>
                <w:sz w:val="23"/>
                <w:szCs w:val="23"/>
              </w:rPr>
            </w:pPr>
            <w:r w:rsidRPr="00805350">
              <w:rPr>
                <w:rFonts w:ascii="Times New Roman" w:hAnsi="Times New Roman" w:cs="Times New Roman"/>
                <w:sz w:val="23"/>
                <w:szCs w:val="23"/>
              </w:rPr>
              <w:t xml:space="preserve">Coordination for all classrooms </w:t>
            </w:r>
          </w:p>
        </w:tc>
        <w:tc>
          <w:tcPr>
            <w:tcW w:w="5778" w:type="dxa"/>
          </w:tcPr>
          <w:p w:rsidR="00294447" w:rsidRPr="00805350" w:rsidRDefault="00294447" w:rsidP="000648D4">
            <w:pPr>
              <w:pStyle w:val="Default"/>
              <w:cnfStyle w:val="000000000000"/>
              <w:rPr>
                <w:rFonts w:ascii="Times New Roman" w:hAnsi="Times New Roman" w:cs="Times New Roman"/>
                <w:sz w:val="23"/>
                <w:szCs w:val="23"/>
              </w:rPr>
            </w:pPr>
            <w:r w:rsidRPr="00805350">
              <w:rPr>
                <w:rFonts w:ascii="Times New Roman" w:hAnsi="Times New Roman" w:cs="Times New Roman"/>
                <w:sz w:val="23"/>
                <w:szCs w:val="23"/>
              </w:rPr>
              <w:t>Maintaining the connectivity ofall sections of all classes on a single Local Area Network</w:t>
            </w:r>
          </w:p>
          <w:p w:rsidR="00294447" w:rsidRPr="00805350" w:rsidRDefault="00294447" w:rsidP="000648D4">
            <w:pPr>
              <w:pStyle w:val="Default"/>
              <w:cnfStyle w:val="000000000000"/>
              <w:rPr>
                <w:rFonts w:ascii="Times New Roman" w:hAnsi="Times New Roman" w:cs="Times New Roman"/>
                <w:b/>
                <w:sz w:val="23"/>
                <w:szCs w:val="23"/>
              </w:rPr>
            </w:pPr>
          </w:p>
        </w:tc>
      </w:tr>
      <w:tr w:rsidR="00E106DF" w:rsidRPr="00805350" w:rsidTr="00BA4E27">
        <w:tc>
          <w:tcPr>
            <w:cnfStyle w:val="001000000000"/>
            <w:tcW w:w="828" w:type="dxa"/>
          </w:tcPr>
          <w:p w:rsidR="00E106DF" w:rsidRPr="00805350" w:rsidRDefault="00E106DF" w:rsidP="00E106DF">
            <w:pPr>
              <w:pStyle w:val="Default"/>
              <w:rPr>
                <w:rFonts w:ascii="Times New Roman" w:hAnsi="Times New Roman" w:cs="Times New Roman"/>
                <w:b w:val="0"/>
                <w:bCs w:val="0"/>
                <w:sz w:val="23"/>
                <w:szCs w:val="23"/>
              </w:rPr>
            </w:pPr>
            <w:r w:rsidRPr="00805350">
              <w:rPr>
                <w:rFonts w:ascii="Times New Roman" w:eastAsia="Arial Unicode MS" w:hAnsi="Times New Roman" w:cs="Times New Roman"/>
                <w:b w:val="0"/>
                <w:bCs w:val="0"/>
                <w:sz w:val="23"/>
                <w:szCs w:val="23"/>
                <w:lang w:eastAsia="ko-KR"/>
              </w:rPr>
              <w:t>5</w:t>
            </w:r>
          </w:p>
        </w:tc>
        <w:tc>
          <w:tcPr>
            <w:tcW w:w="2970" w:type="dxa"/>
          </w:tcPr>
          <w:p w:rsidR="00E106DF" w:rsidRPr="00805350" w:rsidRDefault="00E106DF" w:rsidP="00E106DF">
            <w:pPr>
              <w:pStyle w:val="Default"/>
              <w:cnfStyle w:val="000000000000"/>
              <w:rPr>
                <w:rFonts w:ascii="Times New Roman" w:hAnsi="Times New Roman" w:cs="Times New Roman"/>
                <w:sz w:val="23"/>
                <w:szCs w:val="23"/>
              </w:rPr>
            </w:pPr>
            <w:r w:rsidRPr="00805350">
              <w:rPr>
                <w:rFonts w:ascii="Times New Roman" w:eastAsia="Arial Unicode MS" w:hAnsi="Times New Roman" w:cs="Times New Roman"/>
                <w:sz w:val="23"/>
                <w:szCs w:val="23"/>
                <w:lang w:eastAsia="ko-KR"/>
              </w:rPr>
              <w:t>Wireless LAN Connectivity</w:t>
            </w:r>
          </w:p>
        </w:tc>
        <w:tc>
          <w:tcPr>
            <w:tcW w:w="5778" w:type="dxa"/>
          </w:tcPr>
          <w:p w:rsidR="00E106DF" w:rsidRPr="00805350" w:rsidRDefault="00E106DF" w:rsidP="00E106DF">
            <w:pPr>
              <w:pStyle w:val="Default"/>
              <w:cnfStyle w:val="000000000000"/>
              <w:rPr>
                <w:rFonts w:ascii="Times New Roman" w:hAnsi="Times New Roman" w:cs="Times New Roman"/>
                <w:sz w:val="23"/>
                <w:szCs w:val="23"/>
              </w:rPr>
            </w:pPr>
            <w:r w:rsidRPr="00805350">
              <w:rPr>
                <w:rFonts w:ascii="Times New Roman" w:eastAsia="Arial Unicode MS" w:hAnsi="Times New Roman" w:cs="Times New Roman"/>
                <w:sz w:val="23"/>
                <w:szCs w:val="23"/>
                <w:lang w:eastAsia="ko-KR"/>
              </w:rPr>
              <w:t>Design the Wireless LAN connectivity requirements at locations</w:t>
            </w:r>
          </w:p>
        </w:tc>
      </w:tr>
      <w:tr w:rsidR="001160C6" w:rsidRPr="00805350" w:rsidTr="00BA4E27">
        <w:tc>
          <w:tcPr>
            <w:cnfStyle w:val="001000000000"/>
            <w:tcW w:w="828" w:type="dxa"/>
          </w:tcPr>
          <w:p w:rsidR="001160C6" w:rsidRPr="00805350" w:rsidRDefault="001160C6" w:rsidP="00E106DF">
            <w:pPr>
              <w:pStyle w:val="Default"/>
              <w:rPr>
                <w:rFonts w:ascii="Times New Roman" w:eastAsia="Arial Unicode MS" w:hAnsi="Times New Roman" w:cs="Times New Roman"/>
                <w:b w:val="0"/>
                <w:bCs w:val="0"/>
                <w:sz w:val="23"/>
                <w:szCs w:val="23"/>
                <w:lang w:eastAsia="ko-KR"/>
              </w:rPr>
            </w:pPr>
            <w:r w:rsidRPr="00805350">
              <w:rPr>
                <w:rFonts w:ascii="Times New Roman" w:eastAsia="Arial Unicode MS" w:hAnsi="Times New Roman" w:cs="Times New Roman"/>
                <w:b w:val="0"/>
                <w:bCs w:val="0"/>
                <w:sz w:val="23"/>
                <w:szCs w:val="23"/>
                <w:lang w:eastAsia="ko-KR"/>
              </w:rPr>
              <w:t>6</w:t>
            </w:r>
          </w:p>
        </w:tc>
        <w:tc>
          <w:tcPr>
            <w:tcW w:w="2970" w:type="dxa"/>
          </w:tcPr>
          <w:p w:rsidR="001160C6" w:rsidRPr="00805350" w:rsidRDefault="004B6238" w:rsidP="00E106DF">
            <w:pPr>
              <w:pStyle w:val="Default"/>
              <w:cnfStyle w:val="000000000000"/>
              <w:rPr>
                <w:rFonts w:ascii="Times New Roman" w:eastAsia="Arial Unicode MS" w:hAnsi="Times New Roman" w:cs="Times New Roman"/>
                <w:sz w:val="23"/>
                <w:szCs w:val="23"/>
                <w:lang w:eastAsia="ko-KR"/>
              </w:rPr>
            </w:pPr>
            <w:r w:rsidRPr="00805350">
              <w:rPr>
                <w:rFonts w:ascii="Times New Roman" w:eastAsia="Arial Unicode MS" w:hAnsi="Times New Roman" w:cs="Times New Roman"/>
                <w:sz w:val="23"/>
                <w:szCs w:val="23"/>
                <w:lang w:eastAsia="ko-KR"/>
              </w:rPr>
              <w:t>Camera (for classes connected to Central Studio)</w:t>
            </w:r>
          </w:p>
        </w:tc>
        <w:tc>
          <w:tcPr>
            <w:tcW w:w="5778" w:type="dxa"/>
          </w:tcPr>
          <w:p w:rsidR="001160C6" w:rsidRPr="00805350" w:rsidRDefault="004B6238" w:rsidP="00E106DF">
            <w:pPr>
              <w:pStyle w:val="Default"/>
              <w:cnfStyle w:val="000000000000"/>
              <w:rPr>
                <w:rFonts w:ascii="Times New Roman" w:eastAsia="Arial Unicode MS" w:hAnsi="Times New Roman" w:cs="Times New Roman"/>
                <w:sz w:val="23"/>
                <w:szCs w:val="23"/>
                <w:lang w:eastAsia="ko-KR"/>
              </w:rPr>
            </w:pPr>
            <w:r w:rsidRPr="00805350">
              <w:rPr>
                <w:rFonts w:ascii="Times New Roman" w:eastAsia="Arial Unicode MS" w:hAnsi="Times New Roman" w:cs="Times New Roman"/>
                <w:sz w:val="23"/>
                <w:szCs w:val="23"/>
                <w:lang w:eastAsia="ko-KR"/>
              </w:rPr>
              <w:t xml:space="preserve">The Camera should be able to capture the head count of students attending the </w:t>
            </w:r>
            <w:r w:rsidR="00CD6B01" w:rsidRPr="00805350">
              <w:rPr>
                <w:rFonts w:ascii="Times New Roman" w:eastAsia="Arial Unicode MS" w:hAnsi="Times New Roman" w:cs="Times New Roman"/>
                <w:sz w:val="23"/>
                <w:szCs w:val="23"/>
                <w:lang w:eastAsia="ko-KR"/>
              </w:rPr>
              <w:t>class,</w:t>
            </w:r>
            <w:r w:rsidRPr="00805350">
              <w:rPr>
                <w:rFonts w:ascii="Times New Roman" w:eastAsia="Arial Unicode MS" w:hAnsi="Times New Roman" w:cs="Times New Roman"/>
                <w:sz w:val="23"/>
                <w:szCs w:val="23"/>
                <w:lang w:eastAsia="ko-KR"/>
              </w:rPr>
              <w:t xml:space="preserve"> to derive the attendance of the classroom which should be stored in the School Management System.</w:t>
            </w:r>
          </w:p>
        </w:tc>
      </w:tr>
    </w:tbl>
    <w:p w:rsidR="00294447" w:rsidRPr="00805350" w:rsidRDefault="00294447" w:rsidP="00294447">
      <w:pPr>
        <w:pStyle w:val="Default"/>
        <w:rPr>
          <w:rFonts w:ascii="Times New Roman" w:hAnsi="Times New Roman" w:cs="Times New Roman"/>
          <w:sz w:val="23"/>
          <w:szCs w:val="23"/>
        </w:rPr>
      </w:pPr>
    </w:p>
    <w:p w:rsidR="00294447" w:rsidRPr="00805350" w:rsidRDefault="002C2FEE" w:rsidP="005466A0">
      <w:pPr>
        <w:rPr>
          <w:i/>
          <w:sz w:val="23"/>
          <w:szCs w:val="23"/>
        </w:rPr>
      </w:pPr>
      <w:r w:rsidRPr="00805350">
        <w:rPr>
          <w:i/>
          <w:sz w:val="23"/>
          <w:szCs w:val="23"/>
        </w:rPr>
        <w:t xml:space="preserve">The CCTV camera feeds would be stored in the local </w:t>
      </w:r>
      <w:r w:rsidR="00CD6B01" w:rsidRPr="00805350">
        <w:rPr>
          <w:i/>
          <w:sz w:val="23"/>
          <w:szCs w:val="23"/>
        </w:rPr>
        <w:t>server for</w:t>
      </w:r>
      <w:r w:rsidRPr="00805350">
        <w:rPr>
          <w:i/>
          <w:sz w:val="23"/>
          <w:szCs w:val="23"/>
        </w:rPr>
        <w:t xml:space="preserve"> 15 days and thereafter archived to the Cloud database.</w:t>
      </w:r>
    </w:p>
    <w:p w:rsidR="00CC5059" w:rsidRPr="00805350" w:rsidRDefault="00CC5059" w:rsidP="005466A0">
      <w:pPr>
        <w:rPr>
          <w:i/>
          <w:sz w:val="23"/>
          <w:szCs w:val="23"/>
        </w:rPr>
      </w:pPr>
    </w:p>
    <w:p w:rsidR="00CC5059" w:rsidRPr="00805350" w:rsidRDefault="00CC5059" w:rsidP="00CC5059">
      <w:pPr>
        <w:pStyle w:val="ListParagraph"/>
        <w:numPr>
          <w:ilvl w:val="0"/>
          <w:numId w:val="128"/>
        </w:numPr>
        <w:rPr>
          <w:b/>
        </w:rPr>
      </w:pPr>
      <w:r w:rsidRPr="00805350">
        <w:rPr>
          <w:b/>
        </w:rPr>
        <w:t>Wi-Fi and Internet Infrastructure</w:t>
      </w:r>
    </w:p>
    <w:p w:rsidR="00CC5059" w:rsidRPr="00805350" w:rsidRDefault="00CC5059" w:rsidP="00CC5059"/>
    <w:p w:rsidR="00CC5059" w:rsidRPr="00805350" w:rsidRDefault="00CC5059" w:rsidP="00CC5059">
      <w:r w:rsidRPr="00805350">
        <w:t xml:space="preserve">At each School, a minimum Internet / Wi-Fi capability of at least the speed required to work with their solution effectively </w:t>
      </w:r>
      <w:r w:rsidR="00180B20" w:rsidRPr="00805350">
        <w:t xml:space="preserve">(minimum 4 Mbps) </w:t>
      </w:r>
      <w:r w:rsidRPr="00805350">
        <w:t>should be provided. This should be expandable to at least 16 Mbps upon request and payment by the Client / School.</w:t>
      </w:r>
    </w:p>
    <w:p w:rsidR="00CC5059" w:rsidRPr="00805350" w:rsidRDefault="00CC5059" w:rsidP="00CC5059"/>
    <w:p w:rsidR="00CC5059" w:rsidRPr="00805350" w:rsidRDefault="00CC5059" w:rsidP="00CC5059">
      <w:r w:rsidRPr="00805350">
        <w:lastRenderedPageBreak/>
        <w:t>The IA will also be required to ensure that the solution should work across various Internet System Integrators (ISP’s) and that the provision of connectivity by them alone is not a hindrance to the smooth operation of the contract.</w:t>
      </w:r>
    </w:p>
    <w:p w:rsidR="00CC5059" w:rsidRPr="00805350" w:rsidRDefault="00CC5059" w:rsidP="00CC5059"/>
    <w:p w:rsidR="004D0607" w:rsidRPr="00805350" w:rsidRDefault="00CC5059" w:rsidP="004D0607">
      <w:r w:rsidRPr="00805350">
        <w:t xml:space="preserve">The equipment / network proposed and integrated / built by the IA should be able to </w:t>
      </w:r>
    </w:p>
    <w:p w:rsidR="00CC5059" w:rsidRPr="00805350" w:rsidRDefault="00CC5059" w:rsidP="00CC5059">
      <w:r w:rsidRPr="00805350">
        <w:t>handle a minimum of THREE (03) Networks / ISP’s, without the need of any additional equipment or services. The IA will be required to ensure such integration, including configuration of network equipment to enable such connectivity in each of the school. The client / local sites may take such a decision based on their convenience.</w:t>
      </w:r>
    </w:p>
    <w:p w:rsidR="00E90F4D" w:rsidRPr="00805350" w:rsidRDefault="00E90F4D" w:rsidP="005466A0"/>
    <w:p w:rsidR="00014B32" w:rsidRPr="00805350" w:rsidRDefault="00014B32" w:rsidP="005466A0">
      <w:r w:rsidRPr="00805350">
        <w:t xml:space="preserve">The Bidders are required to assess the requirement of the internet speed that would be required for executing the assignment, including updating the </w:t>
      </w:r>
      <w:r w:rsidR="00BB03E0" w:rsidRPr="00805350">
        <w:t>content. The</w:t>
      </w:r>
      <w:r w:rsidR="00B122A6" w:rsidRPr="00805350">
        <w:t xml:space="preserve"> Bidder shouldf</w:t>
      </w:r>
      <w:r w:rsidRPr="00805350">
        <w:t>inalise the access point distribution andexactlocations of the access point at different campuses in consultation with the Department</w:t>
      </w:r>
    </w:p>
    <w:p w:rsidR="00E90F4D" w:rsidRPr="00805350" w:rsidRDefault="00E90F4D" w:rsidP="002556CD">
      <w:pPr>
        <w:pStyle w:val="Heading2"/>
        <w:numPr>
          <w:ilvl w:val="2"/>
          <w:numId w:val="30"/>
        </w:numPr>
        <w:ind w:right="-1042"/>
        <w:rPr>
          <w:rFonts w:ascii="Times New Roman" w:hAnsi="Times New Roman"/>
          <w:w w:val="105"/>
        </w:rPr>
      </w:pPr>
      <w:bookmarkStart w:id="126" w:name="_Toc496880835"/>
      <w:bookmarkStart w:id="127" w:name="_Toc496882431"/>
      <w:bookmarkStart w:id="128" w:name="_Ref520096244"/>
      <w:bookmarkStart w:id="129" w:name="_Toc12539480"/>
      <w:r w:rsidRPr="00805350">
        <w:rPr>
          <w:rFonts w:ascii="Times New Roman" w:hAnsi="Times New Roman"/>
          <w:w w:val="105"/>
        </w:rPr>
        <w:t>Smart School Management System</w:t>
      </w:r>
      <w:bookmarkEnd w:id="126"/>
      <w:bookmarkEnd w:id="127"/>
      <w:bookmarkEnd w:id="128"/>
      <w:bookmarkEnd w:id="129"/>
    </w:p>
    <w:p w:rsidR="00687519" w:rsidRPr="00805350" w:rsidRDefault="00687519" w:rsidP="00686C0C">
      <w:pPr>
        <w:autoSpaceDE w:val="0"/>
        <w:autoSpaceDN w:val="0"/>
        <w:adjustRightInd w:val="0"/>
        <w:rPr>
          <w:rFonts w:eastAsia="Arial Unicode MS"/>
          <w:lang w:eastAsia="ko-KR"/>
        </w:rPr>
      </w:pPr>
      <w:r w:rsidRPr="00805350">
        <w:rPr>
          <w:rFonts w:eastAsia="Arial Unicode MS"/>
          <w:lang w:eastAsia="ko-KR"/>
        </w:rPr>
        <w:t>Smart School Management System envisages on automating the entire day-to-day activities inside a school with minimal manual intervention with essential outcomes on decision support and report generation capabilities.</w:t>
      </w:r>
    </w:p>
    <w:p w:rsidR="00687519" w:rsidRPr="00805350" w:rsidRDefault="00687519" w:rsidP="005466A0">
      <w:pPr>
        <w:rPr>
          <w:i/>
          <w:sz w:val="23"/>
          <w:szCs w:val="23"/>
        </w:rPr>
      </w:pPr>
    </w:p>
    <w:p w:rsidR="00E90F4D" w:rsidRPr="00805350" w:rsidRDefault="00E90F4D" w:rsidP="002556CD">
      <w:pPr>
        <w:pStyle w:val="Default"/>
        <w:numPr>
          <w:ilvl w:val="0"/>
          <w:numId w:val="163"/>
        </w:numPr>
        <w:rPr>
          <w:rFonts w:ascii="Times New Roman" w:hAnsi="Times New Roman" w:cs="Times New Roman"/>
          <w:b/>
          <w:bCs/>
          <w:color w:val="auto"/>
          <w:w w:val="105"/>
          <w:sz w:val="28"/>
          <w:szCs w:val="32"/>
        </w:rPr>
      </w:pPr>
      <w:r w:rsidRPr="00805350">
        <w:rPr>
          <w:rFonts w:ascii="Times New Roman" w:hAnsi="Times New Roman" w:cs="Times New Roman"/>
          <w:b/>
          <w:bCs/>
          <w:color w:val="auto"/>
          <w:w w:val="105"/>
          <w:sz w:val="28"/>
          <w:szCs w:val="32"/>
        </w:rPr>
        <w:t xml:space="preserve">School Information System  </w:t>
      </w:r>
      <w:r w:rsidR="00686C0C" w:rsidRPr="00805350">
        <w:rPr>
          <w:rFonts w:ascii="Times New Roman" w:hAnsi="Times New Roman" w:cs="Times New Roman"/>
          <w:b/>
          <w:bCs/>
          <w:color w:val="auto"/>
          <w:w w:val="105"/>
          <w:sz w:val="28"/>
          <w:szCs w:val="32"/>
        </w:rPr>
        <w:t>(Website/Dashboard)</w:t>
      </w:r>
    </w:p>
    <w:p w:rsidR="00687519" w:rsidRPr="00805350" w:rsidRDefault="00687519" w:rsidP="00E56930">
      <w:pPr>
        <w:pStyle w:val="Default"/>
        <w:ind w:left="720"/>
        <w:rPr>
          <w:rFonts w:ascii="Times New Roman" w:hAnsi="Times New Roman" w:cs="Times New Roman"/>
          <w:b/>
          <w:bCs/>
          <w:color w:val="auto"/>
          <w:w w:val="105"/>
          <w:sz w:val="28"/>
          <w:szCs w:val="32"/>
        </w:rPr>
      </w:pPr>
    </w:p>
    <w:p w:rsidR="00ED0981" w:rsidRPr="00805350" w:rsidRDefault="00687519" w:rsidP="00ED0981">
      <w:pPr>
        <w:pStyle w:val="Default"/>
        <w:rPr>
          <w:rFonts w:ascii="Times New Roman" w:eastAsiaTheme="minorHAnsi" w:hAnsi="Times New Roman" w:cs="Times New Roman"/>
        </w:rPr>
      </w:pPr>
      <w:r w:rsidRPr="00805350">
        <w:rPr>
          <w:rFonts w:ascii="Times New Roman" w:eastAsia="Arial Unicode MS" w:hAnsi="Times New Roman" w:cs="Times New Roman"/>
          <w:lang w:eastAsia="ko-KR"/>
        </w:rPr>
        <w:t xml:space="preserve">School Information System should provide a platform for displaying the information of school and thus helps in the branding and promotion of the School Identity. Multiple innovative ways could be adopted to publicize the School related </w:t>
      </w:r>
      <w:r w:rsidR="00686C0C" w:rsidRPr="00805350">
        <w:rPr>
          <w:rFonts w:ascii="Times New Roman" w:eastAsia="Arial Unicode MS" w:hAnsi="Times New Roman" w:cs="Times New Roman"/>
          <w:lang w:eastAsia="ko-KR"/>
        </w:rPr>
        <w:t>activities,</w:t>
      </w:r>
      <w:r w:rsidRPr="00805350">
        <w:rPr>
          <w:rFonts w:ascii="Times New Roman" w:eastAsia="Arial Unicode MS" w:hAnsi="Times New Roman" w:cs="Times New Roman"/>
          <w:lang w:eastAsia="ko-KR"/>
        </w:rPr>
        <w:t xml:space="preserve"> the Performance of School etc. The vendor needs to Develop and </w:t>
      </w:r>
      <w:r w:rsidR="00686C0C" w:rsidRPr="00805350">
        <w:rPr>
          <w:rFonts w:ascii="Times New Roman" w:eastAsia="Arial Unicode MS" w:hAnsi="Times New Roman" w:cs="Times New Roman"/>
          <w:lang w:eastAsia="ko-KR"/>
        </w:rPr>
        <w:t>maintain website</w:t>
      </w:r>
      <w:r w:rsidRPr="00805350">
        <w:rPr>
          <w:rFonts w:ascii="Times New Roman" w:eastAsia="Arial Unicode MS" w:hAnsi="Times New Roman" w:cs="Times New Roman"/>
          <w:lang w:eastAsia="ko-KR"/>
        </w:rPr>
        <w:t>/web portal and Mobile app for browsing content by registered users.</w:t>
      </w:r>
    </w:p>
    <w:p w:rsidR="00687519" w:rsidRPr="00805350" w:rsidRDefault="00ED0981" w:rsidP="00BB03E0">
      <w:pPr>
        <w:widowControl/>
        <w:kinsoku/>
        <w:autoSpaceDE w:val="0"/>
        <w:autoSpaceDN w:val="0"/>
        <w:adjustRightInd w:val="0"/>
        <w:rPr>
          <w:rFonts w:eastAsiaTheme="minorHAnsi"/>
          <w:color w:val="000000"/>
        </w:rPr>
      </w:pPr>
      <w:r w:rsidRPr="00805350">
        <w:rPr>
          <w:rFonts w:eastAsiaTheme="minorHAnsi"/>
          <w:color w:val="000000"/>
        </w:rPr>
        <w:t>There will be scope of further expansion of additional components as</w:t>
      </w:r>
      <w:r w:rsidR="00BB03E0" w:rsidRPr="00805350">
        <w:rPr>
          <w:rFonts w:eastAsiaTheme="minorHAnsi"/>
          <w:color w:val="000000"/>
        </w:rPr>
        <w:t xml:space="preserve"> and when required. </w:t>
      </w:r>
    </w:p>
    <w:p w:rsidR="00687519" w:rsidRPr="00805350" w:rsidRDefault="00687519" w:rsidP="00687519">
      <w:pPr>
        <w:autoSpaceDE w:val="0"/>
        <w:autoSpaceDN w:val="0"/>
        <w:adjustRightInd w:val="0"/>
        <w:ind w:left="360"/>
        <w:rPr>
          <w:rFonts w:eastAsia="Arial Unicode MS"/>
          <w:lang w:eastAsia="ko-KR"/>
        </w:rPr>
      </w:pPr>
    </w:p>
    <w:p w:rsidR="00687519" w:rsidRPr="00805350" w:rsidRDefault="00687519" w:rsidP="00687519">
      <w:pPr>
        <w:autoSpaceDE w:val="0"/>
        <w:autoSpaceDN w:val="0"/>
        <w:adjustRightInd w:val="0"/>
        <w:ind w:left="360"/>
        <w:rPr>
          <w:rFonts w:eastAsia="Arial Unicode MS"/>
          <w:lang w:eastAsia="ko-KR"/>
        </w:rPr>
      </w:pPr>
      <w:r w:rsidRPr="00805350">
        <w:rPr>
          <w:rFonts w:eastAsia="Arial Unicode MS"/>
          <w:lang w:eastAsia="ko-KR"/>
        </w:rPr>
        <w:t xml:space="preserve">The indicative components of a School Information System are represented </w:t>
      </w:r>
      <w:r w:rsidR="00686C0C" w:rsidRPr="00805350">
        <w:rPr>
          <w:rFonts w:eastAsia="Arial Unicode MS"/>
          <w:lang w:eastAsia="ko-KR"/>
        </w:rPr>
        <w:t>below:</w:t>
      </w:r>
      <w:r w:rsidRPr="00805350">
        <w:rPr>
          <w:rFonts w:eastAsia="Arial Unicode MS"/>
          <w:lang w:eastAsia="ko-KR"/>
        </w:rPr>
        <w:t>-</w:t>
      </w:r>
    </w:p>
    <w:p w:rsidR="00687519" w:rsidRPr="00805350" w:rsidRDefault="00687519" w:rsidP="00687519">
      <w:pPr>
        <w:autoSpaceDE w:val="0"/>
        <w:autoSpaceDN w:val="0"/>
        <w:adjustRightInd w:val="0"/>
        <w:ind w:left="1080"/>
        <w:rPr>
          <w:rFonts w:eastAsia="Arial Unicode MS"/>
          <w:color w:val="000000"/>
          <w:lang w:eastAsia="ko-KR"/>
        </w:rPr>
      </w:pPr>
    </w:p>
    <w:tbl>
      <w:tblPr>
        <w:tblStyle w:val="GridTable1Light"/>
        <w:tblW w:w="0" w:type="auto"/>
        <w:tblLook w:val="04A0"/>
      </w:tblPr>
      <w:tblGrid>
        <w:gridCol w:w="921"/>
        <w:gridCol w:w="8655"/>
      </w:tblGrid>
      <w:tr w:rsidR="00687519" w:rsidRPr="00805350" w:rsidTr="00232FEF">
        <w:trPr>
          <w:cnfStyle w:val="100000000000"/>
        </w:trPr>
        <w:tc>
          <w:tcPr>
            <w:cnfStyle w:val="001000000000"/>
            <w:tcW w:w="921" w:type="dxa"/>
          </w:tcPr>
          <w:p w:rsidR="00687519" w:rsidRPr="00805350" w:rsidRDefault="00687519" w:rsidP="000648D4">
            <w:pPr>
              <w:autoSpaceDE w:val="0"/>
              <w:autoSpaceDN w:val="0"/>
              <w:adjustRightInd w:val="0"/>
              <w:ind w:left="360"/>
              <w:rPr>
                <w:rFonts w:eastAsia="Arial Unicode MS"/>
                <w:bCs w:val="0"/>
                <w:lang w:eastAsia="ko-KR"/>
              </w:rPr>
            </w:pPr>
            <w:r w:rsidRPr="00805350">
              <w:rPr>
                <w:rFonts w:eastAsia="Arial Unicode MS"/>
                <w:bCs w:val="0"/>
                <w:lang w:eastAsia="ko-KR"/>
              </w:rPr>
              <w:t>Sr.</w:t>
            </w:r>
          </w:p>
        </w:tc>
        <w:tc>
          <w:tcPr>
            <w:tcW w:w="8655" w:type="dxa"/>
          </w:tcPr>
          <w:p w:rsidR="00687519" w:rsidRPr="00805350" w:rsidRDefault="00687519" w:rsidP="000648D4">
            <w:pPr>
              <w:autoSpaceDE w:val="0"/>
              <w:autoSpaceDN w:val="0"/>
              <w:adjustRightInd w:val="0"/>
              <w:ind w:left="360"/>
              <w:cnfStyle w:val="100000000000"/>
              <w:rPr>
                <w:rFonts w:eastAsia="Arial Unicode MS"/>
                <w:bCs w:val="0"/>
                <w:lang w:eastAsia="ko-KR"/>
              </w:rPr>
            </w:pPr>
            <w:r w:rsidRPr="00805350">
              <w:rPr>
                <w:rFonts w:eastAsia="Arial Unicode MS"/>
                <w:bCs w:val="0"/>
                <w:lang w:eastAsia="ko-KR"/>
              </w:rPr>
              <w:t>Features</w:t>
            </w:r>
          </w:p>
        </w:tc>
      </w:tr>
      <w:tr w:rsidR="00687519" w:rsidRPr="00805350" w:rsidTr="00232FEF">
        <w:tc>
          <w:tcPr>
            <w:cnfStyle w:val="00100000000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1</w:t>
            </w:r>
          </w:p>
        </w:tc>
        <w:tc>
          <w:tcPr>
            <w:tcW w:w="8655" w:type="dxa"/>
          </w:tcPr>
          <w:p w:rsidR="00687519" w:rsidRPr="00805350" w:rsidRDefault="00687519" w:rsidP="000648D4">
            <w:pPr>
              <w:autoSpaceDE w:val="0"/>
              <w:autoSpaceDN w:val="0"/>
              <w:adjustRightInd w:val="0"/>
              <w:ind w:left="360"/>
              <w:cnfStyle w:val="000000000000"/>
              <w:rPr>
                <w:rFonts w:eastAsia="Arial Unicode MS"/>
                <w:lang w:eastAsia="ko-KR"/>
              </w:rPr>
            </w:pPr>
            <w:r w:rsidRPr="00805350">
              <w:rPr>
                <w:rFonts w:eastAsia="Arial Unicode MS"/>
                <w:lang w:eastAsia="ko-KR"/>
              </w:rPr>
              <w:t>Emergency contact facility available</w:t>
            </w:r>
          </w:p>
        </w:tc>
      </w:tr>
      <w:tr w:rsidR="00687519" w:rsidRPr="00805350" w:rsidTr="00232FEF">
        <w:tc>
          <w:tcPr>
            <w:cnfStyle w:val="00100000000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2</w:t>
            </w:r>
          </w:p>
        </w:tc>
        <w:tc>
          <w:tcPr>
            <w:tcW w:w="8655" w:type="dxa"/>
          </w:tcPr>
          <w:p w:rsidR="00687519" w:rsidRPr="00805350" w:rsidRDefault="00687519" w:rsidP="000648D4">
            <w:pPr>
              <w:autoSpaceDE w:val="0"/>
              <w:autoSpaceDN w:val="0"/>
              <w:adjustRightInd w:val="0"/>
              <w:ind w:left="360"/>
              <w:cnfStyle w:val="000000000000"/>
              <w:rPr>
                <w:rFonts w:eastAsia="Arial Unicode MS"/>
                <w:lang w:eastAsia="ko-KR"/>
              </w:rPr>
            </w:pPr>
            <w:r w:rsidRPr="00805350">
              <w:rPr>
                <w:rFonts w:eastAsia="Arial Unicode MS"/>
                <w:lang w:eastAsia="ko-KR"/>
              </w:rPr>
              <w:t>Information regarding the School and the Management Structure</w:t>
            </w:r>
          </w:p>
        </w:tc>
      </w:tr>
      <w:tr w:rsidR="00687519" w:rsidRPr="00805350" w:rsidTr="00232FEF">
        <w:tc>
          <w:tcPr>
            <w:cnfStyle w:val="00100000000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3</w:t>
            </w:r>
          </w:p>
        </w:tc>
        <w:tc>
          <w:tcPr>
            <w:tcW w:w="8655" w:type="dxa"/>
          </w:tcPr>
          <w:p w:rsidR="00687519" w:rsidRPr="00805350" w:rsidRDefault="00687519" w:rsidP="000648D4">
            <w:pPr>
              <w:autoSpaceDE w:val="0"/>
              <w:autoSpaceDN w:val="0"/>
              <w:adjustRightInd w:val="0"/>
              <w:ind w:left="360"/>
              <w:cnfStyle w:val="000000000000"/>
              <w:rPr>
                <w:rFonts w:eastAsia="Arial Unicode MS"/>
                <w:lang w:eastAsia="ko-KR"/>
              </w:rPr>
            </w:pPr>
            <w:r w:rsidRPr="00805350">
              <w:rPr>
                <w:rFonts w:eastAsia="Arial Unicode MS"/>
                <w:lang w:eastAsia="ko-KR"/>
              </w:rPr>
              <w:t>Information regarding the existing and new schemes</w:t>
            </w:r>
          </w:p>
          <w:p w:rsidR="00687519" w:rsidRPr="00805350" w:rsidRDefault="00687519" w:rsidP="000648D4">
            <w:pPr>
              <w:autoSpaceDE w:val="0"/>
              <w:autoSpaceDN w:val="0"/>
              <w:adjustRightInd w:val="0"/>
              <w:ind w:left="360"/>
              <w:cnfStyle w:val="000000000000"/>
              <w:rPr>
                <w:rFonts w:eastAsia="Arial Unicode MS"/>
                <w:lang w:eastAsia="ko-KR"/>
              </w:rPr>
            </w:pPr>
          </w:p>
        </w:tc>
      </w:tr>
      <w:tr w:rsidR="00687519" w:rsidRPr="00805350" w:rsidTr="00232FEF">
        <w:tc>
          <w:tcPr>
            <w:cnfStyle w:val="00100000000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6</w:t>
            </w:r>
          </w:p>
        </w:tc>
        <w:tc>
          <w:tcPr>
            <w:tcW w:w="8655" w:type="dxa"/>
          </w:tcPr>
          <w:p w:rsidR="00687519" w:rsidRPr="00805350" w:rsidRDefault="00687519" w:rsidP="000648D4">
            <w:pPr>
              <w:autoSpaceDE w:val="0"/>
              <w:autoSpaceDN w:val="0"/>
              <w:adjustRightInd w:val="0"/>
              <w:ind w:left="360"/>
              <w:cnfStyle w:val="000000000000"/>
              <w:rPr>
                <w:rFonts w:eastAsia="Arial Unicode MS"/>
                <w:lang w:eastAsia="ko-KR"/>
              </w:rPr>
            </w:pPr>
            <w:r w:rsidRPr="00805350">
              <w:rPr>
                <w:rFonts w:eastAsia="Arial Unicode MS"/>
                <w:lang w:eastAsia="ko-KR"/>
              </w:rPr>
              <w:t>Highlight of all Fee Concession and other Educational Policies</w:t>
            </w:r>
          </w:p>
          <w:p w:rsidR="00687519" w:rsidRPr="00805350" w:rsidRDefault="00687519" w:rsidP="000648D4">
            <w:pPr>
              <w:autoSpaceDE w:val="0"/>
              <w:autoSpaceDN w:val="0"/>
              <w:adjustRightInd w:val="0"/>
              <w:ind w:left="360"/>
              <w:cnfStyle w:val="000000000000"/>
              <w:rPr>
                <w:rFonts w:eastAsia="Arial Unicode MS"/>
                <w:lang w:eastAsia="ko-KR"/>
              </w:rPr>
            </w:pPr>
          </w:p>
        </w:tc>
      </w:tr>
      <w:tr w:rsidR="00687519" w:rsidRPr="00805350" w:rsidTr="00232FEF">
        <w:tc>
          <w:tcPr>
            <w:cnfStyle w:val="00100000000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7</w:t>
            </w:r>
          </w:p>
        </w:tc>
        <w:tc>
          <w:tcPr>
            <w:tcW w:w="8655" w:type="dxa"/>
          </w:tcPr>
          <w:p w:rsidR="00687519" w:rsidRPr="00805350" w:rsidRDefault="00687519" w:rsidP="000648D4">
            <w:pPr>
              <w:autoSpaceDE w:val="0"/>
              <w:autoSpaceDN w:val="0"/>
              <w:adjustRightInd w:val="0"/>
              <w:ind w:left="360"/>
              <w:cnfStyle w:val="000000000000"/>
              <w:rPr>
                <w:rFonts w:eastAsia="Arial Unicode MS"/>
                <w:lang w:eastAsia="ko-KR"/>
              </w:rPr>
            </w:pPr>
            <w:r w:rsidRPr="00805350">
              <w:rPr>
                <w:rFonts w:eastAsia="Arial Unicode MS"/>
                <w:lang w:eastAsia="ko-KR"/>
              </w:rPr>
              <w:t xml:space="preserve">Display of Timetable, </w:t>
            </w:r>
            <w:r w:rsidR="00686C0C" w:rsidRPr="00805350">
              <w:rPr>
                <w:rFonts w:eastAsia="Arial Unicode MS"/>
                <w:lang w:eastAsia="ko-KR"/>
              </w:rPr>
              <w:t>Examination,Classes, Results</w:t>
            </w:r>
            <w:r w:rsidRPr="00805350">
              <w:rPr>
                <w:rFonts w:eastAsia="Arial Unicode MS"/>
                <w:lang w:eastAsia="ko-KR"/>
              </w:rPr>
              <w:t xml:space="preserve"> and other important notifications.</w:t>
            </w:r>
          </w:p>
        </w:tc>
      </w:tr>
      <w:tr w:rsidR="00687519" w:rsidRPr="00805350" w:rsidTr="00232FEF">
        <w:tc>
          <w:tcPr>
            <w:cnfStyle w:val="00100000000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8</w:t>
            </w:r>
          </w:p>
        </w:tc>
        <w:tc>
          <w:tcPr>
            <w:tcW w:w="8655" w:type="dxa"/>
          </w:tcPr>
          <w:p w:rsidR="00687519" w:rsidRPr="00805350" w:rsidRDefault="00687519" w:rsidP="000648D4">
            <w:pPr>
              <w:autoSpaceDE w:val="0"/>
              <w:autoSpaceDN w:val="0"/>
              <w:adjustRightInd w:val="0"/>
              <w:ind w:left="360"/>
              <w:cnfStyle w:val="000000000000"/>
              <w:rPr>
                <w:rFonts w:eastAsia="Arial Unicode MS"/>
                <w:lang w:eastAsia="ko-KR"/>
              </w:rPr>
            </w:pPr>
            <w:r w:rsidRPr="00805350">
              <w:rPr>
                <w:rFonts w:eastAsia="Arial Unicode MS"/>
                <w:lang w:eastAsia="ko-KR"/>
              </w:rPr>
              <w:t>Possibility of Integration with the required modules of Learning Management and School Management System.</w:t>
            </w:r>
          </w:p>
          <w:p w:rsidR="00687519" w:rsidRPr="00805350" w:rsidRDefault="00687519" w:rsidP="000648D4">
            <w:pPr>
              <w:autoSpaceDE w:val="0"/>
              <w:autoSpaceDN w:val="0"/>
              <w:adjustRightInd w:val="0"/>
              <w:ind w:left="360"/>
              <w:cnfStyle w:val="000000000000"/>
              <w:rPr>
                <w:rFonts w:eastAsia="Arial Unicode MS"/>
                <w:lang w:eastAsia="ko-KR"/>
              </w:rPr>
            </w:pPr>
          </w:p>
        </w:tc>
      </w:tr>
      <w:tr w:rsidR="00687519" w:rsidRPr="00805350" w:rsidTr="00232FEF">
        <w:tc>
          <w:tcPr>
            <w:cnfStyle w:val="00100000000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9</w:t>
            </w:r>
          </w:p>
        </w:tc>
        <w:tc>
          <w:tcPr>
            <w:tcW w:w="8655" w:type="dxa"/>
          </w:tcPr>
          <w:p w:rsidR="00687519" w:rsidRPr="00805350" w:rsidRDefault="00687519" w:rsidP="000648D4">
            <w:pPr>
              <w:autoSpaceDE w:val="0"/>
              <w:autoSpaceDN w:val="0"/>
              <w:adjustRightInd w:val="0"/>
              <w:ind w:left="360"/>
              <w:cnfStyle w:val="000000000000"/>
              <w:rPr>
                <w:rFonts w:eastAsia="Arial Unicode MS"/>
                <w:lang w:eastAsia="ko-KR"/>
              </w:rPr>
            </w:pPr>
            <w:r w:rsidRPr="00805350">
              <w:rPr>
                <w:rFonts w:eastAsia="Arial Unicode MS"/>
                <w:lang w:eastAsia="ko-KR"/>
              </w:rPr>
              <w:t>Allow effective communication with parents.</w:t>
            </w:r>
          </w:p>
        </w:tc>
      </w:tr>
    </w:tbl>
    <w:p w:rsidR="00687519" w:rsidRPr="00805350" w:rsidRDefault="00687519" w:rsidP="00687519">
      <w:pPr>
        <w:autoSpaceDE w:val="0"/>
        <w:autoSpaceDN w:val="0"/>
        <w:adjustRightInd w:val="0"/>
        <w:ind w:left="1080"/>
        <w:rPr>
          <w:rFonts w:eastAsia="Arial Unicode MS"/>
          <w:color w:val="000000"/>
          <w:sz w:val="23"/>
          <w:szCs w:val="23"/>
          <w:lang w:eastAsia="ko-KR"/>
        </w:rPr>
      </w:pPr>
    </w:p>
    <w:p w:rsidR="00687519" w:rsidRPr="00805350" w:rsidRDefault="00687519" w:rsidP="005466A0">
      <w:pPr>
        <w:rPr>
          <w:sz w:val="23"/>
          <w:szCs w:val="23"/>
        </w:rPr>
      </w:pPr>
    </w:p>
    <w:p w:rsidR="00E90F4D" w:rsidRPr="00805350" w:rsidRDefault="00B66386" w:rsidP="002556CD">
      <w:pPr>
        <w:pStyle w:val="ListParagraph"/>
        <w:numPr>
          <w:ilvl w:val="0"/>
          <w:numId w:val="163"/>
        </w:numPr>
        <w:rPr>
          <w:b/>
          <w:bCs/>
          <w:w w:val="105"/>
          <w:sz w:val="28"/>
          <w:szCs w:val="32"/>
        </w:rPr>
      </w:pPr>
      <w:r w:rsidRPr="00805350">
        <w:rPr>
          <w:b/>
          <w:bCs/>
          <w:w w:val="105"/>
          <w:sz w:val="28"/>
          <w:szCs w:val="32"/>
        </w:rPr>
        <w:t xml:space="preserve">School Management </w:t>
      </w:r>
      <w:r w:rsidR="00E90F4D" w:rsidRPr="00805350">
        <w:rPr>
          <w:b/>
          <w:bCs/>
          <w:w w:val="105"/>
          <w:sz w:val="28"/>
          <w:szCs w:val="32"/>
        </w:rPr>
        <w:t xml:space="preserve">Platform for Decision Support and Reporting </w:t>
      </w:r>
      <w:r w:rsidR="00E90F4D" w:rsidRPr="00805350">
        <w:rPr>
          <w:b/>
          <w:bCs/>
          <w:w w:val="105"/>
          <w:sz w:val="28"/>
          <w:szCs w:val="32"/>
        </w:rPr>
        <w:lastRenderedPageBreak/>
        <w:t>Systems</w:t>
      </w:r>
    </w:p>
    <w:p w:rsidR="00687519" w:rsidRPr="00805350" w:rsidRDefault="00687519" w:rsidP="005466A0">
      <w:pPr>
        <w:rPr>
          <w:sz w:val="23"/>
          <w:szCs w:val="23"/>
        </w:rPr>
      </w:pPr>
    </w:p>
    <w:p w:rsidR="000648D4" w:rsidRPr="00805350" w:rsidRDefault="00687519" w:rsidP="000648D4">
      <w:pPr>
        <w:pStyle w:val="BodyText"/>
        <w:rPr>
          <w:rFonts w:ascii="Times New Roman" w:hAnsi="Times New Roman"/>
          <w:sz w:val="24"/>
        </w:rPr>
      </w:pPr>
      <w:r w:rsidRPr="00805350">
        <w:rPr>
          <w:rFonts w:ascii="Times New Roman" w:hAnsi="Times New Roman"/>
          <w:sz w:val="24"/>
        </w:rPr>
        <w:t xml:space="preserve">School Management Software </w:t>
      </w:r>
      <w:r w:rsidR="000648D4" w:rsidRPr="00805350">
        <w:rPr>
          <w:rFonts w:ascii="Times New Roman" w:hAnsi="Times New Roman"/>
          <w:sz w:val="24"/>
          <w:lang w:val="en-US"/>
        </w:rPr>
        <w:t>will</w:t>
      </w:r>
      <w:r w:rsidRPr="00805350">
        <w:rPr>
          <w:rFonts w:ascii="Times New Roman" w:hAnsi="Times New Roman"/>
          <w:sz w:val="24"/>
        </w:rPr>
        <w:t xml:space="preserve"> be </w:t>
      </w:r>
      <w:r w:rsidR="000648D4" w:rsidRPr="00805350">
        <w:rPr>
          <w:rFonts w:ascii="Times New Roman" w:hAnsi="Times New Roman"/>
          <w:sz w:val="24"/>
          <w:lang w:val="en-US"/>
        </w:rPr>
        <w:t xml:space="preserve">a </w:t>
      </w:r>
      <w:r w:rsidRPr="00805350">
        <w:rPr>
          <w:rFonts w:ascii="Times New Roman" w:hAnsi="Times New Roman"/>
          <w:sz w:val="24"/>
        </w:rPr>
        <w:t xml:space="preserve">user-friendly platform </w:t>
      </w:r>
      <w:r w:rsidRPr="00805350">
        <w:rPr>
          <w:rFonts w:ascii="Times New Roman" w:hAnsi="Times New Roman"/>
          <w:sz w:val="24"/>
          <w:lang w:val="en-US"/>
        </w:rPr>
        <w:t>with</w:t>
      </w:r>
      <w:r w:rsidR="00686C0C" w:rsidRPr="00805350">
        <w:rPr>
          <w:rFonts w:ascii="Times New Roman" w:hAnsi="Times New Roman"/>
          <w:sz w:val="24"/>
        </w:rPr>
        <w:t>well-developed</w:t>
      </w:r>
      <w:r w:rsidRPr="00805350">
        <w:rPr>
          <w:rFonts w:ascii="Times New Roman" w:hAnsi="Times New Roman"/>
          <w:sz w:val="24"/>
        </w:rPr>
        <w:t xml:space="preserve"> modules to help in automation and standardization of processes in a school. The Software will have to be made available in both modes- Online as well as Offline. </w:t>
      </w:r>
      <w:r w:rsidR="000648D4" w:rsidRPr="00805350">
        <w:rPr>
          <w:rFonts w:ascii="Times New Roman" w:hAnsi="Times New Roman"/>
          <w:sz w:val="24"/>
          <w:lang w:val="en-US"/>
        </w:rPr>
        <w:t>It should help in</w:t>
      </w:r>
      <w:r w:rsidRPr="00805350">
        <w:rPr>
          <w:rFonts w:ascii="Times New Roman" w:hAnsi="Times New Roman"/>
          <w:sz w:val="24"/>
        </w:rPr>
        <w:t xml:space="preserve"> managing the key school operations and thereby enable capturing the school, teacher, student, academic, non-academic, scheme, and other administrative data in a format that aids better decision support and effective school governance. </w:t>
      </w:r>
    </w:p>
    <w:p w:rsidR="00687519" w:rsidRPr="00805350" w:rsidRDefault="00687519" w:rsidP="000648D4">
      <w:pPr>
        <w:pStyle w:val="BodyText"/>
        <w:rPr>
          <w:rFonts w:ascii="Times New Roman" w:hAnsi="Times New Roman"/>
          <w:sz w:val="24"/>
        </w:rPr>
      </w:pPr>
      <w:r w:rsidRPr="00805350">
        <w:rPr>
          <w:rFonts w:ascii="Times New Roman" w:hAnsi="Times New Roman"/>
          <w:sz w:val="24"/>
        </w:rPr>
        <w:t xml:space="preserve">The aggregated student, teacher and school data including the underlying linkages </w:t>
      </w:r>
      <w:r w:rsidR="000648D4" w:rsidRPr="00805350">
        <w:rPr>
          <w:rFonts w:ascii="Times New Roman" w:hAnsi="Times New Roman"/>
          <w:sz w:val="24"/>
          <w:lang w:val="en-US"/>
        </w:rPr>
        <w:t xml:space="preserve">will </w:t>
      </w:r>
      <w:r w:rsidRPr="00805350">
        <w:rPr>
          <w:rFonts w:ascii="Times New Roman" w:hAnsi="Times New Roman"/>
          <w:sz w:val="24"/>
        </w:rPr>
        <w:t>form the basis for delivery of multitude of services to the stakeholders that include identification of students in need of remedial education, focused and customized teacher training and better governance of school.</w:t>
      </w:r>
    </w:p>
    <w:p w:rsidR="00687519" w:rsidRPr="00805350" w:rsidRDefault="00687519" w:rsidP="00687519">
      <w:pPr>
        <w:pStyle w:val="BodyText"/>
        <w:rPr>
          <w:rFonts w:ascii="Times New Roman" w:hAnsi="Times New Roman"/>
          <w:sz w:val="24"/>
        </w:rPr>
      </w:pPr>
      <w:r w:rsidRPr="00805350">
        <w:rPr>
          <w:rFonts w:ascii="Times New Roman" w:hAnsi="Times New Roman"/>
          <w:sz w:val="24"/>
        </w:rPr>
        <w:t>The School Management system should provide role based access to the various stakeholders across the hierarchy (students, teachers, school management, and school administrators) for their functioning.</w:t>
      </w:r>
    </w:p>
    <w:p w:rsidR="00687519" w:rsidRPr="00805350" w:rsidRDefault="00687519" w:rsidP="00687519">
      <w:pPr>
        <w:pStyle w:val="BodyText"/>
        <w:rPr>
          <w:rFonts w:ascii="Times New Roman" w:hAnsi="Times New Roman"/>
          <w:sz w:val="24"/>
        </w:rPr>
      </w:pPr>
      <w:r w:rsidRPr="00805350">
        <w:rPr>
          <w:rFonts w:ascii="Times New Roman" w:hAnsi="Times New Roman"/>
          <w:sz w:val="24"/>
        </w:rPr>
        <w:t>Some of the identified processes to be automated are given below:-</w:t>
      </w:r>
    </w:p>
    <w:p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Student Admission Management</w:t>
      </w:r>
    </w:p>
    <w:p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Examination/Score Management</w:t>
      </w:r>
    </w:p>
    <w:p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Time Table Management</w:t>
      </w:r>
    </w:p>
    <w:p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Security/Surveillance/Visitor Management System(VMS)</w:t>
      </w:r>
    </w:p>
    <w:p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Course/Syllabus/Batch Management (to be integrated with Learning Management System)</w:t>
      </w:r>
    </w:p>
    <w:p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Additional Features such as news and events, school calendar, profile search, messages, internal mail, etc.</w:t>
      </w:r>
    </w:p>
    <w:p w:rsidR="00687519" w:rsidRPr="00805350" w:rsidRDefault="00687519" w:rsidP="00687519">
      <w:pPr>
        <w:pStyle w:val="BodyText"/>
        <w:rPr>
          <w:rFonts w:ascii="Times New Roman" w:hAnsi="Times New Roman"/>
        </w:rPr>
      </w:pPr>
    </w:p>
    <w:p w:rsidR="00DA1909" w:rsidRPr="00805350" w:rsidRDefault="00DA1909" w:rsidP="00DA1909">
      <w:pPr>
        <w:pStyle w:val="Heading2"/>
        <w:numPr>
          <w:ilvl w:val="2"/>
          <w:numId w:val="30"/>
        </w:numPr>
        <w:ind w:right="-1042"/>
        <w:rPr>
          <w:rFonts w:ascii="Times New Roman" w:hAnsi="Times New Roman"/>
        </w:rPr>
      </w:pPr>
      <w:bookmarkStart w:id="130" w:name="_Toc12539481"/>
      <w:r w:rsidRPr="00805350">
        <w:rPr>
          <w:rFonts w:ascii="Times New Roman" w:hAnsi="Times New Roman"/>
        </w:rPr>
        <w:t>Design, Development, Customization of Multi-Media Content for Subjects for Learning Management System</w:t>
      </w:r>
      <w:bookmarkEnd w:id="130"/>
    </w:p>
    <w:p w:rsidR="00DA1909" w:rsidRPr="00805350" w:rsidRDefault="00DA1909" w:rsidP="00DA1909">
      <w:pPr>
        <w:autoSpaceDE w:val="0"/>
        <w:autoSpaceDN w:val="0"/>
        <w:adjustRightInd w:val="0"/>
        <w:ind w:left="1080"/>
        <w:rPr>
          <w:rFonts w:eastAsia="Arial Unicode MS"/>
          <w:b/>
          <w:color w:val="000000"/>
          <w:sz w:val="23"/>
          <w:szCs w:val="23"/>
          <w:lang w:eastAsia="ko-KR"/>
        </w:rPr>
      </w:pPr>
    </w:p>
    <w:p w:rsidR="00DA1909" w:rsidRPr="00805350" w:rsidRDefault="00DA1909" w:rsidP="00DA1909">
      <w:pPr>
        <w:autoSpaceDE w:val="0"/>
        <w:autoSpaceDN w:val="0"/>
        <w:adjustRightInd w:val="0"/>
        <w:rPr>
          <w:rFonts w:eastAsia="Arial Unicode MS"/>
          <w:color w:val="000000"/>
          <w:lang w:eastAsia="ko-KR"/>
        </w:rPr>
      </w:pPr>
      <w:r w:rsidRPr="00805350">
        <w:rPr>
          <w:rFonts w:eastAsia="Arial Unicode MS"/>
          <w:color w:val="000000"/>
          <w:lang w:eastAsia="ko-KR"/>
        </w:rPr>
        <w:t>The learning content shall be exhaustive with respect to Madhya Pradesh state board/NCERT curriculum, whichever required. The Learning Content should be available offline as well as online through Learning Management System for access to students and teachers.</w:t>
      </w:r>
    </w:p>
    <w:p w:rsidR="00DA1909" w:rsidRPr="00805350" w:rsidRDefault="00DA1909" w:rsidP="00DA1909">
      <w:pPr>
        <w:autoSpaceDE w:val="0"/>
        <w:autoSpaceDN w:val="0"/>
        <w:adjustRightInd w:val="0"/>
        <w:ind w:left="1080"/>
        <w:rPr>
          <w:rFonts w:eastAsia="Arial Unicode MS"/>
          <w:color w:val="000000"/>
          <w:lang w:eastAsia="ko-KR"/>
        </w:rPr>
      </w:pPr>
    </w:p>
    <w:p w:rsidR="00DA1909" w:rsidRPr="00805350" w:rsidRDefault="00DA1909" w:rsidP="00DA1909">
      <w:pPr>
        <w:pStyle w:val="ListParagraph"/>
        <w:autoSpaceDE w:val="0"/>
        <w:autoSpaceDN w:val="0"/>
        <w:adjustRightInd w:val="0"/>
        <w:ind w:left="0"/>
      </w:pPr>
    </w:p>
    <w:p w:rsidR="00DA1909" w:rsidRPr="00805350" w:rsidRDefault="00DA1909" w:rsidP="00DA1909">
      <w:pPr>
        <w:autoSpaceDE w:val="0"/>
        <w:autoSpaceDN w:val="0"/>
        <w:adjustRightInd w:val="0"/>
        <w:rPr>
          <w:rFonts w:eastAsia="Arial Unicode MS"/>
          <w:color w:val="000000"/>
          <w:lang w:eastAsia="ko-KR"/>
        </w:rPr>
      </w:pPr>
      <w:r w:rsidRPr="00805350">
        <w:rPr>
          <w:rFonts w:eastAsia="Arial Unicode MS"/>
          <w:color w:val="000000"/>
          <w:lang w:eastAsia="ko-KR"/>
        </w:rPr>
        <w:t>The learning content which shall be categorized in the database on class and subject</w:t>
      </w:r>
    </w:p>
    <w:p w:rsidR="00DA1909" w:rsidRPr="00805350" w:rsidRDefault="00DA1909" w:rsidP="00DA1909">
      <w:pPr>
        <w:pStyle w:val="ListParagraph"/>
        <w:autoSpaceDE w:val="0"/>
        <w:autoSpaceDN w:val="0"/>
        <w:adjustRightInd w:val="0"/>
        <w:ind w:left="0"/>
        <w:rPr>
          <w:rFonts w:eastAsia="Arial Unicode MS"/>
          <w:color w:val="000000"/>
          <w:lang w:eastAsia="ko-KR"/>
        </w:rPr>
      </w:pPr>
      <w:r w:rsidRPr="00805350">
        <w:rPr>
          <w:rFonts w:eastAsia="Arial Unicode MS"/>
          <w:color w:val="000000"/>
          <w:lang w:eastAsia="ko-KR"/>
        </w:rPr>
        <w:lastRenderedPageBreak/>
        <w:t>basis should cover at least the following subjects:</w:t>
      </w:r>
    </w:p>
    <w:p w:rsidR="00DA1909" w:rsidRPr="00805350" w:rsidRDefault="00DA1909" w:rsidP="00DA1909">
      <w:pPr>
        <w:pStyle w:val="ListParagraph"/>
        <w:autoSpaceDE w:val="0"/>
        <w:autoSpaceDN w:val="0"/>
        <w:adjustRightInd w:val="0"/>
        <w:ind w:left="0"/>
        <w:rPr>
          <w:rFonts w:eastAsia="Arial Unicode MS"/>
          <w:color w:val="000000"/>
          <w:lang w:eastAsia="ko-KR"/>
        </w:rPr>
      </w:pPr>
    </w:p>
    <w:tbl>
      <w:tblPr>
        <w:tblStyle w:val="TableGrid"/>
        <w:tblW w:w="0" w:type="auto"/>
        <w:tblLook w:val="04A0"/>
      </w:tblPr>
      <w:tblGrid>
        <w:gridCol w:w="1818"/>
        <w:gridCol w:w="4566"/>
        <w:gridCol w:w="3192"/>
      </w:tblGrid>
      <w:tr w:rsidR="00DA1909" w:rsidRPr="00805350" w:rsidTr="00250F72">
        <w:tc>
          <w:tcPr>
            <w:tcW w:w="1818" w:type="dxa"/>
          </w:tcPr>
          <w:p w:rsidR="00DA1909" w:rsidRPr="00805350" w:rsidRDefault="00DA1909"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 xml:space="preserve">Class </w:t>
            </w:r>
          </w:p>
        </w:tc>
        <w:tc>
          <w:tcPr>
            <w:tcW w:w="4566" w:type="dxa"/>
          </w:tcPr>
          <w:p w:rsidR="00DA1909" w:rsidRPr="00805350" w:rsidRDefault="00DA1909"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Subjects</w:t>
            </w:r>
          </w:p>
        </w:tc>
        <w:tc>
          <w:tcPr>
            <w:tcW w:w="3192" w:type="dxa"/>
          </w:tcPr>
          <w:p w:rsidR="00DA1909" w:rsidRPr="00805350" w:rsidRDefault="00DA1909"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Language of Content</w:t>
            </w:r>
          </w:p>
        </w:tc>
      </w:tr>
      <w:tr w:rsidR="00DA1909" w:rsidRPr="00805350" w:rsidTr="00250F72">
        <w:tc>
          <w:tcPr>
            <w:tcW w:w="1818" w:type="dxa"/>
          </w:tcPr>
          <w:p w:rsidR="00DA1909" w:rsidRPr="00805350" w:rsidRDefault="00A47CD5"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IX</w:t>
            </w:r>
            <w:r w:rsidR="00DA1909" w:rsidRPr="00805350">
              <w:rPr>
                <w:rFonts w:eastAsia="Arial Unicode MS"/>
                <w:b/>
                <w:bCs/>
                <w:color w:val="000000"/>
                <w:lang w:eastAsia="ko-KR"/>
              </w:rPr>
              <w:t xml:space="preserve"> to X</w:t>
            </w:r>
          </w:p>
        </w:tc>
        <w:tc>
          <w:tcPr>
            <w:tcW w:w="4566" w:type="dxa"/>
          </w:tcPr>
          <w:p w:rsidR="00DA1909" w:rsidRPr="00805350" w:rsidRDefault="00DA1909" w:rsidP="00250F72">
            <w:pPr>
              <w:pStyle w:val="ListParagraph"/>
              <w:autoSpaceDE w:val="0"/>
              <w:autoSpaceDN w:val="0"/>
              <w:adjustRightInd w:val="0"/>
              <w:ind w:left="0"/>
              <w:rPr>
                <w:rFonts w:eastAsia="Arial Unicode MS"/>
                <w:bCs/>
                <w:color w:val="000000"/>
                <w:lang w:eastAsia="ko-KR"/>
              </w:rPr>
            </w:pPr>
            <w:r w:rsidRPr="00805350">
              <w:rPr>
                <w:rFonts w:eastAsia="Arial Unicode MS"/>
                <w:bCs/>
                <w:color w:val="000000"/>
                <w:lang w:eastAsia="ko-KR"/>
              </w:rPr>
              <w:t>English, Hindi, Science,</w:t>
            </w:r>
          </w:p>
          <w:p w:rsidR="00DA1909" w:rsidRPr="00805350" w:rsidRDefault="00DA1909" w:rsidP="00250F72">
            <w:pPr>
              <w:pStyle w:val="ListParagraph"/>
              <w:autoSpaceDE w:val="0"/>
              <w:autoSpaceDN w:val="0"/>
              <w:adjustRightInd w:val="0"/>
              <w:ind w:left="0"/>
              <w:rPr>
                <w:rFonts w:eastAsia="Arial Unicode MS"/>
                <w:bCs/>
                <w:color w:val="000000"/>
                <w:lang w:eastAsia="ko-KR"/>
              </w:rPr>
            </w:pPr>
            <w:r w:rsidRPr="00805350">
              <w:rPr>
                <w:rFonts w:eastAsia="Arial Unicode MS"/>
                <w:bCs/>
                <w:color w:val="000000"/>
                <w:lang w:eastAsia="ko-KR"/>
              </w:rPr>
              <w:t>Mathematics, Computer, Sanskrit and Social</w:t>
            </w:r>
          </w:p>
          <w:p w:rsidR="00DA1909" w:rsidRPr="00805350" w:rsidRDefault="00DA1909" w:rsidP="00250F72">
            <w:pPr>
              <w:pStyle w:val="ListParagraph"/>
              <w:autoSpaceDE w:val="0"/>
              <w:autoSpaceDN w:val="0"/>
              <w:adjustRightInd w:val="0"/>
              <w:ind w:left="0"/>
              <w:rPr>
                <w:rFonts w:eastAsia="Arial Unicode MS"/>
                <w:color w:val="000000"/>
                <w:lang w:eastAsia="ko-KR"/>
              </w:rPr>
            </w:pPr>
            <w:r w:rsidRPr="00805350">
              <w:rPr>
                <w:rFonts w:eastAsia="Arial Unicode MS"/>
                <w:bCs/>
                <w:color w:val="000000"/>
                <w:lang w:eastAsia="ko-KR"/>
              </w:rPr>
              <w:t>Sciences</w:t>
            </w:r>
          </w:p>
        </w:tc>
        <w:tc>
          <w:tcPr>
            <w:tcW w:w="3192" w:type="dxa"/>
          </w:tcPr>
          <w:p w:rsidR="00DA1909" w:rsidRPr="00805350" w:rsidRDefault="00DA1909" w:rsidP="00250F72">
            <w:pPr>
              <w:pStyle w:val="ListParagraph"/>
              <w:autoSpaceDE w:val="0"/>
              <w:autoSpaceDN w:val="0"/>
              <w:adjustRightInd w:val="0"/>
              <w:ind w:left="0"/>
              <w:rPr>
                <w:rFonts w:eastAsia="Arial Unicode MS"/>
                <w:color w:val="000000"/>
                <w:lang w:eastAsia="ko-KR"/>
              </w:rPr>
            </w:pPr>
            <w:r w:rsidRPr="00805350">
              <w:rPr>
                <w:rFonts w:eastAsia="Arial Unicode MS"/>
                <w:color w:val="000000"/>
                <w:lang w:eastAsia="ko-KR"/>
              </w:rPr>
              <w:t>Hindi and English</w:t>
            </w:r>
          </w:p>
        </w:tc>
      </w:tr>
      <w:tr w:rsidR="00DA1909" w:rsidRPr="00805350" w:rsidTr="00250F72">
        <w:tc>
          <w:tcPr>
            <w:tcW w:w="1818" w:type="dxa"/>
          </w:tcPr>
          <w:p w:rsidR="00DA1909" w:rsidRPr="00805350" w:rsidRDefault="00DA1909"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XI and XII</w:t>
            </w:r>
          </w:p>
        </w:tc>
        <w:tc>
          <w:tcPr>
            <w:tcW w:w="4566" w:type="dxa"/>
          </w:tcPr>
          <w:p w:rsidR="00DA1909" w:rsidRPr="00805350" w:rsidRDefault="00DA1909" w:rsidP="00250F72">
            <w:pPr>
              <w:pStyle w:val="ListParagraph"/>
              <w:autoSpaceDE w:val="0"/>
              <w:autoSpaceDN w:val="0"/>
              <w:adjustRightInd w:val="0"/>
              <w:ind w:left="0"/>
              <w:rPr>
                <w:rFonts w:eastAsia="Arial Unicode MS"/>
                <w:bCs/>
                <w:color w:val="000000"/>
                <w:lang w:eastAsia="ko-KR"/>
              </w:rPr>
            </w:pPr>
            <w:r w:rsidRPr="00805350">
              <w:rPr>
                <w:rFonts w:eastAsia="Arial Unicode MS"/>
                <w:bCs/>
                <w:color w:val="000000"/>
                <w:lang w:eastAsia="ko-KR"/>
              </w:rPr>
              <w:t>English, Physics,</w:t>
            </w:r>
          </w:p>
          <w:p w:rsidR="00DA1909" w:rsidRPr="00805350" w:rsidRDefault="00DA1909" w:rsidP="00250F72">
            <w:pPr>
              <w:pStyle w:val="ListParagraph"/>
              <w:autoSpaceDE w:val="0"/>
              <w:autoSpaceDN w:val="0"/>
              <w:adjustRightInd w:val="0"/>
              <w:ind w:left="0"/>
              <w:rPr>
                <w:rFonts w:eastAsia="Arial Unicode MS"/>
                <w:bCs/>
                <w:color w:val="000000"/>
                <w:lang w:eastAsia="ko-KR"/>
              </w:rPr>
            </w:pPr>
            <w:r w:rsidRPr="00805350">
              <w:rPr>
                <w:rFonts w:eastAsia="Arial Unicode MS"/>
                <w:bCs/>
                <w:color w:val="000000"/>
                <w:lang w:eastAsia="ko-KR"/>
              </w:rPr>
              <w:t>Chemistry, Biology,</w:t>
            </w:r>
          </w:p>
          <w:p w:rsidR="00DA1909" w:rsidRPr="00805350" w:rsidRDefault="00DA1909" w:rsidP="00250F72">
            <w:pPr>
              <w:pStyle w:val="ListParagraph"/>
              <w:autoSpaceDE w:val="0"/>
              <w:autoSpaceDN w:val="0"/>
              <w:adjustRightInd w:val="0"/>
              <w:ind w:left="0"/>
              <w:rPr>
                <w:rFonts w:eastAsia="Arial Unicode MS"/>
                <w:color w:val="000000"/>
                <w:lang w:eastAsia="ko-KR"/>
              </w:rPr>
            </w:pPr>
            <w:r w:rsidRPr="00805350">
              <w:rPr>
                <w:rFonts w:eastAsia="Arial Unicode MS"/>
                <w:bCs/>
                <w:color w:val="000000"/>
                <w:lang w:eastAsia="ko-KR"/>
              </w:rPr>
              <w:t xml:space="preserve">Mathematics, </w:t>
            </w:r>
            <w:r w:rsidR="002445D5" w:rsidRPr="00805350">
              <w:rPr>
                <w:rFonts w:eastAsia="Arial Unicode MS"/>
                <w:bCs/>
                <w:color w:val="000000"/>
                <w:lang w:eastAsia="ko-KR"/>
              </w:rPr>
              <w:t>Commerce, Arts</w:t>
            </w:r>
            <w:r w:rsidRPr="00805350">
              <w:rPr>
                <w:rFonts w:eastAsia="Arial Unicode MS"/>
                <w:bCs/>
                <w:color w:val="000000"/>
                <w:lang w:eastAsia="ko-KR"/>
              </w:rPr>
              <w:t>, Economics and Hindi</w:t>
            </w:r>
          </w:p>
        </w:tc>
        <w:tc>
          <w:tcPr>
            <w:tcW w:w="3192" w:type="dxa"/>
          </w:tcPr>
          <w:p w:rsidR="00DA1909" w:rsidRPr="00805350" w:rsidRDefault="00DA1909" w:rsidP="00250F72">
            <w:pPr>
              <w:pStyle w:val="ListParagraph"/>
              <w:autoSpaceDE w:val="0"/>
              <w:autoSpaceDN w:val="0"/>
              <w:adjustRightInd w:val="0"/>
              <w:ind w:left="0"/>
              <w:rPr>
                <w:rFonts w:eastAsia="Arial Unicode MS"/>
                <w:color w:val="000000"/>
                <w:lang w:eastAsia="ko-KR"/>
              </w:rPr>
            </w:pPr>
            <w:r w:rsidRPr="00805350">
              <w:rPr>
                <w:rFonts w:eastAsia="Arial Unicode MS"/>
                <w:color w:val="000000"/>
                <w:lang w:eastAsia="ko-KR"/>
              </w:rPr>
              <w:t>Hindi and English</w:t>
            </w:r>
          </w:p>
        </w:tc>
      </w:tr>
    </w:tbl>
    <w:p w:rsidR="00DA1909" w:rsidRPr="00805350" w:rsidRDefault="00DA1909" w:rsidP="00DA1909">
      <w:pPr>
        <w:pStyle w:val="ListParagraph"/>
        <w:autoSpaceDE w:val="0"/>
        <w:autoSpaceDN w:val="0"/>
        <w:adjustRightInd w:val="0"/>
        <w:ind w:left="0"/>
        <w:rPr>
          <w:rFonts w:eastAsia="Arial Unicode MS"/>
          <w:color w:val="000000"/>
          <w:lang w:eastAsia="ko-KR"/>
        </w:rPr>
      </w:pPr>
    </w:p>
    <w:p w:rsidR="00DA1909" w:rsidRPr="00805350" w:rsidRDefault="00DA1909" w:rsidP="00DA1909">
      <w:pPr>
        <w:autoSpaceDE w:val="0"/>
        <w:autoSpaceDN w:val="0"/>
        <w:adjustRightInd w:val="0"/>
        <w:ind w:left="1080"/>
        <w:rPr>
          <w:rFonts w:eastAsia="Arial Unicode MS"/>
          <w:color w:val="000000"/>
          <w:lang w:eastAsia="ko-KR"/>
        </w:rPr>
      </w:pPr>
    </w:p>
    <w:p w:rsidR="00DA1909" w:rsidRPr="00805350" w:rsidRDefault="00DA1909" w:rsidP="00DA1909">
      <w:pPr>
        <w:autoSpaceDE w:val="0"/>
        <w:autoSpaceDN w:val="0"/>
        <w:adjustRightInd w:val="0"/>
        <w:rPr>
          <w:rFonts w:eastAsia="Arial Unicode MS"/>
          <w:color w:val="000000"/>
          <w:lang w:eastAsia="ko-KR"/>
        </w:rPr>
      </w:pPr>
    </w:p>
    <w:p w:rsidR="00DA1909" w:rsidRPr="00805350" w:rsidRDefault="00DA1909" w:rsidP="00DA1909">
      <w:pPr>
        <w:widowControl/>
        <w:numPr>
          <w:ilvl w:val="0"/>
          <w:numId w:val="140"/>
        </w:numPr>
        <w:kinsoku/>
        <w:autoSpaceDE w:val="0"/>
        <w:autoSpaceDN w:val="0"/>
        <w:adjustRightInd w:val="0"/>
        <w:ind w:left="0"/>
        <w:rPr>
          <w:rFonts w:eastAsia="Arial Unicode MS"/>
          <w:color w:val="000000"/>
          <w:lang w:eastAsia="ko-KR"/>
        </w:rPr>
      </w:pPr>
      <w:r w:rsidRPr="00805350">
        <w:rPr>
          <w:rFonts w:eastAsia="Arial Unicode MS"/>
          <w:color w:val="000000"/>
          <w:lang w:eastAsia="ko-KR"/>
        </w:rPr>
        <w:t>Th</w:t>
      </w:r>
      <w:r w:rsidR="00BB03E0" w:rsidRPr="00805350">
        <w:rPr>
          <w:rFonts w:eastAsia="Arial Unicode MS"/>
          <w:color w:val="000000"/>
          <w:lang w:eastAsia="ko-KR"/>
        </w:rPr>
        <w:t>e</w:t>
      </w:r>
      <w:r w:rsidRPr="00805350">
        <w:rPr>
          <w:rFonts w:eastAsia="Arial Unicode MS"/>
          <w:color w:val="000000"/>
          <w:lang w:eastAsia="ko-KR"/>
        </w:rPr>
        <w:t xml:space="preserve"> Bidder </w:t>
      </w:r>
      <w:r w:rsidR="002445D5" w:rsidRPr="00805350">
        <w:rPr>
          <w:rFonts w:eastAsia="Arial Unicode MS"/>
          <w:color w:val="000000"/>
          <w:lang w:eastAsia="ko-KR"/>
        </w:rPr>
        <w:t>shall procure</w:t>
      </w:r>
      <w:r w:rsidRPr="00805350">
        <w:rPr>
          <w:rFonts w:eastAsia="Arial Unicode MS"/>
          <w:color w:val="000000"/>
          <w:lang w:eastAsia="ko-KR"/>
        </w:rPr>
        <w:t xml:space="preserve"> and install all the content for smart education based on MP State b</w:t>
      </w:r>
      <w:r w:rsidR="00A47CD5" w:rsidRPr="00805350">
        <w:rPr>
          <w:rFonts w:eastAsia="Arial Unicode MS"/>
          <w:color w:val="000000"/>
          <w:lang w:eastAsia="ko-KR"/>
        </w:rPr>
        <w:t>oard, NCERT for Std. IX</w:t>
      </w:r>
      <w:r w:rsidRPr="00805350">
        <w:rPr>
          <w:rFonts w:eastAsia="Arial Unicode MS"/>
          <w:color w:val="000000"/>
          <w:lang w:eastAsia="ko-KR"/>
        </w:rPr>
        <w:t xml:space="preserve"> to Std. XII of all subjects.</w:t>
      </w:r>
    </w:p>
    <w:p w:rsidR="00DA1909" w:rsidRPr="00805350" w:rsidRDefault="00DA1909" w:rsidP="00DA1909">
      <w:pPr>
        <w:widowControl/>
        <w:numPr>
          <w:ilvl w:val="0"/>
          <w:numId w:val="140"/>
        </w:numPr>
        <w:kinsoku/>
        <w:autoSpaceDE w:val="0"/>
        <w:autoSpaceDN w:val="0"/>
        <w:adjustRightInd w:val="0"/>
        <w:ind w:left="0"/>
        <w:rPr>
          <w:rFonts w:eastAsia="Arial Unicode MS"/>
          <w:color w:val="000000"/>
          <w:lang w:eastAsia="ko-KR"/>
        </w:rPr>
      </w:pPr>
      <w:r w:rsidRPr="00805350">
        <w:t xml:space="preserve">Implementation Agency thus working under this RFP will have to create 2D/3D content for learning based on syllabus prescribed under MP Board ,NCERT or any other relevant syllabus prescribed by Education Department through </w:t>
      </w:r>
      <w:r w:rsidR="00F63BCD" w:rsidRPr="00805350">
        <w:t>Jabalpur Smart City Limited</w:t>
      </w:r>
      <w:r w:rsidRPr="00805350">
        <w:t xml:space="preserve"> (</w:t>
      </w:r>
      <w:r w:rsidR="00F0045A" w:rsidRPr="00805350">
        <w:t xml:space="preserve">JSCL </w:t>
      </w:r>
      <w:r w:rsidRPr="00805350">
        <w:t>).</w:t>
      </w:r>
    </w:p>
    <w:p w:rsidR="00DA1909" w:rsidRPr="00805350" w:rsidRDefault="00DA1909" w:rsidP="00662073">
      <w:pPr>
        <w:widowControl/>
        <w:numPr>
          <w:ilvl w:val="0"/>
          <w:numId w:val="140"/>
        </w:numPr>
        <w:kinsoku/>
        <w:autoSpaceDE w:val="0"/>
        <w:autoSpaceDN w:val="0"/>
        <w:adjustRightInd w:val="0"/>
        <w:ind w:left="0"/>
        <w:rPr>
          <w:color w:val="000000"/>
        </w:rPr>
      </w:pPr>
      <w:r w:rsidRPr="00805350">
        <w:rPr>
          <w:color w:val="000000"/>
        </w:rPr>
        <w:t xml:space="preserve">Implementation Agency (IA) will be responsible for subject-wise 2D/3D content creation based on </w:t>
      </w:r>
      <w:r w:rsidRPr="00805350">
        <w:rPr>
          <w:b/>
          <w:bCs/>
          <w:i/>
          <w:iCs/>
          <w:color w:val="000000"/>
        </w:rPr>
        <w:t>syllabus presc</w:t>
      </w:r>
      <w:r w:rsidR="00BB03E0" w:rsidRPr="00805350">
        <w:rPr>
          <w:b/>
          <w:bCs/>
          <w:i/>
          <w:iCs/>
          <w:color w:val="000000"/>
        </w:rPr>
        <w:t>ribed by MP Board for classes IX</w:t>
      </w:r>
      <w:r w:rsidRPr="00805350">
        <w:rPr>
          <w:b/>
          <w:bCs/>
          <w:i/>
          <w:iCs/>
          <w:color w:val="000000"/>
        </w:rPr>
        <w:t xml:space="preserve"> to XII. </w:t>
      </w:r>
      <w:r w:rsidRPr="00805350">
        <w:rPr>
          <w:color w:val="000000"/>
        </w:rPr>
        <w:t xml:space="preserve">Further integration of syllabus with any other board and upgradation within MP Board will be responsibility of the Implementation Agency/ Selected IA under this project. </w:t>
      </w:r>
    </w:p>
    <w:p w:rsidR="00DA1909" w:rsidRPr="00805350" w:rsidRDefault="00DA1909" w:rsidP="00662073">
      <w:pPr>
        <w:widowControl/>
        <w:kinsoku/>
        <w:autoSpaceDE w:val="0"/>
        <w:autoSpaceDN w:val="0"/>
        <w:adjustRightInd w:val="0"/>
        <w:rPr>
          <w:rFonts w:eastAsia="Arial Unicode MS"/>
          <w:color w:val="000000"/>
          <w:lang w:eastAsia="ko-KR"/>
        </w:rPr>
      </w:pPr>
    </w:p>
    <w:p w:rsidR="00DA1909" w:rsidRPr="00805350" w:rsidRDefault="00DA1909" w:rsidP="00DA1909">
      <w:pPr>
        <w:widowControl/>
        <w:numPr>
          <w:ilvl w:val="0"/>
          <w:numId w:val="140"/>
        </w:numPr>
        <w:kinsoku/>
        <w:autoSpaceDE w:val="0"/>
        <w:autoSpaceDN w:val="0"/>
        <w:adjustRightInd w:val="0"/>
        <w:ind w:left="0"/>
        <w:rPr>
          <w:rFonts w:eastAsia="Arial Unicode MS"/>
          <w:color w:val="000000"/>
          <w:lang w:eastAsia="ko-KR"/>
        </w:rPr>
      </w:pPr>
      <w:r w:rsidRPr="00805350">
        <w:rPr>
          <w:rFonts w:eastAsia="Arial Unicode MS"/>
          <w:color w:val="000000"/>
          <w:lang w:eastAsia="ko-KR"/>
        </w:rPr>
        <w:t>The Bidder shall provide Computer Educational Software, Spoken English educational software, cybercrime and Internet educational software.</w:t>
      </w:r>
    </w:p>
    <w:p w:rsidR="00DA1909" w:rsidRPr="00805350" w:rsidRDefault="00DA1909" w:rsidP="00DA1909">
      <w:pPr>
        <w:widowControl/>
        <w:numPr>
          <w:ilvl w:val="0"/>
          <w:numId w:val="140"/>
        </w:numPr>
        <w:kinsoku/>
        <w:autoSpaceDE w:val="0"/>
        <w:autoSpaceDN w:val="0"/>
        <w:adjustRightInd w:val="0"/>
        <w:ind w:left="0"/>
        <w:rPr>
          <w:rFonts w:eastAsia="Arial Unicode MS"/>
          <w:color w:val="000000"/>
          <w:lang w:eastAsia="ko-KR"/>
        </w:rPr>
      </w:pPr>
      <w:r w:rsidRPr="00805350">
        <w:rPr>
          <w:rFonts w:eastAsia="Arial Unicode MS"/>
          <w:color w:val="000000"/>
          <w:lang w:eastAsia="ko-KR"/>
        </w:rPr>
        <w:t>All software and content updates will be done periodically. For this purpose the</w:t>
      </w:r>
    </w:p>
    <w:p w:rsidR="00DA1909" w:rsidRPr="00805350" w:rsidRDefault="00DA1909" w:rsidP="00DA1909">
      <w:pPr>
        <w:autoSpaceDE w:val="0"/>
        <w:autoSpaceDN w:val="0"/>
        <w:adjustRightInd w:val="0"/>
        <w:rPr>
          <w:rFonts w:eastAsia="Arial Unicode MS"/>
          <w:color w:val="000000"/>
          <w:lang w:eastAsia="ko-KR"/>
        </w:rPr>
      </w:pPr>
      <w:r w:rsidRPr="00805350">
        <w:rPr>
          <w:rFonts w:eastAsia="Arial Unicode MS"/>
          <w:color w:val="000000"/>
          <w:lang w:eastAsia="ko-KR"/>
        </w:rPr>
        <w:t>system should be online and connected to the central system. The whole system is  recommended to work on a SaaS (Software as a Service model), where education content is available on the local computer and content updation is done online in real time.</w:t>
      </w:r>
    </w:p>
    <w:p w:rsidR="00DA1909" w:rsidRPr="00805350" w:rsidRDefault="00DA1909" w:rsidP="00DA1909">
      <w:pPr>
        <w:autoSpaceDE w:val="0"/>
        <w:autoSpaceDN w:val="0"/>
        <w:adjustRightInd w:val="0"/>
        <w:ind w:left="1080"/>
        <w:rPr>
          <w:rFonts w:eastAsia="Arial Unicode MS"/>
          <w:color w:val="000000"/>
          <w:lang w:eastAsia="ko-KR"/>
        </w:rPr>
      </w:pPr>
    </w:p>
    <w:p w:rsidR="00DA1909" w:rsidRPr="00805350" w:rsidRDefault="00DA1909" w:rsidP="00687519">
      <w:pPr>
        <w:pStyle w:val="BodyText"/>
        <w:rPr>
          <w:rFonts w:ascii="Times New Roman" w:hAnsi="Times New Roman"/>
        </w:rPr>
      </w:pPr>
    </w:p>
    <w:p w:rsidR="00DA1909" w:rsidRPr="00805350" w:rsidRDefault="00DA1909" w:rsidP="00687519">
      <w:pPr>
        <w:pStyle w:val="BodyText"/>
        <w:rPr>
          <w:rFonts w:ascii="Times New Roman" w:hAnsi="Times New Roman"/>
        </w:rPr>
      </w:pPr>
    </w:p>
    <w:p w:rsidR="00E90F4D" w:rsidRPr="00805350" w:rsidRDefault="00E90F4D" w:rsidP="002556CD">
      <w:pPr>
        <w:pStyle w:val="Heading2"/>
        <w:numPr>
          <w:ilvl w:val="2"/>
          <w:numId w:val="30"/>
        </w:numPr>
        <w:ind w:right="-1042"/>
        <w:rPr>
          <w:rFonts w:ascii="Times New Roman" w:hAnsi="Times New Roman"/>
          <w:w w:val="105"/>
        </w:rPr>
      </w:pPr>
      <w:bookmarkStart w:id="131" w:name="_Toc496880836"/>
      <w:bookmarkStart w:id="132" w:name="_Toc496882432"/>
      <w:bookmarkStart w:id="133" w:name="_Ref520086055"/>
      <w:bookmarkStart w:id="134" w:name="_Toc12539482"/>
      <w:r w:rsidRPr="00805350">
        <w:rPr>
          <w:rFonts w:ascii="Times New Roman" w:hAnsi="Times New Roman"/>
          <w:w w:val="105"/>
        </w:rPr>
        <w:t>Learning Management System</w:t>
      </w:r>
      <w:bookmarkEnd w:id="131"/>
      <w:bookmarkEnd w:id="132"/>
      <w:bookmarkEnd w:id="133"/>
      <w:bookmarkEnd w:id="134"/>
    </w:p>
    <w:p w:rsidR="00D62ECE" w:rsidRPr="00805350" w:rsidRDefault="00D62ECE" w:rsidP="005466A0">
      <w:pPr>
        <w:rPr>
          <w:b/>
          <w:bCs/>
          <w:color w:val="000000" w:themeColor="text1"/>
          <w:sz w:val="23"/>
          <w:szCs w:val="23"/>
        </w:rPr>
      </w:pPr>
    </w:p>
    <w:p w:rsidR="00D62ECE" w:rsidRPr="00805350" w:rsidRDefault="00D62ECE" w:rsidP="00D62ECE">
      <w:pPr>
        <w:pStyle w:val="BodyText"/>
        <w:tabs>
          <w:tab w:val="clear" w:pos="431"/>
          <w:tab w:val="left" w:pos="450"/>
        </w:tabs>
        <w:rPr>
          <w:rFonts w:ascii="Times New Roman" w:hAnsi="Times New Roman"/>
          <w:sz w:val="24"/>
        </w:rPr>
      </w:pPr>
      <w:r w:rsidRPr="00805350">
        <w:rPr>
          <w:rFonts w:ascii="Times New Roman" w:hAnsi="Times New Roman"/>
          <w:sz w:val="24"/>
        </w:rPr>
        <w:t>Set up a Learning Management Solution with</w:t>
      </w:r>
      <w:r w:rsidR="005922D6" w:rsidRPr="00805350">
        <w:rPr>
          <w:rFonts w:ascii="Times New Roman" w:hAnsi="Times New Roman"/>
          <w:sz w:val="24"/>
          <w:lang w:val="en-US"/>
        </w:rPr>
        <w:t xml:space="preserve"> storage at the local server at each school and </w:t>
      </w:r>
      <w:r w:rsidR="00587E84" w:rsidRPr="00805350">
        <w:rPr>
          <w:rFonts w:ascii="Times New Roman" w:hAnsi="Times New Roman"/>
          <w:sz w:val="24"/>
          <w:lang w:val="en-US"/>
        </w:rPr>
        <w:t xml:space="preserve">synchronization , </w:t>
      </w:r>
      <w:r w:rsidRPr="00805350">
        <w:rPr>
          <w:rFonts w:ascii="Times New Roman" w:hAnsi="Times New Roman"/>
          <w:sz w:val="24"/>
        </w:rPr>
        <w:t xml:space="preserve">automatic data backup on </w:t>
      </w:r>
      <w:r w:rsidR="00E30D7A" w:rsidRPr="00805350">
        <w:rPr>
          <w:rFonts w:ascii="Times New Roman" w:hAnsi="Times New Roman"/>
          <w:sz w:val="24"/>
          <w:lang w:val="en-US"/>
        </w:rPr>
        <w:t xml:space="preserve">cloud </w:t>
      </w:r>
      <w:r w:rsidRPr="00805350">
        <w:rPr>
          <w:rFonts w:ascii="Times New Roman" w:hAnsi="Times New Roman"/>
          <w:sz w:val="24"/>
        </w:rPr>
        <w:t xml:space="preserve">data </w:t>
      </w:r>
      <w:r w:rsidR="005922D6" w:rsidRPr="00805350">
        <w:rPr>
          <w:rFonts w:ascii="Times New Roman" w:hAnsi="Times New Roman"/>
          <w:sz w:val="24"/>
        </w:rPr>
        <w:t>centers</w:t>
      </w:r>
      <w:r w:rsidRPr="00805350">
        <w:rPr>
          <w:rFonts w:ascii="Times New Roman" w:hAnsi="Times New Roman"/>
          <w:sz w:val="24"/>
        </w:rPr>
        <w:t xml:space="preserve"> to provide state-of-art features for in-class as well as distance learning. </w:t>
      </w:r>
    </w:p>
    <w:p w:rsidR="00D62ECE" w:rsidRPr="00805350" w:rsidRDefault="00D62ECE" w:rsidP="005466A0">
      <w:pPr>
        <w:rPr>
          <w:b/>
          <w:bCs/>
          <w:color w:val="000000" w:themeColor="text1"/>
          <w:sz w:val="23"/>
          <w:szCs w:val="23"/>
        </w:rPr>
      </w:pPr>
    </w:p>
    <w:p w:rsidR="00E90F4D" w:rsidRPr="00805350" w:rsidRDefault="00E90F4D" w:rsidP="002556CD">
      <w:pPr>
        <w:pStyle w:val="ListParagraph"/>
        <w:numPr>
          <w:ilvl w:val="0"/>
          <w:numId w:val="164"/>
        </w:numPr>
        <w:rPr>
          <w:b/>
          <w:bCs/>
          <w:w w:val="105"/>
          <w:sz w:val="28"/>
          <w:szCs w:val="32"/>
        </w:rPr>
      </w:pPr>
      <w:r w:rsidRPr="00805350">
        <w:rPr>
          <w:b/>
          <w:bCs/>
          <w:w w:val="105"/>
          <w:sz w:val="28"/>
          <w:szCs w:val="32"/>
        </w:rPr>
        <w:t>Learning Management Software</w:t>
      </w:r>
    </w:p>
    <w:p w:rsidR="00D62ECE" w:rsidRPr="00805350" w:rsidRDefault="00D62ECE" w:rsidP="005466A0">
      <w:pPr>
        <w:rPr>
          <w:sz w:val="23"/>
          <w:szCs w:val="23"/>
        </w:rPr>
      </w:pPr>
    </w:p>
    <w:p w:rsidR="00F932AE" w:rsidRPr="00805350" w:rsidRDefault="00F932AE" w:rsidP="00F932AE">
      <w:pPr>
        <w:autoSpaceDE w:val="0"/>
        <w:autoSpaceDN w:val="0"/>
        <w:adjustRightInd w:val="0"/>
        <w:rPr>
          <w:color w:val="000000"/>
        </w:rPr>
      </w:pPr>
      <w:r w:rsidRPr="00805350">
        <w:rPr>
          <w:color w:val="000000"/>
        </w:rPr>
        <w:t xml:space="preserve">E-Learning Software/Platform/Learning Management System has to be installed in Central </w:t>
      </w:r>
      <w:r w:rsidR="00E30D7A" w:rsidRPr="00805350">
        <w:rPr>
          <w:color w:val="000000"/>
        </w:rPr>
        <w:t>Cloud</w:t>
      </w:r>
      <w:r w:rsidRPr="00805350">
        <w:rPr>
          <w:color w:val="000000"/>
        </w:rPr>
        <w:t xml:space="preserve"> and has to be integrated with each classroom of the school .</w:t>
      </w:r>
      <w:r w:rsidR="00060D34" w:rsidRPr="00805350">
        <w:rPr>
          <w:color w:val="000000"/>
        </w:rPr>
        <w:t xml:space="preserve">It should be available online as well as </w:t>
      </w:r>
      <w:r w:rsidR="00060D34" w:rsidRPr="00805350">
        <w:rPr>
          <w:color w:val="000000"/>
        </w:rPr>
        <w:lastRenderedPageBreak/>
        <w:t xml:space="preserve">offline. </w:t>
      </w:r>
      <w:r w:rsidRPr="00805350">
        <w:rPr>
          <w:color w:val="000000"/>
        </w:rPr>
        <w:t xml:space="preserve">Learning Management System has to be scalable, flexible &amp; robust. This system should offer set of tools to reduce effort dedicated to infrastructure and course management. </w:t>
      </w:r>
    </w:p>
    <w:p w:rsidR="00F932AE" w:rsidRPr="00805350" w:rsidRDefault="00F932AE" w:rsidP="00F932AE">
      <w:pPr>
        <w:autoSpaceDE w:val="0"/>
        <w:autoSpaceDN w:val="0"/>
        <w:adjustRightInd w:val="0"/>
        <w:rPr>
          <w:color w:val="000000"/>
        </w:rPr>
      </w:pPr>
    </w:p>
    <w:p w:rsidR="00F932AE" w:rsidRPr="00805350" w:rsidRDefault="00F932AE" w:rsidP="00F932AE">
      <w:pPr>
        <w:autoSpaceDE w:val="0"/>
        <w:autoSpaceDN w:val="0"/>
        <w:adjustRightInd w:val="0"/>
        <w:rPr>
          <w:color w:val="000000"/>
        </w:rPr>
      </w:pPr>
    </w:p>
    <w:p w:rsidR="00F932AE" w:rsidRPr="00805350" w:rsidRDefault="00F932AE" w:rsidP="00F932AE">
      <w:pPr>
        <w:autoSpaceDE w:val="0"/>
        <w:autoSpaceDN w:val="0"/>
        <w:adjustRightInd w:val="0"/>
        <w:rPr>
          <w:color w:val="000000"/>
        </w:rPr>
      </w:pPr>
    </w:p>
    <w:p w:rsidR="00F932AE" w:rsidRPr="00805350" w:rsidRDefault="00F932AE" w:rsidP="00F932AE">
      <w:pPr>
        <w:autoSpaceDE w:val="0"/>
        <w:autoSpaceDN w:val="0"/>
        <w:adjustRightInd w:val="0"/>
        <w:rPr>
          <w:color w:val="000000"/>
        </w:rPr>
      </w:pPr>
      <w:r w:rsidRPr="00805350">
        <w:rPr>
          <w:color w:val="000000"/>
        </w:rPr>
        <w:t>E-Learning Software and Learning Management suit</w:t>
      </w:r>
      <w:r w:rsidR="00060D34" w:rsidRPr="00805350">
        <w:rPr>
          <w:color w:val="000000"/>
        </w:rPr>
        <w:t>e</w:t>
      </w:r>
      <w:r w:rsidRPr="00805350">
        <w:rPr>
          <w:color w:val="000000"/>
        </w:rPr>
        <w:t xml:space="preserve"> should be aimed to change the way conventional way of learning and teaching. This system has to bring in related social web technologies and integrate them into E-Learning platform. </w:t>
      </w:r>
    </w:p>
    <w:p w:rsidR="00F932AE" w:rsidRPr="00805350" w:rsidRDefault="00F932AE" w:rsidP="00F932AE">
      <w:pPr>
        <w:autoSpaceDE w:val="0"/>
        <w:autoSpaceDN w:val="0"/>
        <w:adjustRightInd w:val="0"/>
        <w:rPr>
          <w:color w:val="000000"/>
        </w:rPr>
      </w:pPr>
    </w:p>
    <w:p w:rsidR="00F932AE" w:rsidRPr="00805350" w:rsidRDefault="00F932AE" w:rsidP="002556CD">
      <w:pPr>
        <w:widowControl/>
        <w:numPr>
          <w:ilvl w:val="0"/>
          <w:numId w:val="129"/>
        </w:numPr>
        <w:kinsoku/>
        <w:autoSpaceDE w:val="0"/>
        <w:autoSpaceDN w:val="0"/>
        <w:adjustRightInd w:val="0"/>
        <w:rPr>
          <w:color w:val="000000"/>
        </w:rPr>
      </w:pPr>
      <w:r w:rsidRPr="00805350">
        <w:rPr>
          <w:b/>
          <w:color w:val="000000"/>
        </w:rPr>
        <w:t>Scalability -</w:t>
      </w:r>
      <w:r w:rsidRPr="00805350">
        <w:rPr>
          <w:color w:val="000000"/>
        </w:rPr>
        <w:t xml:space="preserve"> The Platform must offer options for on-premises and cloud deployments. The Platform’s database must scale to accommodate any number of simultaneous user connections. </w:t>
      </w:r>
    </w:p>
    <w:p w:rsidR="00F932AE" w:rsidRPr="00805350" w:rsidRDefault="00F932AE" w:rsidP="00F932AE">
      <w:pPr>
        <w:autoSpaceDE w:val="0"/>
        <w:autoSpaceDN w:val="0"/>
        <w:adjustRightInd w:val="0"/>
        <w:ind w:left="1440"/>
        <w:rPr>
          <w:color w:val="000000"/>
        </w:rPr>
      </w:pPr>
    </w:p>
    <w:p w:rsidR="00E30D7A" w:rsidRPr="00805350" w:rsidRDefault="00F932AE" w:rsidP="00E30D7A">
      <w:pPr>
        <w:widowControl/>
        <w:numPr>
          <w:ilvl w:val="0"/>
          <w:numId w:val="129"/>
        </w:numPr>
        <w:kinsoku/>
        <w:autoSpaceDE w:val="0"/>
        <w:autoSpaceDN w:val="0"/>
        <w:adjustRightInd w:val="0"/>
        <w:rPr>
          <w:color w:val="000000"/>
        </w:rPr>
      </w:pPr>
      <w:r w:rsidRPr="00805350">
        <w:rPr>
          <w:color w:val="000000"/>
        </w:rPr>
        <w:t xml:space="preserve">Learning management system should have integrated </w:t>
      </w:r>
      <w:r w:rsidRPr="00805350">
        <w:rPr>
          <w:b/>
          <w:bCs/>
          <w:color w:val="000000"/>
        </w:rPr>
        <w:t xml:space="preserve">Video Lecture Capture and Delivery (VLC) </w:t>
      </w:r>
      <w:r w:rsidRPr="00805350">
        <w:rPr>
          <w:color w:val="000000"/>
        </w:rPr>
        <w:t>providing required modules used to deliver digital learning.. The recorded lectures should form an exhaustive repository of all the information related to a specific course. It should enable students to make quick revisions, compensate for missed lectures .</w:t>
      </w:r>
      <w:r w:rsidR="00E30D7A" w:rsidRPr="00805350">
        <w:rPr>
          <w:color w:val="000000"/>
        </w:rPr>
        <w:t xml:space="preserve"> Following tools covering major categories should form a part of it: </w:t>
      </w:r>
    </w:p>
    <w:p w:rsidR="00E30D7A" w:rsidRPr="00805350" w:rsidRDefault="00E30D7A" w:rsidP="00E30D7A">
      <w:pPr>
        <w:widowControl/>
        <w:kinsoku/>
        <w:autoSpaceDE w:val="0"/>
        <w:autoSpaceDN w:val="0"/>
        <w:adjustRightInd w:val="0"/>
        <w:ind w:left="1080"/>
        <w:rPr>
          <w:color w:val="000000"/>
        </w:rPr>
      </w:pPr>
    </w:p>
    <w:p w:rsidR="00E30D7A" w:rsidRPr="00805350" w:rsidRDefault="00E30D7A" w:rsidP="00E30D7A">
      <w:pPr>
        <w:widowControl/>
        <w:kinsoku/>
        <w:autoSpaceDE w:val="0"/>
        <w:autoSpaceDN w:val="0"/>
        <w:adjustRightInd w:val="0"/>
        <w:ind w:left="1080"/>
        <w:rPr>
          <w:color w:val="000000"/>
        </w:rPr>
      </w:pPr>
      <w:r w:rsidRPr="00805350">
        <w:rPr>
          <w:color w:val="000000"/>
        </w:rPr>
        <w:t>1) Collaboration Tools: Group Work, Community Networking, Wiki</w:t>
      </w:r>
    </w:p>
    <w:p w:rsidR="00E30D7A" w:rsidRPr="00805350" w:rsidRDefault="00E30D7A" w:rsidP="00E30D7A">
      <w:pPr>
        <w:widowControl/>
        <w:kinsoku/>
        <w:autoSpaceDE w:val="0"/>
        <w:autoSpaceDN w:val="0"/>
        <w:adjustRightInd w:val="0"/>
        <w:ind w:left="1080"/>
        <w:rPr>
          <w:color w:val="000000"/>
        </w:rPr>
      </w:pPr>
      <w:r w:rsidRPr="00805350">
        <w:rPr>
          <w:color w:val="000000"/>
        </w:rPr>
        <w:t>2) Communication Tools: Discussion Forum, Online Notes, Real-time Chat, File Exchange</w:t>
      </w:r>
    </w:p>
    <w:p w:rsidR="00E30D7A" w:rsidRPr="00805350" w:rsidRDefault="00E30D7A" w:rsidP="00E30D7A">
      <w:pPr>
        <w:widowControl/>
        <w:kinsoku/>
        <w:autoSpaceDE w:val="0"/>
        <w:autoSpaceDN w:val="0"/>
        <w:adjustRightInd w:val="0"/>
        <w:ind w:left="1080"/>
        <w:rPr>
          <w:color w:val="000000"/>
        </w:rPr>
      </w:pPr>
      <w:r w:rsidRPr="00805350">
        <w:rPr>
          <w:color w:val="000000"/>
        </w:rPr>
        <w:t>3) Content Development Tools (this would essentially be a part of Implementation Agency): 2D &amp; 3D Content Creation, Syllabus &amp; Course Management, Updating Syllabus &amp; Timetable as and when needed, Assignments and Test management</w:t>
      </w:r>
    </w:p>
    <w:p w:rsidR="00E30D7A" w:rsidRPr="00805350" w:rsidRDefault="00E30D7A" w:rsidP="00E30D7A">
      <w:pPr>
        <w:widowControl/>
        <w:kinsoku/>
        <w:autoSpaceDE w:val="0"/>
        <w:autoSpaceDN w:val="0"/>
        <w:adjustRightInd w:val="0"/>
        <w:ind w:left="1080"/>
        <w:rPr>
          <w:color w:val="000000"/>
        </w:rPr>
      </w:pPr>
      <w:r w:rsidRPr="00805350">
        <w:rPr>
          <w:color w:val="000000"/>
        </w:rPr>
        <w:t>4) Productivity Tools: Grades, Progress, Analysis of growth in student performance</w:t>
      </w:r>
    </w:p>
    <w:p w:rsidR="00F932AE" w:rsidRPr="00805350" w:rsidRDefault="00F932AE" w:rsidP="00E30D7A">
      <w:pPr>
        <w:widowControl/>
        <w:kinsoku/>
        <w:autoSpaceDE w:val="0"/>
        <w:autoSpaceDN w:val="0"/>
        <w:adjustRightInd w:val="0"/>
        <w:ind w:left="1440"/>
        <w:rPr>
          <w:color w:val="000000"/>
        </w:rPr>
      </w:pPr>
    </w:p>
    <w:p w:rsidR="00E30D7A" w:rsidRPr="00805350" w:rsidRDefault="00E30D7A" w:rsidP="00E30D7A">
      <w:pPr>
        <w:widowControl/>
        <w:kinsoku/>
        <w:autoSpaceDE w:val="0"/>
        <w:autoSpaceDN w:val="0"/>
        <w:adjustRightInd w:val="0"/>
        <w:ind w:left="1440"/>
        <w:rPr>
          <w:color w:val="000000"/>
        </w:rPr>
      </w:pPr>
      <w:r w:rsidRPr="00805350">
        <w:rPr>
          <w:color w:val="000000"/>
        </w:rPr>
        <w:t>•</w:t>
      </w:r>
      <w:r w:rsidRPr="00805350">
        <w:rPr>
          <w:color w:val="000000"/>
        </w:rPr>
        <w:tab/>
        <w:t xml:space="preserve">Learning Management System should have facility to upload course content in the form of video, presentations, pictures, pdf, spreadsheets and any other type of documents. </w:t>
      </w:r>
    </w:p>
    <w:p w:rsidR="00E30D7A" w:rsidRPr="00805350" w:rsidRDefault="00E30D7A" w:rsidP="00E30D7A">
      <w:pPr>
        <w:widowControl/>
        <w:kinsoku/>
        <w:autoSpaceDE w:val="0"/>
        <w:autoSpaceDN w:val="0"/>
        <w:adjustRightInd w:val="0"/>
        <w:ind w:left="1440"/>
        <w:rPr>
          <w:color w:val="000000"/>
        </w:rPr>
      </w:pPr>
    </w:p>
    <w:p w:rsidR="00E30D7A" w:rsidRPr="00805350" w:rsidRDefault="00E30D7A" w:rsidP="00E30D7A">
      <w:pPr>
        <w:widowControl/>
        <w:kinsoku/>
        <w:autoSpaceDE w:val="0"/>
        <w:autoSpaceDN w:val="0"/>
        <w:adjustRightInd w:val="0"/>
        <w:ind w:left="1440"/>
        <w:rPr>
          <w:color w:val="000000"/>
        </w:rPr>
      </w:pPr>
      <w:r w:rsidRPr="00805350">
        <w:rPr>
          <w:color w:val="000000"/>
        </w:rPr>
        <w:t>•</w:t>
      </w:r>
      <w:r w:rsidRPr="00805350">
        <w:rPr>
          <w:color w:val="000000"/>
        </w:rPr>
        <w:tab/>
        <w:t xml:space="preserve"> Software should have facility where students can be assigned to the course and be provided with login credentials to revise the course material as well as take examinations.</w:t>
      </w:r>
    </w:p>
    <w:p w:rsidR="00F932AE" w:rsidRPr="00805350" w:rsidRDefault="00F932AE" w:rsidP="00A47CD5">
      <w:pPr>
        <w:pStyle w:val="BodyText"/>
        <w:ind w:left="0"/>
        <w:rPr>
          <w:rFonts w:ascii="Times New Roman" w:hAnsi="Times New Roman"/>
          <w:color w:val="000000"/>
          <w:sz w:val="22"/>
          <w:szCs w:val="22"/>
          <w:lang w:val="en-US" w:eastAsia="en-US"/>
        </w:rPr>
      </w:pPr>
    </w:p>
    <w:p w:rsidR="0037116C" w:rsidRPr="00805350" w:rsidRDefault="0037116C" w:rsidP="005466A0">
      <w:pPr>
        <w:rPr>
          <w:b/>
          <w:bCs/>
          <w:w w:val="105"/>
          <w:sz w:val="28"/>
          <w:szCs w:val="32"/>
        </w:rPr>
      </w:pPr>
    </w:p>
    <w:p w:rsidR="0037116C" w:rsidRPr="00805350" w:rsidRDefault="0037116C" w:rsidP="00205EF5">
      <w:pPr>
        <w:pStyle w:val="Heading2"/>
        <w:numPr>
          <w:ilvl w:val="2"/>
          <w:numId w:val="30"/>
        </w:numPr>
        <w:ind w:right="-1042" w:hanging="954"/>
        <w:rPr>
          <w:rFonts w:ascii="Times New Roman" w:hAnsi="Times New Roman"/>
          <w:w w:val="105"/>
        </w:rPr>
      </w:pPr>
      <w:bookmarkStart w:id="135" w:name="_Toc12539483"/>
      <w:r w:rsidRPr="00805350">
        <w:rPr>
          <w:rFonts w:ascii="Times New Roman" w:hAnsi="Times New Roman"/>
          <w:w w:val="105"/>
        </w:rPr>
        <w:t xml:space="preserve">Setup one Central Studio in </w:t>
      </w:r>
      <w:r w:rsidR="00205EF5" w:rsidRPr="00805350">
        <w:rPr>
          <w:rFonts w:ascii="Times New Roman" w:hAnsi="Times New Roman"/>
          <w:w w:val="105"/>
        </w:rPr>
        <w:t>Jabalpur</w:t>
      </w:r>
      <w:r w:rsidRPr="00805350">
        <w:rPr>
          <w:rFonts w:ascii="Times New Roman" w:hAnsi="Times New Roman"/>
          <w:w w:val="105"/>
        </w:rPr>
        <w:t xml:space="preserve"> embedded with City Level Control system</w:t>
      </w:r>
      <w:bookmarkEnd w:id="135"/>
    </w:p>
    <w:p w:rsidR="0037116C" w:rsidRPr="00805350" w:rsidRDefault="0037116C" w:rsidP="0037116C">
      <w:pPr>
        <w:widowControl/>
        <w:tabs>
          <w:tab w:val="left" w:pos="0"/>
        </w:tabs>
        <w:kinsoku/>
        <w:snapToGrid w:val="0"/>
        <w:spacing w:after="60" w:line="288" w:lineRule="auto"/>
        <w:ind w:left="360"/>
        <w:jc w:val="both"/>
        <w:rPr>
          <w:color w:val="000000"/>
          <w:sz w:val="22"/>
          <w:szCs w:val="22"/>
          <w:lang w:val="en-IN"/>
        </w:rPr>
      </w:pPr>
    </w:p>
    <w:p w:rsidR="0037116C" w:rsidRPr="00805350" w:rsidRDefault="0037116C"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One Studio at city level will be set up for coordinated and comprehensive learning. This will be in one of the Government Schools. </w:t>
      </w:r>
    </w:p>
    <w:p w:rsidR="0037116C" w:rsidRPr="00805350" w:rsidRDefault="0037116C" w:rsidP="0037116C">
      <w:pPr>
        <w:pStyle w:val="ListParagraph"/>
        <w:rPr>
          <w:color w:val="000000"/>
          <w:lang w:val="en-IN"/>
        </w:rPr>
      </w:pPr>
    </w:p>
    <w:p w:rsidR="0037116C" w:rsidRPr="00805350" w:rsidRDefault="0037116C"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lastRenderedPageBreak/>
        <w:t xml:space="preserve">The Central studio of </w:t>
      </w:r>
      <w:r w:rsidR="00205EF5" w:rsidRPr="00805350">
        <w:rPr>
          <w:color w:val="000000"/>
          <w:lang w:val="en-IN"/>
        </w:rPr>
        <w:t>Jabalpur</w:t>
      </w:r>
      <w:r w:rsidRPr="00805350">
        <w:rPr>
          <w:color w:val="000000"/>
          <w:lang w:val="en-IN"/>
        </w:rPr>
        <w:t xml:space="preserve"> should be able to connect with all the Schools of the City. The Studio of </w:t>
      </w:r>
      <w:r w:rsidR="00205EF5" w:rsidRPr="00805350">
        <w:rPr>
          <w:color w:val="000000"/>
          <w:lang w:val="en-IN"/>
        </w:rPr>
        <w:t>Jabalpur</w:t>
      </w:r>
      <w:r w:rsidRPr="00805350">
        <w:rPr>
          <w:color w:val="000000"/>
          <w:lang w:val="en-IN"/>
        </w:rPr>
        <w:t xml:space="preserve"> should provide </w:t>
      </w:r>
      <w:r w:rsidR="00282F31" w:rsidRPr="00805350">
        <w:rPr>
          <w:color w:val="000000"/>
          <w:lang w:val="en-IN"/>
        </w:rPr>
        <w:t>inter-city</w:t>
      </w:r>
      <w:r w:rsidRPr="00805350">
        <w:rPr>
          <w:color w:val="000000"/>
          <w:lang w:val="en-IN"/>
        </w:rPr>
        <w:t xml:space="preserve"> connectivity in order to connect to the schools of these cities.</w:t>
      </w:r>
    </w:p>
    <w:p w:rsidR="0037116C" w:rsidRPr="00805350" w:rsidRDefault="0037116C"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Install/replace the hardware and activate the software to run the lectures in classrooms and VTC sessions in existing Classrooms of </w:t>
      </w:r>
      <w:r w:rsidR="002761BA" w:rsidRPr="00805350">
        <w:rPr>
          <w:color w:val="000000"/>
          <w:lang w:val="en-IN"/>
        </w:rPr>
        <w:t xml:space="preserve">9 </w:t>
      </w:r>
      <w:r w:rsidR="00760400" w:rsidRPr="00805350">
        <w:rPr>
          <w:color w:val="000000"/>
          <w:lang w:val="en-IN"/>
        </w:rPr>
        <w:t xml:space="preserve">Schools in </w:t>
      </w:r>
      <w:r w:rsidR="00F0045A" w:rsidRPr="00805350">
        <w:rPr>
          <w:color w:val="000000"/>
          <w:lang w:val="en-IN"/>
        </w:rPr>
        <w:t>city</w:t>
      </w:r>
      <w:r w:rsidRPr="00805350">
        <w:rPr>
          <w:color w:val="000000"/>
          <w:lang w:val="en-IN"/>
        </w:rPr>
        <w:t xml:space="preserve">. Install the administering software to run VTC sessions on existing hardware in </w:t>
      </w:r>
      <w:r w:rsidR="00760400" w:rsidRPr="00805350">
        <w:rPr>
          <w:color w:val="000000"/>
          <w:lang w:val="en-IN"/>
        </w:rPr>
        <w:t>these schools</w:t>
      </w:r>
      <w:r w:rsidRPr="00805350">
        <w:rPr>
          <w:color w:val="000000"/>
          <w:lang w:val="en-IN"/>
        </w:rPr>
        <w:t xml:space="preserve">. </w:t>
      </w:r>
    </w:p>
    <w:p w:rsidR="00BE7608" w:rsidRPr="00805350" w:rsidRDefault="00BE7608"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Any of the interconnected classes of the Virtual Training session </w:t>
      </w:r>
      <w:r w:rsidR="00143A77" w:rsidRPr="00805350">
        <w:rPr>
          <w:color w:val="000000"/>
          <w:lang w:val="en-IN"/>
        </w:rPr>
        <w:t xml:space="preserve">apart from the Central Studio, </w:t>
      </w:r>
      <w:r w:rsidRPr="00805350">
        <w:rPr>
          <w:color w:val="000000"/>
          <w:lang w:val="en-IN"/>
        </w:rPr>
        <w:t xml:space="preserve">should be able to become a master </w:t>
      </w:r>
      <w:r w:rsidR="00143A77" w:rsidRPr="00805350">
        <w:rPr>
          <w:color w:val="000000"/>
          <w:lang w:val="en-IN"/>
        </w:rPr>
        <w:t>class and deliver live and recorded lecture</w:t>
      </w:r>
      <w:r w:rsidRPr="00805350">
        <w:rPr>
          <w:color w:val="000000"/>
          <w:lang w:val="en-IN"/>
        </w:rPr>
        <w:t xml:space="preserve"> to the other connected slave classrooms.</w:t>
      </w:r>
    </w:p>
    <w:p w:rsidR="0037116C" w:rsidRPr="00805350" w:rsidRDefault="0037116C"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Supply, install, commission IT Network to these </w:t>
      </w:r>
      <w:r w:rsidR="00A47CD5" w:rsidRPr="00805350">
        <w:rPr>
          <w:color w:val="000000"/>
          <w:lang w:val="en-IN"/>
        </w:rPr>
        <w:t>9</w:t>
      </w:r>
      <w:r w:rsidRPr="00805350">
        <w:rPr>
          <w:color w:val="000000"/>
          <w:lang w:val="en-IN"/>
        </w:rPr>
        <w:t xml:space="preserve"> Schools. (list of equipment mentioned in </w:t>
      </w:r>
      <w:r w:rsidR="00336038" w:rsidRPr="00805350">
        <w:rPr>
          <w:b/>
          <w:color w:val="000000"/>
          <w:lang w:val="en-IN"/>
        </w:rPr>
        <w:t>Financial Bid</w:t>
      </w:r>
      <w:r w:rsidRPr="00805350">
        <w:rPr>
          <w:color w:val="000000"/>
          <w:lang w:val="en-IN"/>
        </w:rPr>
        <w:t>)</w:t>
      </w:r>
    </w:p>
    <w:p w:rsidR="0037116C" w:rsidRPr="00805350" w:rsidRDefault="0037116C" w:rsidP="002556CD">
      <w:pPr>
        <w:widowControl/>
        <w:numPr>
          <w:ilvl w:val="0"/>
          <w:numId w:val="222"/>
        </w:numPr>
        <w:tabs>
          <w:tab w:val="left" w:pos="0"/>
          <w:tab w:val="left" w:pos="426"/>
        </w:tabs>
        <w:kinsoku/>
        <w:snapToGrid w:val="0"/>
        <w:spacing w:after="60" w:line="288" w:lineRule="auto"/>
        <w:jc w:val="both"/>
        <w:rPr>
          <w:color w:val="000000"/>
          <w:lang w:val="en-IN"/>
        </w:rPr>
      </w:pPr>
      <w:r w:rsidRPr="00805350">
        <w:rPr>
          <w:color w:val="000000"/>
          <w:lang w:val="en-IN"/>
        </w:rPr>
        <w:t xml:space="preserve">Infrastructure in each school should enable to students view the online synchronous training content, faculty video and hear the faculty voice. For smooth running of Virtual Training Classrooms from Central Studio, voice facility has to be two way. </w:t>
      </w:r>
    </w:p>
    <w:p w:rsidR="0037116C" w:rsidRPr="00805350" w:rsidRDefault="0037116C" w:rsidP="005466A0">
      <w:pPr>
        <w:widowControl/>
        <w:numPr>
          <w:ilvl w:val="0"/>
          <w:numId w:val="222"/>
        </w:numPr>
        <w:tabs>
          <w:tab w:val="left" w:pos="0"/>
          <w:tab w:val="left" w:pos="426"/>
        </w:tabs>
        <w:kinsoku/>
        <w:snapToGrid w:val="0"/>
        <w:spacing w:after="60" w:line="288" w:lineRule="auto"/>
        <w:jc w:val="both"/>
        <w:rPr>
          <w:color w:val="000000"/>
          <w:lang w:val="en-IN"/>
        </w:rPr>
      </w:pPr>
      <w:r w:rsidRPr="00805350">
        <w:rPr>
          <w:color w:val="000000"/>
          <w:lang w:val="en-IN"/>
        </w:rPr>
        <w:t xml:space="preserve">Provide comprehensive maintenance of the equipment(s) as well as connectivity for the duration of </w:t>
      </w:r>
      <w:r w:rsidR="00A47CD5" w:rsidRPr="00805350">
        <w:rPr>
          <w:color w:val="000000"/>
          <w:lang w:val="en-IN"/>
        </w:rPr>
        <w:t>03</w:t>
      </w:r>
      <w:r w:rsidRPr="00805350">
        <w:rPr>
          <w:color w:val="000000"/>
          <w:lang w:val="en-IN"/>
        </w:rPr>
        <w:t xml:space="preserve"> years from the date of commissioning of the overall system. </w:t>
      </w:r>
    </w:p>
    <w:p w:rsidR="00DA1909" w:rsidRPr="00805350" w:rsidRDefault="00DA1909" w:rsidP="005466A0">
      <w:pPr>
        <w:rPr>
          <w:b/>
          <w:bCs/>
          <w:w w:val="105"/>
          <w:sz w:val="28"/>
          <w:szCs w:val="32"/>
        </w:rPr>
      </w:pPr>
    </w:p>
    <w:p w:rsidR="00DA1909" w:rsidRPr="00805350" w:rsidRDefault="00DA1909" w:rsidP="00DA1909">
      <w:pPr>
        <w:pStyle w:val="Heading2"/>
        <w:numPr>
          <w:ilvl w:val="2"/>
          <w:numId w:val="30"/>
        </w:numPr>
        <w:ind w:right="-1042"/>
        <w:rPr>
          <w:rFonts w:ascii="Times New Roman" w:hAnsi="Times New Roman"/>
          <w:w w:val="105"/>
        </w:rPr>
      </w:pPr>
      <w:bookmarkStart w:id="136" w:name="_Toc12539484"/>
      <w:r w:rsidRPr="00805350">
        <w:rPr>
          <w:rFonts w:ascii="Times New Roman" w:hAnsi="Times New Roman"/>
          <w:w w:val="105"/>
        </w:rPr>
        <w:t xml:space="preserve">Provision of </w:t>
      </w:r>
      <w:r w:rsidR="002761BA" w:rsidRPr="00805350">
        <w:rPr>
          <w:rFonts w:ascii="Times New Roman" w:hAnsi="Times New Roman"/>
          <w:w w:val="105"/>
        </w:rPr>
        <w:t>Networking Infrastructure for 09</w:t>
      </w:r>
      <w:r w:rsidRPr="00805350">
        <w:rPr>
          <w:rFonts w:ascii="Times New Roman" w:hAnsi="Times New Roman"/>
          <w:w w:val="105"/>
        </w:rPr>
        <w:t xml:space="preserve"> schools to connect within, with Central Studio and with Central Command and Control Centre of Smart City</w:t>
      </w:r>
      <w:bookmarkEnd w:id="136"/>
    </w:p>
    <w:p w:rsidR="00DA1909" w:rsidRPr="00805350" w:rsidRDefault="00DA1909" w:rsidP="00DA1909">
      <w:pPr>
        <w:pStyle w:val="ListParagraph"/>
        <w:widowControl/>
        <w:numPr>
          <w:ilvl w:val="0"/>
          <w:numId w:val="3"/>
        </w:numPr>
        <w:tabs>
          <w:tab w:val="left" w:pos="0"/>
        </w:tabs>
        <w:kinsoku/>
        <w:snapToGrid w:val="0"/>
        <w:spacing w:after="60" w:line="288" w:lineRule="auto"/>
        <w:ind w:left="360"/>
        <w:jc w:val="both"/>
        <w:rPr>
          <w:b/>
          <w:color w:val="000000"/>
          <w:lang w:val="en-IN"/>
        </w:rPr>
      </w:pPr>
      <w:r w:rsidRPr="00805350">
        <w:rPr>
          <w:color w:val="000000"/>
          <w:lang w:val="en-IN"/>
        </w:rPr>
        <w:t>Coordination for all classrooms (all sections of all classes) connected on a single Local Area Network</w:t>
      </w:r>
    </w:p>
    <w:p w:rsidR="00DA1909" w:rsidRPr="00805350" w:rsidRDefault="00DA1909" w:rsidP="00DA1909">
      <w:pPr>
        <w:pStyle w:val="ListParagraph"/>
        <w:widowControl/>
        <w:numPr>
          <w:ilvl w:val="0"/>
          <w:numId w:val="3"/>
        </w:numPr>
        <w:tabs>
          <w:tab w:val="left" w:pos="0"/>
        </w:tabs>
        <w:kinsoku/>
        <w:snapToGrid w:val="0"/>
        <w:spacing w:after="60" w:line="288" w:lineRule="auto"/>
        <w:ind w:left="360"/>
        <w:jc w:val="both"/>
        <w:rPr>
          <w:b/>
          <w:color w:val="000000"/>
          <w:lang w:val="en-IN"/>
        </w:rPr>
      </w:pPr>
      <w:r w:rsidRPr="00805350">
        <w:rPr>
          <w:color w:val="000000"/>
          <w:lang w:val="en-IN"/>
        </w:rPr>
        <w:t>Assess the IT connectivity of all schools and</w:t>
      </w:r>
      <w:r w:rsidRPr="00805350">
        <w:rPr>
          <w:lang w:val="en-IN"/>
        </w:rPr>
        <w:t xml:space="preserve"> provide connectivity to all </w:t>
      </w:r>
      <w:r w:rsidR="002761BA" w:rsidRPr="00805350">
        <w:rPr>
          <w:lang w:val="en-IN"/>
        </w:rPr>
        <w:t xml:space="preserve">9 Schools </w:t>
      </w:r>
      <w:r w:rsidRPr="00805350">
        <w:rPr>
          <w:color w:val="000000"/>
          <w:lang w:val="en-IN"/>
        </w:rPr>
        <w:t xml:space="preserve">to run digital classrooms, online training sessions, learning management system, school management system and library management system in these </w:t>
      </w:r>
      <w:r w:rsidR="00FD1578" w:rsidRPr="00805350">
        <w:rPr>
          <w:color w:val="000000"/>
          <w:lang w:val="en-IN"/>
        </w:rPr>
        <w:t>09</w:t>
      </w:r>
      <w:r w:rsidRPr="00805350">
        <w:rPr>
          <w:color w:val="000000"/>
          <w:lang w:val="en-IN"/>
        </w:rPr>
        <w:t xml:space="preserve"> municipal schools with improved performance. There should be no lag between video and voice for optimal learning experience.</w:t>
      </w:r>
    </w:p>
    <w:p w:rsidR="00DA1909" w:rsidRPr="00805350" w:rsidRDefault="00DA1909" w:rsidP="00DA1909">
      <w:pPr>
        <w:widowControl/>
        <w:numPr>
          <w:ilvl w:val="0"/>
          <w:numId w:val="3"/>
        </w:numPr>
        <w:tabs>
          <w:tab w:val="left" w:pos="0"/>
        </w:tabs>
        <w:kinsoku/>
        <w:snapToGrid w:val="0"/>
        <w:spacing w:after="60" w:line="288" w:lineRule="auto"/>
        <w:ind w:left="360"/>
        <w:jc w:val="both"/>
        <w:rPr>
          <w:b/>
          <w:color w:val="000000"/>
          <w:lang w:val="en-IN"/>
        </w:rPr>
      </w:pPr>
      <w:r w:rsidRPr="00805350">
        <w:rPr>
          <w:color w:val="000000"/>
          <w:lang w:val="en-IN"/>
        </w:rPr>
        <w:t xml:space="preserve">Integrate the central studio and ICCC with these </w:t>
      </w:r>
      <w:r w:rsidR="00611147" w:rsidRPr="00805350">
        <w:rPr>
          <w:color w:val="000000"/>
          <w:lang w:val="en-IN"/>
        </w:rPr>
        <w:t>09</w:t>
      </w:r>
      <w:r w:rsidRPr="00805350">
        <w:rPr>
          <w:color w:val="000000"/>
          <w:lang w:val="en-IN"/>
        </w:rPr>
        <w:t xml:space="preserve"> schools, including upgradation / replacement of servers and providing redundancy.</w:t>
      </w:r>
    </w:p>
    <w:p w:rsidR="00DA1909" w:rsidRPr="00805350" w:rsidRDefault="00DA1909" w:rsidP="00DA1909">
      <w:pPr>
        <w:pStyle w:val="Default"/>
        <w:ind w:left="720"/>
        <w:rPr>
          <w:rFonts w:ascii="Times New Roman" w:hAnsi="Times New Roman" w:cs="Times New Roman"/>
          <w:sz w:val="23"/>
          <w:szCs w:val="23"/>
        </w:rPr>
      </w:pPr>
    </w:p>
    <w:p w:rsidR="00DA1909" w:rsidRPr="00805350" w:rsidRDefault="00DA1909" w:rsidP="00DA1909">
      <w:pPr>
        <w:pStyle w:val="Heading2"/>
        <w:numPr>
          <w:ilvl w:val="2"/>
          <w:numId w:val="30"/>
        </w:numPr>
        <w:ind w:right="-1042"/>
        <w:rPr>
          <w:rFonts w:ascii="Times New Roman" w:hAnsi="Times New Roman"/>
          <w:w w:val="105"/>
        </w:rPr>
      </w:pPr>
      <w:bookmarkStart w:id="137" w:name="_Toc12539485"/>
      <w:r w:rsidRPr="00805350">
        <w:rPr>
          <w:rFonts w:ascii="Times New Roman" w:hAnsi="Times New Roman"/>
          <w:w w:val="105"/>
        </w:rPr>
        <w:t xml:space="preserve">Design, Supply, Installation and Commissioning of Bandwidth required for operations in the Schools of </w:t>
      </w:r>
      <w:r w:rsidR="00205EF5" w:rsidRPr="00805350">
        <w:rPr>
          <w:rFonts w:ascii="Times New Roman" w:hAnsi="Times New Roman"/>
          <w:w w:val="105"/>
        </w:rPr>
        <w:t>Jabalpur</w:t>
      </w:r>
      <w:bookmarkEnd w:id="137"/>
    </w:p>
    <w:p w:rsidR="00DA1909" w:rsidRPr="00805350" w:rsidRDefault="00DA1909" w:rsidP="00DA1909">
      <w:pPr>
        <w:pStyle w:val="ListParagraph"/>
        <w:numPr>
          <w:ilvl w:val="0"/>
          <w:numId w:val="236"/>
        </w:numPr>
      </w:pPr>
      <w:r w:rsidRPr="00805350">
        <w:t>IA will provide internet connectivity at each of the Schools.</w:t>
      </w:r>
    </w:p>
    <w:p w:rsidR="00DA1909" w:rsidRPr="00805350" w:rsidRDefault="00DA1909" w:rsidP="00DA1909">
      <w:pPr>
        <w:pStyle w:val="ListParagraph"/>
        <w:numPr>
          <w:ilvl w:val="0"/>
          <w:numId w:val="236"/>
        </w:numPr>
      </w:pPr>
      <w:r w:rsidRPr="00805350">
        <w:t>IA shall ensure that bandwidth utilization should not cross 70% at any point of time. During the operations if bandwidth utilization reaches 70%, IA will require to increase the Bandwidth without any additional cost to the City.</w:t>
      </w:r>
    </w:p>
    <w:p w:rsidR="00DA1909" w:rsidRPr="00805350" w:rsidRDefault="00DA1909" w:rsidP="00DA1909">
      <w:pPr>
        <w:pStyle w:val="ListParagraph"/>
        <w:numPr>
          <w:ilvl w:val="0"/>
          <w:numId w:val="236"/>
        </w:numPr>
      </w:pPr>
      <w:r w:rsidRPr="00805350">
        <w:lastRenderedPageBreak/>
        <w:t xml:space="preserve">In case the Telecommunication guidelines of Government of India require the purchaser to place Purchase Order to the Service Provider for bandwidth, City SPV shall do so. However, IA shall sign a contract with Telecom Service Provider(s) and ensure the performance. </w:t>
      </w:r>
      <w:r w:rsidR="00205EF5" w:rsidRPr="00805350">
        <w:t>Jabalpur</w:t>
      </w:r>
      <w:r w:rsidRPr="00805350">
        <w:t xml:space="preserve"> based on pay per use shall make payments to the Service Provider directly.</w:t>
      </w:r>
    </w:p>
    <w:p w:rsidR="00DA1909" w:rsidRPr="00805350" w:rsidRDefault="00DA1909" w:rsidP="00DA1909">
      <w:pPr>
        <w:pStyle w:val="ListParagraph"/>
        <w:numPr>
          <w:ilvl w:val="0"/>
          <w:numId w:val="236"/>
        </w:numPr>
      </w:pPr>
      <w:r w:rsidRPr="00805350">
        <w:t>IA shall also co-ordinate regarding Network / Bandwidth connectivity in order to prepare the installation plan and detailed design / architectural design documents.</w:t>
      </w:r>
    </w:p>
    <w:p w:rsidR="00DA1909" w:rsidRPr="00805350" w:rsidRDefault="00DA1909" w:rsidP="00DA1909">
      <w:pPr>
        <w:pStyle w:val="ListParagraph"/>
        <w:numPr>
          <w:ilvl w:val="0"/>
          <w:numId w:val="236"/>
        </w:numPr>
      </w:pPr>
      <w:r w:rsidRPr="00805350">
        <w:t>As per TRAI guidelines, resale of bandwidth connectivity is not allowed. In such a case tripartite agreement should be formed between designated authority, selected Bidder and Internet Service Provider(s).Such tripartite agreement entered for provision of bandwidth services will form an integral part of the Contract. A draft of the tripartite agreement is attached as an Annexure.</w:t>
      </w:r>
    </w:p>
    <w:p w:rsidR="00DA1909" w:rsidRPr="00805350" w:rsidRDefault="00DA1909" w:rsidP="00DA1909">
      <w:pPr>
        <w:pStyle w:val="ListParagraph"/>
        <w:numPr>
          <w:ilvl w:val="0"/>
          <w:numId w:val="236"/>
        </w:numPr>
      </w:pPr>
      <w:r w:rsidRPr="00805350">
        <w:t>The plan and design documents thus developed shall be submitted by IA for written</w:t>
      </w:r>
    </w:p>
    <w:p w:rsidR="00DA1909" w:rsidRPr="00805350" w:rsidRDefault="00DA1909" w:rsidP="00DA1909">
      <w:pPr>
        <w:pStyle w:val="ListParagraph"/>
      </w:pPr>
      <w:r w:rsidRPr="00805350">
        <w:t>approval by the designated authority.</w:t>
      </w:r>
    </w:p>
    <w:p w:rsidR="00DA1909" w:rsidRPr="00805350" w:rsidRDefault="00DA1909" w:rsidP="00DA1909">
      <w:pPr>
        <w:pStyle w:val="ListParagraph"/>
        <w:numPr>
          <w:ilvl w:val="0"/>
          <w:numId w:val="236"/>
        </w:numPr>
      </w:pPr>
      <w:r w:rsidRPr="00805350">
        <w:t>After obtaining the approval from the designated authority, IA shall commence the installation.</w:t>
      </w:r>
    </w:p>
    <w:p w:rsidR="00DA1909" w:rsidRPr="00805350" w:rsidRDefault="00DA1909" w:rsidP="00DA1909">
      <w:pPr>
        <w:pStyle w:val="ListParagraph"/>
      </w:pPr>
    </w:p>
    <w:p w:rsidR="00DA1909" w:rsidRPr="00805350" w:rsidRDefault="00DA1909" w:rsidP="00FD1578">
      <w:pPr>
        <w:pStyle w:val="Heading2"/>
        <w:numPr>
          <w:ilvl w:val="2"/>
          <w:numId w:val="30"/>
        </w:numPr>
        <w:ind w:right="-1042"/>
        <w:rPr>
          <w:rFonts w:ascii="Times New Roman" w:hAnsi="Times New Roman"/>
          <w:w w:val="105"/>
        </w:rPr>
      </w:pPr>
      <w:bookmarkStart w:id="138" w:name="_Toc12539486"/>
      <w:r w:rsidRPr="00805350">
        <w:rPr>
          <w:rFonts w:ascii="Times New Roman" w:hAnsi="Times New Roman"/>
          <w:w w:val="105"/>
        </w:rPr>
        <w:t xml:space="preserve">Hosting of the Common Smart School Application for </w:t>
      </w:r>
      <w:r w:rsidR="00206B8F" w:rsidRPr="00805350">
        <w:rPr>
          <w:rFonts w:ascii="Times New Roman" w:hAnsi="Times New Roman"/>
          <w:w w:val="105"/>
        </w:rPr>
        <w:t>Jabalpur</w:t>
      </w:r>
      <w:bookmarkEnd w:id="138"/>
    </w:p>
    <w:p w:rsidR="00DA1909" w:rsidRPr="00805350" w:rsidRDefault="00DA1909" w:rsidP="00DA1909"/>
    <w:p w:rsidR="00DA1909" w:rsidRPr="00805350" w:rsidRDefault="00DA1909" w:rsidP="00DA1909">
      <w:r w:rsidRPr="00805350">
        <w:t>IA would be required to host the solution on the ICCC Cloud or using the services provided by any other Cloud Service Provider. Cost of cloud hosting to be included in the financial bid of the bidder.</w:t>
      </w:r>
      <w:r w:rsidR="00C110BD" w:rsidRPr="00805350">
        <w:t xml:space="preserve"> The Bidder should ensure adherence to </w:t>
      </w:r>
      <w:r w:rsidRPr="00805350">
        <w:t>Mei</w:t>
      </w:r>
      <w:r w:rsidR="00C110BD" w:rsidRPr="00805350">
        <w:t xml:space="preserve">TY guidelines for data hosting, IT guidelines compliance for </w:t>
      </w:r>
      <w:r w:rsidRPr="00805350">
        <w:t>DC within India.</w:t>
      </w:r>
    </w:p>
    <w:p w:rsidR="00D40EA6" w:rsidRPr="00805350" w:rsidRDefault="00D40EA6" w:rsidP="00DA1909"/>
    <w:p w:rsidR="00D40EA6" w:rsidRPr="00805350" w:rsidRDefault="00D40EA6" w:rsidP="00DA1909">
      <w:pPr>
        <w:rPr>
          <w:rFonts w:eastAsia="Calibri"/>
          <w:b/>
          <w:bCs/>
          <w:color w:val="000000"/>
        </w:rPr>
      </w:pPr>
      <w:r w:rsidRPr="00805350">
        <w:rPr>
          <w:rFonts w:eastAsia="Calibri"/>
          <w:b/>
          <w:bCs/>
          <w:color w:val="000000"/>
        </w:rPr>
        <w:t>Data Centre / Data Recovery Centre</w:t>
      </w:r>
    </w:p>
    <w:p w:rsidR="00DA1909" w:rsidRPr="00805350" w:rsidRDefault="00C110BD" w:rsidP="00DA1909">
      <w:r w:rsidRPr="00805350">
        <w:rPr>
          <w:rFonts w:eastAsia="Calibri"/>
          <w:bCs/>
        </w:rPr>
        <w:t xml:space="preserve">This will be cloud based Data Center/ Data Recovery Centre (with 50% capacity of the Complete Common Application for </w:t>
      </w:r>
      <w:r w:rsidR="00F0045A" w:rsidRPr="00805350">
        <w:rPr>
          <w:rFonts w:eastAsia="Calibri"/>
          <w:bCs/>
        </w:rPr>
        <w:t>city</w:t>
      </w:r>
      <w:r w:rsidRPr="00805350">
        <w:rPr>
          <w:rFonts w:eastAsia="Calibri"/>
          <w:bCs/>
        </w:rPr>
        <w:t>)</w:t>
      </w:r>
    </w:p>
    <w:p w:rsidR="00DA1909" w:rsidRPr="00805350" w:rsidRDefault="00DA1909" w:rsidP="00662073">
      <w:pPr>
        <w:autoSpaceDE w:val="0"/>
        <w:autoSpaceDN w:val="0"/>
        <w:adjustRightInd w:val="0"/>
        <w:rPr>
          <w:rFonts w:eastAsia="Arial Unicode MS"/>
          <w:color w:val="000000"/>
          <w:sz w:val="23"/>
          <w:szCs w:val="23"/>
          <w:lang w:eastAsia="ko-KR"/>
        </w:rPr>
      </w:pPr>
    </w:p>
    <w:p w:rsidR="00DA1909" w:rsidRPr="00805350" w:rsidRDefault="00DA1909" w:rsidP="00DA1909">
      <w:pPr>
        <w:autoSpaceDE w:val="0"/>
        <w:autoSpaceDN w:val="0"/>
        <w:adjustRightInd w:val="0"/>
        <w:ind w:left="1800"/>
        <w:rPr>
          <w:rFonts w:eastAsia="Arial Unicode MS"/>
          <w:color w:val="000000"/>
          <w:sz w:val="23"/>
          <w:szCs w:val="23"/>
          <w:lang w:eastAsia="ko-KR"/>
        </w:rPr>
      </w:pPr>
    </w:p>
    <w:p w:rsidR="00DA1909" w:rsidRPr="00805350" w:rsidRDefault="00DA1909" w:rsidP="00DA1909">
      <w:pPr>
        <w:autoSpaceDE w:val="0"/>
        <w:autoSpaceDN w:val="0"/>
        <w:adjustRightInd w:val="0"/>
        <w:ind w:left="1800"/>
        <w:rPr>
          <w:rFonts w:eastAsia="Arial Unicode MS"/>
          <w:color w:val="000000"/>
          <w:sz w:val="23"/>
          <w:szCs w:val="23"/>
          <w:lang w:eastAsia="ko-KR"/>
        </w:rPr>
      </w:pPr>
    </w:p>
    <w:p w:rsidR="00DA1909" w:rsidRPr="00805350" w:rsidRDefault="00DA1909" w:rsidP="00DA1909">
      <w:pPr>
        <w:autoSpaceDE w:val="0"/>
        <w:autoSpaceDN w:val="0"/>
        <w:adjustRightInd w:val="0"/>
        <w:ind w:left="1800"/>
        <w:rPr>
          <w:rFonts w:eastAsia="Arial Unicode MS"/>
          <w:color w:val="000000"/>
          <w:sz w:val="23"/>
          <w:szCs w:val="23"/>
          <w:lang w:eastAsia="ko-KR"/>
        </w:rPr>
      </w:pPr>
    </w:p>
    <w:p w:rsidR="00DA1909" w:rsidRPr="00805350" w:rsidRDefault="00DA1909" w:rsidP="00DA1909">
      <w:pPr>
        <w:pStyle w:val="Heading2"/>
        <w:numPr>
          <w:ilvl w:val="2"/>
          <w:numId w:val="30"/>
        </w:numPr>
        <w:ind w:right="-1042"/>
        <w:rPr>
          <w:rFonts w:ascii="Times New Roman" w:hAnsi="Times New Roman"/>
        </w:rPr>
      </w:pPr>
      <w:bookmarkStart w:id="139" w:name="_Toc12539487"/>
      <w:r w:rsidRPr="00805350">
        <w:rPr>
          <w:rFonts w:ascii="Times New Roman" w:hAnsi="Times New Roman"/>
        </w:rPr>
        <w:t>Capacity Building and Training</w:t>
      </w:r>
      <w:bookmarkEnd w:id="139"/>
    </w:p>
    <w:p w:rsidR="00DA1909" w:rsidRPr="00805350" w:rsidRDefault="00DA1909" w:rsidP="00DA1909"/>
    <w:p w:rsidR="00DA1909" w:rsidRPr="00805350" w:rsidRDefault="00DA1909" w:rsidP="00DA1909">
      <w:pPr>
        <w:autoSpaceDE w:val="0"/>
        <w:autoSpaceDN w:val="0"/>
        <w:adjustRightInd w:val="0"/>
        <w:rPr>
          <w:b/>
          <w:bCs/>
          <w:color w:val="000000"/>
        </w:rPr>
      </w:pPr>
      <w:r w:rsidRPr="00805350">
        <w:rPr>
          <w:b/>
          <w:bCs/>
          <w:color w:val="000000"/>
        </w:rPr>
        <w:t>Building the Capacity of the Teachers in a comprehensive manner to enable them to use, operate, train other teachers and teach students.</w:t>
      </w:r>
    </w:p>
    <w:p w:rsidR="00DA1909" w:rsidRPr="00805350" w:rsidRDefault="00DA1909" w:rsidP="00DA1909">
      <w:pPr>
        <w:autoSpaceDE w:val="0"/>
        <w:autoSpaceDN w:val="0"/>
        <w:adjustRightInd w:val="0"/>
        <w:rPr>
          <w:b/>
          <w:bCs/>
          <w:color w:val="000000"/>
        </w:rPr>
      </w:pPr>
    </w:p>
    <w:p w:rsidR="00DA1909" w:rsidRPr="00805350" w:rsidRDefault="00DA1909" w:rsidP="00DA1909">
      <w:pPr>
        <w:pStyle w:val="ListParagraph"/>
        <w:numPr>
          <w:ilvl w:val="1"/>
          <w:numId w:val="166"/>
        </w:numPr>
        <w:autoSpaceDE w:val="0"/>
        <w:autoSpaceDN w:val="0"/>
        <w:adjustRightInd w:val="0"/>
        <w:rPr>
          <w:color w:val="000000"/>
        </w:rPr>
      </w:pPr>
      <w:r w:rsidRPr="00805350">
        <w:rPr>
          <w:b/>
          <w:bCs/>
          <w:color w:val="000000"/>
        </w:rPr>
        <w:t xml:space="preserve">Objectives of Training </w:t>
      </w:r>
    </w:p>
    <w:p w:rsidR="00DA1909" w:rsidRPr="00805350" w:rsidRDefault="00DA1909" w:rsidP="00DA1909">
      <w:pPr>
        <w:autoSpaceDE w:val="0"/>
        <w:autoSpaceDN w:val="0"/>
        <w:adjustRightInd w:val="0"/>
        <w:rPr>
          <w:color w:val="000000"/>
        </w:rPr>
      </w:pP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trainee becomes capable of using computer for normal operation &amp; installing, operating &amp; using the software.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trainee understands the manner in which the topic is dealt with the answer questions/queries from students on the topics.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lastRenderedPageBreak/>
        <w:t xml:space="preserve">The trainee should be able to make his/her own lesson plans using the Learning Management software and using the Internet facility available in the school.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training should be hands on with the help of computers and software (educational) developed.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Training should include presentation/discussion on the topics by subject experts also.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A teachers‟ manual should be made available to all the trainees. </w:t>
      </w:r>
    </w:p>
    <w:p w:rsidR="00DA1909" w:rsidRPr="00805350" w:rsidRDefault="00DA1909" w:rsidP="00DA1909">
      <w:pPr>
        <w:widowControl/>
        <w:numPr>
          <w:ilvl w:val="0"/>
          <w:numId w:val="149"/>
        </w:numPr>
        <w:kinsoku/>
        <w:autoSpaceDE w:val="0"/>
        <w:autoSpaceDN w:val="0"/>
        <w:adjustRightInd w:val="0"/>
        <w:rPr>
          <w:color w:val="000000"/>
        </w:rPr>
      </w:pPr>
      <w:r w:rsidRPr="00805350">
        <w:rPr>
          <w:color w:val="000000"/>
        </w:rPr>
        <w:t xml:space="preserve">Expected set of questions/answers should be provided at the end of the training </w:t>
      </w:r>
    </w:p>
    <w:p w:rsidR="00DA1909" w:rsidRPr="00805350" w:rsidRDefault="00DA1909" w:rsidP="00DA1909">
      <w:pPr>
        <w:autoSpaceDE w:val="0"/>
        <w:autoSpaceDN w:val="0"/>
        <w:adjustRightInd w:val="0"/>
        <w:rPr>
          <w:color w:val="000000"/>
        </w:rPr>
      </w:pPr>
    </w:p>
    <w:p w:rsidR="00DA1909" w:rsidRPr="00805350" w:rsidRDefault="00DA1909" w:rsidP="00DA1909">
      <w:pPr>
        <w:pStyle w:val="ListParagraph"/>
        <w:numPr>
          <w:ilvl w:val="1"/>
          <w:numId w:val="166"/>
        </w:numPr>
        <w:autoSpaceDE w:val="0"/>
        <w:autoSpaceDN w:val="0"/>
        <w:adjustRightInd w:val="0"/>
        <w:rPr>
          <w:color w:val="000000"/>
        </w:rPr>
      </w:pPr>
      <w:r w:rsidRPr="00805350">
        <w:rPr>
          <w:b/>
          <w:bCs/>
          <w:color w:val="000000"/>
        </w:rPr>
        <w:t xml:space="preserve">Training Delivery </w:t>
      </w:r>
    </w:p>
    <w:p w:rsidR="00DA1909" w:rsidRPr="00805350" w:rsidRDefault="00DA1909" w:rsidP="00DA1909">
      <w:pPr>
        <w:autoSpaceDE w:val="0"/>
        <w:autoSpaceDN w:val="0"/>
        <w:adjustRightInd w:val="0"/>
        <w:rPr>
          <w:color w:val="000000"/>
        </w:rPr>
      </w:pPr>
    </w:p>
    <w:p w:rsidR="00DA1909" w:rsidRPr="00805350" w:rsidRDefault="00DA1909" w:rsidP="00DA1909">
      <w:pPr>
        <w:autoSpaceDE w:val="0"/>
        <w:autoSpaceDN w:val="0"/>
        <w:adjustRightInd w:val="0"/>
        <w:rPr>
          <w:color w:val="000000"/>
        </w:rPr>
      </w:pPr>
      <w:r w:rsidRPr="00805350">
        <w:rPr>
          <w:color w:val="000000"/>
        </w:rPr>
        <w:t xml:space="preserve">The training shall be conducted at the Office of </w:t>
      </w:r>
      <w:r w:rsidR="00F0045A" w:rsidRPr="00805350">
        <w:rPr>
          <w:color w:val="000000"/>
        </w:rPr>
        <w:t xml:space="preserve">JSCL </w:t>
      </w:r>
      <w:r w:rsidRPr="00805350">
        <w:rPr>
          <w:color w:val="000000"/>
        </w:rPr>
        <w:t xml:space="preserve">/City SPV office/ School and duration of training is as follows: </w:t>
      </w:r>
    </w:p>
    <w:p w:rsidR="00DA1909" w:rsidRPr="00805350" w:rsidRDefault="00DA1909" w:rsidP="00DA1909">
      <w:pPr>
        <w:autoSpaceDE w:val="0"/>
        <w:autoSpaceDN w:val="0"/>
        <w:adjustRightInd w:val="0"/>
        <w:rPr>
          <w:color w:val="000000"/>
        </w:rPr>
      </w:pPr>
    </w:p>
    <w:p w:rsidR="00DA1909" w:rsidRPr="00805350" w:rsidRDefault="00DA1909" w:rsidP="00DA1909">
      <w:pPr>
        <w:autoSpaceDE w:val="0"/>
        <w:autoSpaceDN w:val="0"/>
        <w:adjustRightInd w:val="0"/>
        <w:rPr>
          <w:color w:val="000000"/>
        </w:rPr>
      </w:pPr>
      <w:r w:rsidRPr="00805350">
        <w:rPr>
          <w:b/>
          <w:bCs/>
          <w:color w:val="000000"/>
        </w:rPr>
        <w:t xml:space="preserve">1. Induction </w:t>
      </w:r>
      <w:r w:rsidR="00FD1578" w:rsidRPr="00805350">
        <w:rPr>
          <w:b/>
          <w:bCs/>
          <w:color w:val="000000"/>
        </w:rPr>
        <w:t>Training:</w:t>
      </w:r>
    </w:p>
    <w:p w:rsidR="00DA1909" w:rsidRPr="00805350" w:rsidRDefault="00DA1909" w:rsidP="00DA1909">
      <w:pPr>
        <w:autoSpaceDE w:val="0"/>
        <w:autoSpaceDN w:val="0"/>
        <w:adjustRightInd w:val="0"/>
        <w:rPr>
          <w:color w:val="000000"/>
        </w:rPr>
      </w:pPr>
    </w:p>
    <w:p w:rsidR="00DA1909" w:rsidRPr="00805350" w:rsidRDefault="00DA1909" w:rsidP="00DA1909">
      <w:pPr>
        <w:autoSpaceDE w:val="0"/>
        <w:autoSpaceDN w:val="0"/>
        <w:adjustRightInd w:val="0"/>
        <w:rPr>
          <w:color w:val="000000"/>
        </w:rPr>
      </w:pPr>
      <w:r w:rsidRPr="00805350">
        <w:rPr>
          <w:color w:val="000000"/>
        </w:rPr>
        <w:t xml:space="preserve">First time induction training should be provided to all teachers/selected teachers in the school.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Total number of training days- 3 @ Minimum of 6 hours training per day. </w:t>
      </w:r>
    </w:p>
    <w:p w:rsidR="00DA1909" w:rsidRPr="00805350" w:rsidRDefault="00DA1909" w:rsidP="00DA1909">
      <w:pPr>
        <w:widowControl/>
        <w:numPr>
          <w:ilvl w:val="0"/>
          <w:numId w:val="149"/>
        </w:numPr>
        <w:kinsoku/>
        <w:autoSpaceDE w:val="0"/>
        <w:autoSpaceDN w:val="0"/>
        <w:adjustRightInd w:val="0"/>
        <w:rPr>
          <w:color w:val="000000"/>
        </w:rPr>
      </w:pPr>
      <w:r w:rsidRPr="00805350">
        <w:rPr>
          <w:color w:val="000000"/>
        </w:rPr>
        <w:t xml:space="preserve">The training must cover – </w:t>
      </w:r>
    </w:p>
    <w:p w:rsidR="00DA1909" w:rsidRPr="00805350" w:rsidRDefault="00DA1909" w:rsidP="00DA1909">
      <w:pPr>
        <w:autoSpaceDE w:val="0"/>
        <w:autoSpaceDN w:val="0"/>
        <w:adjustRightInd w:val="0"/>
        <w:rPr>
          <w:color w:val="000000"/>
        </w:rPr>
      </w:pPr>
    </w:p>
    <w:p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Introduction Session </w:t>
      </w:r>
    </w:p>
    <w:p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Computer Overview (Parts of PCs/ digital devices/ etc.) </w:t>
      </w:r>
    </w:p>
    <w:p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Operating Systems Office Suit. </w:t>
      </w:r>
    </w:p>
    <w:p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Internet/ Email/browsing etc. </w:t>
      </w:r>
    </w:p>
    <w:p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Classroom learning and teaching tools- Projectors/collaborating networking etc., Use of ICT materials in teaching and learning. </w:t>
      </w:r>
    </w:p>
    <w:p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Assessment and Feedback. </w:t>
      </w:r>
    </w:p>
    <w:p w:rsidR="00DA1909" w:rsidRPr="00805350" w:rsidRDefault="00DA1909" w:rsidP="00DA1909">
      <w:pPr>
        <w:autoSpaceDE w:val="0"/>
        <w:autoSpaceDN w:val="0"/>
        <w:adjustRightInd w:val="0"/>
        <w:ind w:left="720"/>
        <w:rPr>
          <w:color w:val="000000"/>
        </w:rPr>
      </w:pPr>
    </w:p>
    <w:p w:rsidR="00DA1909" w:rsidRPr="00805350" w:rsidRDefault="00DA1909" w:rsidP="00DA1909">
      <w:pPr>
        <w:autoSpaceDE w:val="0"/>
        <w:autoSpaceDN w:val="0"/>
        <w:adjustRightInd w:val="0"/>
        <w:rPr>
          <w:color w:val="000000"/>
        </w:rPr>
      </w:pPr>
      <w:r w:rsidRPr="00805350">
        <w:rPr>
          <w:b/>
          <w:bCs/>
          <w:color w:val="000000"/>
        </w:rPr>
        <w:t xml:space="preserve">2. Refresher </w:t>
      </w:r>
      <w:r w:rsidR="00FD1578" w:rsidRPr="00805350">
        <w:rPr>
          <w:b/>
          <w:bCs/>
          <w:color w:val="000000"/>
        </w:rPr>
        <w:t>Training:</w:t>
      </w:r>
    </w:p>
    <w:p w:rsidR="00DA1909" w:rsidRPr="00805350" w:rsidRDefault="00DA1909" w:rsidP="00DA1909">
      <w:pPr>
        <w:autoSpaceDE w:val="0"/>
        <w:autoSpaceDN w:val="0"/>
        <w:adjustRightInd w:val="0"/>
        <w:rPr>
          <w:color w:val="000000"/>
        </w:rPr>
      </w:pPr>
    </w:p>
    <w:p w:rsidR="00DA1909" w:rsidRPr="00805350" w:rsidRDefault="00DA1909" w:rsidP="00DA1909">
      <w:pPr>
        <w:autoSpaceDE w:val="0"/>
        <w:autoSpaceDN w:val="0"/>
        <w:adjustRightInd w:val="0"/>
        <w:rPr>
          <w:color w:val="000000"/>
        </w:rPr>
      </w:pPr>
      <w:r w:rsidRPr="00805350">
        <w:rPr>
          <w:color w:val="000000"/>
        </w:rPr>
        <w:t xml:space="preserve">Refresher Training in use of ICT in teaching should be provided to all teachers/selected teachers in the school.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Total number of training days- 12 @ Minimum of 6 hours training per day.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training must cover –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Working with multimedia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Making and Editing movies, pictures, images. Etc.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Overview of web applications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Internet and e communications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Computer technology and security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Search optimization(search engines and how to take out relevant content)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Classroom learning and teaching tools.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Overview of personalized learning. </w:t>
      </w:r>
    </w:p>
    <w:p w:rsidR="00DA1909" w:rsidRPr="00805350" w:rsidRDefault="00DA1909" w:rsidP="00DA1909">
      <w:pPr>
        <w:widowControl/>
        <w:numPr>
          <w:ilvl w:val="0"/>
          <w:numId w:val="154"/>
        </w:numPr>
        <w:kinsoku/>
        <w:autoSpaceDE w:val="0"/>
        <w:autoSpaceDN w:val="0"/>
        <w:adjustRightInd w:val="0"/>
        <w:rPr>
          <w:color w:val="000000"/>
        </w:rPr>
      </w:pPr>
      <w:r w:rsidRPr="00805350">
        <w:rPr>
          <w:color w:val="000000"/>
        </w:rPr>
        <w:t xml:space="preserve">Assessment and evaluation. </w:t>
      </w:r>
    </w:p>
    <w:p w:rsidR="00DA1909" w:rsidRPr="00805350" w:rsidRDefault="00DA1909" w:rsidP="00DA1909">
      <w:pPr>
        <w:widowControl/>
        <w:numPr>
          <w:ilvl w:val="0"/>
          <w:numId w:val="154"/>
        </w:numPr>
        <w:kinsoku/>
        <w:autoSpaceDE w:val="0"/>
        <w:autoSpaceDN w:val="0"/>
        <w:adjustRightInd w:val="0"/>
        <w:rPr>
          <w:color w:val="000000"/>
        </w:rPr>
      </w:pPr>
      <w:r w:rsidRPr="00805350">
        <w:rPr>
          <w:color w:val="000000"/>
        </w:rPr>
        <w:lastRenderedPageBreak/>
        <w:t>Use of Learning Management System and related Application</w:t>
      </w:r>
    </w:p>
    <w:p w:rsidR="00DA1909" w:rsidRPr="00805350" w:rsidRDefault="00DA1909" w:rsidP="00DA1909">
      <w:pPr>
        <w:widowControl/>
        <w:numPr>
          <w:ilvl w:val="0"/>
          <w:numId w:val="154"/>
        </w:numPr>
        <w:kinsoku/>
        <w:autoSpaceDE w:val="0"/>
        <w:autoSpaceDN w:val="0"/>
        <w:adjustRightInd w:val="0"/>
        <w:rPr>
          <w:color w:val="000000"/>
        </w:rPr>
      </w:pPr>
      <w:r w:rsidRPr="00805350">
        <w:rPr>
          <w:color w:val="000000"/>
        </w:rPr>
        <w:t>Use of Library Management System to the related staff.</w:t>
      </w:r>
    </w:p>
    <w:p w:rsidR="00DA1909" w:rsidRPr="00805350" w:rsidRDefault="00DA1909" w:rsidP="00DA1909">
      <w:pPr>
        <w:autoSpaceDE w:val="0"/>
        <w:autoSpaceDN w:val="0"/>
        <w:adjustRightInd w:val="0"/>
        <w:rPr>
          <w:color w:val="000000"/>
        </w:rPr>
      </w:pPr>
    </w:p>
    <w:p w:rsidR="00DA1909" w:rsidRPr="00805350" w:rsidRDefault="00DA1909" w:rsidP="00DA1909">
      <w:pPr>
        <w:autoSpaceDE w:val="0"/>
        <w:autoSpaceDN w:val="0"/>
        <w:adjustRightInd w:val="0"/>
        <w:rPr>
          <w:color w:val="000000"/>
        </w:rPr>
      </w:pPr>
      <w:r w:rsidRPr="00805350">
        <w:rPr>
          <w:color w:val="000000"/>
        </w:rPr>
        <w:t xml:space="preserve">Note: Above topics may change during the project period as per requirement and any guideline received from Central or State government. </w:t>
      </w:r>
    </w:p>
    <w:p w:rsidR="00DA1909" w:rsidRPr="00805350" w:rsidRDefault="00DA1909" w:rsidP="00DA1909">
      <w:pPr>
        <w:autoSpaceDE w:val="0"/>
        <w:autoSpaceDN w:val="0"/>
        <w:adjustRightInd w:val="0"/>
        <w:rPr>
          <w:color w:val="000000"/>
        </w:rPr>
      </w:pPr>
    </w:p>
    <w:p w:rsidR="00DA1909" w:rsidRPr="00805350" w:rsidRDefault="00DA1909" w:rsidP="00DA1909">
      <w:pPr>
        <w:pStyle w:val="ListParagraph"/>
        <w:numPr>
          <w:ilvl w:val="0"/>
          <w:numId w:val="167"/>
        </w:numPr>
        <w:autoSpaceDE w:val="0"/>
        <w:autoSpaceDN w:val="0"/>
        <w:adjustRightInd w:val="0"/>
        <w:rPr>
          <w:color w:val="000000"/>
        </w:rPr>
      </w:pPr>
      <w:r w:rsidRPr="00805350">
        <w:rPr>
          <w:b/>
          <w:bCs/>
          <w:color w:val="000000"/>
        </w:rPr>
        <w:t xml:space="preserve">Training Module </w:t>
      </w:r>
    </w:p>
    <w:p w:rsidR="00DA1909" w:rsidRPr="00805350" w:rsidRDefault="00DA1909" w:rsidP="00DA1909">
      <w:pPr>
        <w:autoSpaceDE w:val="0"/>
        <w:autoSpaceDN w:val="0"/>
        <w:adjustRightInd w:val="0"/>
        <w:rPr>
          <w:color w:val="000000"/>
        </w:rPr>
      </w:pPr>
    </w:p>
    <w:p w:rsidR="00DA1909" w:rsidRPr="00805350" w:rsidRDefault="00DA1909" w:rsidP="00DA1909">
      <w:pPr>
        <w:autoSpaceDE w:val="0"/>
        <w:autoSpaceDN w:val="0"/>
        <w:adjustRightInd w:val="0"/>
        <w:rPr>
          <w:color w:val="000000"/>
        </w:rPr>
      </w:pPr>
      <w:r w:rsidRPr="00805350">
        <w:rPr>
          <w:color w:val="000000"/>
        </w:rPr>
        <w:t xml:space="preserve">The agency will have to get their training module ratified by the Technical Advisory Panel of the </w:t>
      </w:r>
      <w:r w:rsidR="00760400" w:rsidRPr="00805350">
        <w:rPr>
          <w:color w:val="000000"/>
        </w:rPr>
        <w:t xml:space="preserve">JSCL </w:t>
      </w:r>
      <w:r w:rsidRPr="00805350">
        <w:rPr>
          <w:color w:val="000000"/>
        </w:rPr>
        <w:t xml:space="preserve">or agency authorized by </w:t>
      </w:r>
      <w:r w:rsidR="00F0045A" w:rsidRPr="00805350">
        <w:rPr>
          <w:color w:val="000000"/>
        </w:rPr>
        <w:t xml:space="preserve">JSCL </w:t>
      </w:r>
      <w:r w:rsidRPr="00805350">
        <w:rPr>
          <w:color w:val="000000"/>
        </w:rPr>
        <w:t>.</w:t>
      </w:r>
    </w:p>
    <w:p w:rsidR="00DA1909" w:rsidRPr="00805350" w:rsidRDefault="00DA1909" w:rsidP="00DA1909">
      <w:pPr>
        <w:widowControl/>
        <w:numPr>
          <w:ilvl w:val="0"/>
          <w:numId w:val="155"/>
        </w:numPr>
        <w:kinsoku/>
        <w:autoSpaceDE w:val="0"/>
        <w:autoSpaceDN w:val="0"/>
        <w:adjustRightInd w:val="0"/>
        <w:spacing w:after="11"/>
        <w:rPr>
          <w:color w:val="000000"/>
        </w:rPr>
      </w:pPr>
      <w:r w:rsidRPr="00805350">
        <w:rPr>
          <w:color w:val="000000"/>
        </w:rPr>
        <w:t xml:space="preserve">At least </w:t>
      </w:r>
      <w:r w:rsidRPr="00805350">
        <w:rPr>
          <w:b/>
          <w:bCs/>
          <w:color w:val="000000"/>
        </w:rPr>
        <w:t xml:space="preserve">30 teachers </w:t>
      </w:r>
      <w:r w:rsidRPr="00805350">
        <w:rPr>
          <w:color w:val="000000"/>
        </w:rPr>
        <w:t xml:space="preserve">from the school needs to be trained. </w:t>
      </w:r>
    </w:p>
    <w:p w:rsidR="00DA1909" w:rsidRPr="00805350" w:rsidRDefault="00DA1909" w:rsidP="00DA1909">
      <w:pPr>
        <w:widowControl/>
        <w:numPr>
          <w:ilvl w:val="0"/>
          <w:numId w:val="155"/>
        </w:numPr>
        <w:kinsoku/>
        <w:autoSpaceDE w:val="0"/>
        <w:autoSpaceDN w:val="0"/>
        <w:adjustRightInd w:val="0"/>
        <w:spacing w:after="11"/>
        <w:rPr>
          <w:color w:val="000000"/>
        </w:rPr>
      </w:pPr>
      <w:r w:rsidRPr="00805350">
        <w:rPr>
          <w:color w:val="000000"/>
        </w:rPr>
        <w:t xml:space="preserve">Each training program will have maximum </w:t>
      </w:r>
      <w:r w:rsidRPr="00805350">
        <w:rPr>
          <w:b/>
          <w:bCs/>
          <w:color w:val="000000"/>
        </w:rPr>
        <w:t xml:space="preserve">15 persons. </w:t>
      </w:r>
    </w:p>
    <w:p w:rsidR="00DA1909" w:rsidRPr="00805350" w:rsidRDefault="00F0045A" w:rsidP="00DA1909">
      <w:pPr>
        <w:rPr>
          <w:color w:val="000000"/>
        </w:rPr>
      </w:pPr>
      <w:r w:rsidRPr="00805350">
        <w:rPr>
          <w:color w:val="000000"/>
        </w:rPr>
        <w:t xml:space="preserve">JSCL </w:t>
      </w:r>
      <w:r w:rsidR="00DA1909" w:rsidRPr="00805350">
        <w:rPr>
          <w:color w:val="000000"/>
        </w:rPr>
        <w:t>/City SPV through District Education Officer will provide training space for the training of teachers.</w:t>
      </w:r>
    </w:p>
    <w:p w:rsidR="00DA1909" w:rsidRPr="00805350" w:rsidRDefault="00DA1909" w:rsidP="00DA1909">
      <w:pPr>
        <w:rPr>
          <w:color w:val="000000"/>
        </w:rPr>
      </w:pPr>
    </w:p>
    <w:p w:rsidR="00DA1909" w:rsidRPr="00805350" w:rsidRDefault="00DA1909" w:rsidP="00DA1909">
      <w:pPr>
        <w:rPr>
          <w:color w:val="000000"/>
          <w:sz w:val="22"/>
          <w:szCs w:val="22"/>
        </w:rPr>
      </w:pPr>
    </w:p>
    <w:p w:rsidR="00DA1909" w:rsidRPr="00805350" w:rsidRDefault="00DA1909" w:rsidP="00DA1909">
      <w:pPr>
        <w:pStyle w:val="Heading2"/>
        <w:numPr>
          <w:ilvl w:val="2"/>
          <w:numId w:val="30"/>
        </w:numPr>
        <w:ind w:right="-1042"/>
        <w:rPr>
          <w:rFonts w:ascii="Times New Roman" w:hAnsi="Times New Roman"/>
        </w:rPr>
      </w:pPr>
      <w:bookmarkStart w:id="140" w:name="_Toc12539488"/>
      <w:r w:rsidRPr="00805350">
        <w:rPr>
          <w:rFonts w:ascii="Times New Roman" w:hAnsi="Times New Roman"/>
        </w:rPr>
        <w:t>Manpower Requirements</w:t>
      </w:r>
      <w:bookmarkEnd w:id="140"/>
    </w:p>
    <w:p w:rsidR="00DA1909" w:rsidRPr="00805350" w:rsidRDefault="00DA1909" w:rsidP="00DA1909">
      <w:pPr>
        <w:spacing w:line="239" w:lineRule="auto"/>
      </w:pPr>
      <w:r w:rsidRPr="00805350">
        <w:t>Implementation Agency will have to provide the following personnel to develop and manage the project on a full time basis:</w:t>
      </w:r>
    </w:p>
    <w:p w:rsidR="00DA1909" w:rsidRPr="00805350" w:rsidRDefault="00DA1909" w:rsidP="00DA1909">
      <w:pPr>
        <w:spacing w:line="239" w:lineRule="auto"/>
      </w:pPr>
    </w:p>
    <w:p w:rsidR="00DA1909" w:rsidRPr="00805350" w:rsidRDefault="00DA1909" w:rsidP="00DA1909">
      <w:pPr>
        <w:pStyle w:val="ListParagraph"/>
        <w:widowControl/>
        <w:kinsoku/>
        <w:spacing w:after="200" w:line="242" w:lineRule="auto"/>
        <w:ind w:left="368"/>
        <w:jc w:val="both"/>
      </w:pPr>
    </w:p>
    <w:p w:rsidR="00DA1909" w:rsidRPr="00805350" w:rsidRDefault="00DA1909" w:rsidP="00DA1909">
      <w:pPr>
        <w:pStyle w:val="ListParagraph"/>
        <w:widowControl/>
        <w:numPr>
          <w:ilvl w:val="0"/>
          <w:numId w:val="37"/>
        </w:numPr>
        <w:kinsoku/>
        <w:spacing w:after="200" w:line="242" w:lineRule="auto"/>
        <w:jc w:val="both"/>
      </w:pPr>
      <w:r w:rsidRPr="00805350">
        <w:rPr>
          <w:b/>
        </w:rPr>
        <w:t>School Coordinator</w:t>
      </w:r>
      <w:r w:rsidR="000E3B55" w:rsidRPr="00805350">
        <w:rPr>
          <w:b/>
        </w:rPr>
        <w:t xml:space="preserve"> (8 Nos)</w:t>
      </w:r>
      <w:r w:rsidRPr="00805350">
        <w:t xml:space="preserve">: The bidder has to appoint School Coordinator from the starting of the project operations for Implementation and O&amp;M period, for co-ordination and implementation of the project and to provide periodic feedback and reporting to the </w:t>
      </w:r>
      <w:r w:rsidR="009C0B0C" w:rsidRPr="00805350">
        <w:rPr>
          <w:b/>
        </w:rPr>
        <w:t xml:space="preserve">Jabalpur Smart City Limited </w:t>
      </w:r>
      <w:r w:rsidRPr="00805350">
        <w:t>and other City SPV.</w:t>
      </w:r>
      <w:r w:rsidR="009C4F98" w:rsidRPr="00805350">
        <w:t>The Bidder</w:t>
      </w:r>
      <w:r w:rsidR="00237BBE" w:rsidRPr="00805350">
        <w:t xml:space="preserve"> has to ensure that one resource is available during the complete working hours at Central Studio </w:t>
      </w:r>
      <w:r w:rsidR="00D56F8B" w:rsidRPr="00805350">
        <w:t xml:space="preserve">Control Room </w:t>
      </w:r>
      <w:r w:rsidR="00237BBE" w:rsidRPr="00805350">
        <w:t xml:space="preserve">who would be responsible to align the lectures and help the teachers in creating/customizing contents as per </w:t>
      </w:r>
      <w:r w:rsidR="009C0B0C" w:rsidRPr="00805350">
        <w:t>requirements. The</w:t>
      </w:r>
      <w:r w:rsidR="00237BBE" w:rsidRPr="00805350">
        <w:t xml:space="preserve"> contact details of the resource should be available with the teachers and he should act as a single Point of Contact for all the teachers.</w:t>
      </w:r>
    </w:p>
    <w:p w:rsidR="00DA1909" w:rsidRPr="00805350" w:rsidRDefault="00DA1909" w:rsidP="00DA1909">
      <w:pPr>
        <w:spacing w:line="239" w:lineRule="auto"/>
        <w:ind w:left="368"/>
        <w:jc w:val="both"/>
      </w:pPr>
      <w:r w:rsidRPr="00805350">
        <w:t>Education qualifications:</w:t>
      </w:r>
    </w:p>
    <w:p w:rsidR="00DA1909" w:rsidRPr="00805350" w:rsidRDefault="00DA1909" w:rsidP="00DA1909">
      <w:pPr>
        <w:pStyle w:val="ListParagraph"/>
        <w:widowControl/>
        <w:numPr>
          <w:ilvl w:val="0"/>
          <w:numId w:val="34"/>
        </w:numPr>
        <w:tabs>
          <w:tab w:val="left" w:pos="668"/>
        </w:tabs>
        <w:kinsoku/>
        <w:ind w:left="728"/>
        <w:jc w:val="both"/>
      </w:pPr>
      <w:r w:rsidRPr="00805350">
        <w:t>Graduate in any discipline (MBA preferred)</w:t>
      </w:r>
    </w:p>
    <w:p w:rsidR="00DA1909" w:rsidRPr="00805350" w:rsidRDefault="00DA1909" w:rsidP="00DA1909">
      <w:pPr>
        <w:pStyle w:val="ListParagraph"/>
        <w:widowControl/>
        <w:numPr>
          <w:ilvl w:val="0"/>
          <w:numId w:val="34"/>
        </w:numPr>
        <w:tabs>
          <w:tab w:val="left" w:pos="668"/>
        </w:tabs>
        <w:kinsoku/>
        <w:ind w:left="728"/>
        <w:jc w:val="both"/>
      </w:pPr>
      <w:r w:rsidRPr="00805350">
        <w:t>Minimum 10 years project management experience (5 years in handling implementation projects related to Educational Solutions)</w:t>
      </w:r>
    </w:p>
    <w:p w:rsidR="00DA1909" w:rsidRPr="00805350" w:rsidRDefault="00DA1909" w:rsidP="00D66AA9">
      <w:pPr>
        <w:pStyle w:val="ListParagraph"/>
        <w:widowControl/>
        <w:numPr>
          <w:ilvl w:val="0"/>
          <w:numId w:val="34"/>
        </w:numPr>
        <w:tabs>
          <w:tab w:val="left" w:pos="668"/>
        </w:tabs>
        <w:kinsoku/>
        <w:ind w:left="728"/>
        <w:jc w:val="both"/>
      </w:pPr>
      <w:r w:rsidRPr="00805350">
        <w:t xml:space="preserve">Experience in working for IT sector. </w:t>
      </w:r>
    </w:p>
    <w:p w:rsidR="00DA1909" w:rsidRPr="00805350" w:rsidRDefault="00DA1909" w:rsidP="00DA1909">
      <w:pPr>
        <w:spacing w:line="239" w:lineRule="auto"/>
        <w:ind w:left="368"/>
        <w:jc w:val="both"/>
      </w:pPr>
    </w:p>
    <w:p w:rsidR="00DA1909" w:rsidRPr="00805350" w:rsidRDefault="00DA1909" w:rsidP="00DA1909">
      <w:pPr>
        <w:spacing w:line="239" w:lineRule="auto"/>
        <w:ind w:left="368"/>
        <w:jc w:val="both"/>
      </w:pPr>
      <w:r w:rsidRPr="00805350">
        <w:t>Roles and responsibilities:</w:t>
      </w:r>
    </w:p>
    <w:p w:rsidR="00DA1909" w:rsidRPr="00805350" w:rsidRDefault="00DA1909" w:rsidP="00DA1909">
      <w:pPr>
        <w:spacing w:line="239" w:lineRule="auto"/>
        <w:ind w:left="368"/>
        <w:jc w:val="both"/>
      </w:pPr>
    </w:p>
    <w:p w:rsidR="00DA1909" w:rsidRPr="00805350" w:rsidRDefault="00DA1909" w:rsidP="00DA1909">
      <w:pPr>
        <w:pStyle w:val="ListParagraph"/>
        <w:widowControl/>
        <w:numPr>
          <w:ilvl w:val="0"/>
          <w:numId w:val="33"/>
        </w:numPr>
        <w:tabs>
          <w:tab w:val="left" w:pos="668"/>
        </w:tabs>
        <w:kinsoku/>
        <w:spacing w:line="239" w:lineRule="auto"/>
        <w:ind w:left="728"/>
        <w:jc w:val="both"/>
      </w:pPr>
      <w:r w:rsidRPr="00805350">
        <w:t>In charge of the complete project management from the bidder</w:t>
      </w:r>
    </w:p>
    <w:p w:rsidR="00DA1909" w:rsidRPr="00805350" w:rsidRDefault="00DA1909" w:rsidP="00DA1909">
      <w:pPr>
        <w:pStyle w:val="ListParagraph"/>
        <w:widowControl/>
        <w:numPr>
          <w:ilvl w:val="0"/>
          <w:numId w:val="33"/>
        </w:numPr>
        <w:tabs>
          <w:tab w:val="left" w:pos="668"/>
        </w:tabs>
        <w:kinsoku/>
        <w:spacing w:line="239" w:lineRule="auto"/>
        <w:ind w:left="728"/>
        <w:jc w:val="both"/>
      </w:pPr>
      <w:r w:rsidRPr="00805350">
        <w:t>To ensure smooth implementation of the project</w:t>
      </w:r>
    </w:p>
    <w:p w:rsidR="00DA1909" w:rsidRPr="00805350" w:rsidRDefault="00DA1909" w:rsidP="00DA1909">
      <w:pPr>
        <w:pStyle w:val="ListParagraph"/>
        <w:widowControl/>
        <w:numPr>
          <w:ilvl w:val="0"/>
          <w:numId w:val="33"/>
        </w:numPr>
        <w:tabs>
          <w:tab w:val="left" w:pos="668"/>
        </w:tabs>
        <w:kinsoku/>
        <w:ind w:left="728"/>
        <w:jc w:val="both"/>
      </w:pPr>
      <w:r w:rsidRPr="00805350">
        <w:t>Monitoring of the performance of School Instructors.</w:t>
      </w:r>
    </w:p>
    <w:p w:rsidR="00DA1909" w:rsidRPr="00805350" w:rsidRDefault="00DA1909" w:rsidP="00DA1909">
      <w:pPr>
        <w:pStyle w:val="ListParagraph"/>
        <w:widowControl/>
        <w:numPr>
          <w:ilvl w:val="0"/>
          <w:numId w:val="33"/>
        </w:numPr>
        <w:tabs>
          <w:tab w:val="left" w:pos="668"/>
        </w:tabs>
        <w:kinsoku/>
        <w:ind w:left="728"/>
        <w:jc w:val="both"/>
      </w:pPr>
      <w:r w:rsidRPr="00805350">
        <w:t>Infrastructure maintenance.</w:t>
      </w:r>
    </w:p>
    <w:p w:rsidR="00DA1909" w:rsidRPr="00805350" w:rsidRDefault="00DA1909" w:rsidP="00DA1909">
      <w:pPr>
        <w:pStyle w:val="ListParagraph"/>
        <w:widowControl/>
        <w:numPr>
          <w:ilvl w:val="0"/>
          <w:numId w:val="33"/>
        </w:numPr>
        <w:tabs>
          <w:tab w:val="left" w:pos="668"/>
        </w:tabs>
        <w:kinsoku/>
        <w:ind w:left="728"/>
        <w:jc w:val="both"/>
      </w:pPr>
      <w:r w:rsidRPr="00805350">
        <w:t>Interacting with the IT Support Staff for resolution of any issues.</w:t>
      </w:r>
    </w:p>
    <w:p w:rsidR="00DA1909" w:rsidRPr="00805350" w:rsidRDefault="00DA1909" w:rsidP="00DA1909">
      <w:pPr>
        <w:pStyle w:val="ListParagraph"/>
        <w:widowControl/>
        <w:numPr>
          <w:ilvl w:val="0"/>
          <w:numId w:val="33"/>
        </w:numPr>
        <w:tabs>
          <w:tab w:val="left" w:pos="668"/>
        </w:tabs>
        <w:kinsoku/>
        <w:ind w:left="728"/>
        <w:jc w:val="both"/>
      </w:pPr>
      <w:r w:rsidRPr="00805350">
        <w:t>Vendor Management to ensure the Machines  have high uptime</w:t>
      </w:r>
    </w:p>
    <w:p w:rsidR="00DA1909" w:rsidRPr="00805350" w:rsidRDefault="00DA1909" w:rsidP="00DA1909">
      <w:pPr>
        <w:pStyle w:val="ListParagraph"/>
        <w:widowControl/>
        <w:numPr>
          <w:ilvl w:val="0"/>
          <w:numId w:val="33"/>
        </w:numPr>
        <w:tabs>
          <w:tab w:val="left" w:pos="668"/>
        </w:tabs>
        <w:kinsoku/>
        <w:spacing w:line="227" w:lineRule="auto"/>
        <w:ind w:left="728"/>
        <w:jc w:val="both"/>
      </w:pPr>
      <w:r w:rsidRPr="00805350">
        <w:lastRenderedPageBreak/>
        <w:t>To get the desired data, reports on time always and to send monthly report to the education department</w:t>
      </w:r>
    </w:p>
    <w:p w:rsidR="00DA1909" w:rsidRPr="00805350" w:rsidRDefault="00DA1909" w:rsidP="00DA1909">
      <w:pPr>
        <w:pStyle w:val="ListParagraph"/>
        <w:widowControl/>
        <w:numPr>
          <w:ilvl w:val="0"/>
          <w:numId w:val="33"/>
        </w:numPr>
        <w:tabs>
          <w:tab w:val="left" w:pos="668"/>
        </w:tabs>
        <w:kinsoku/>
        <w:ind w:left="728"/>
        <w:jc w:val="both"/>
      </w:pPr>
      <w:r w:rsidRPr="00805350">
        <w:t>To close all High Priority Issues within 7 days by co-coordinating with IT Support Staff and Vendor</w:t>
      </w:r>
    </w:p>
    <w:p w:rsidR="00DA1909" w:rsidRPr="00805350" w:rsidRDefault="00DA1909" w:rsidP="00DA1909">
      <w:pPr>
        <w:pStyle w:val="ListParagraph"/>
        <w:widowControl/>
        <w:numPr>
          <w:ilvl w:val="0"/>
          <w:numId w:val="33"/>
        </w:numPr>
        <w:tabs>
          <w:tab w:val="left" w:pos="668"/>
        </w:tabs>
        <w:kinsoku/>
        <w:ind w:left="728"/>
        <w:jc w:val="both"/>
      </w:pPr>
      <w:r w:rsidRPr="00805350">
        <w:t>To schedule Faculty Induction, Technical Trainings and a Capacity Building session for parents as per requirement.</w:t>
      </w:r>
    </w:p>
    <w:p w:rsidR="00DA1909" w:rsidRPr="00805350" w:rsidRDefault="00DA1909" w:rsidP="00DA1909">
      <w:pPr>
        <w:pStyle w:val="ListParagraph"/>
        <w:widowControl/>
        <w:numPr>
          <w:ilvl w:val="0"/>
          <w:numId w:val="33"/>
        </w:numPr>
        <w:tabs>
          <w:tab w:val="left" w:pos="668"/>
        </w:tabs>
        <w:kinsoku/>
        <w:ind w:left="728"/>
        <w:jc w:val="both"/>
      </w:pPr>
      <w:r w:rsidRPr="00805350">
        <w:t xml:space="preserve">Send Monthly reports to </w:t>
      </w:r>
      <w:r w:rsidR="00760400" w:rsidRPr="00805350">
        <w:t xml:space="preserve">JSCL </w:t>
      </w:r>
      <w:r w:rsidRPr="00805350">
        <w:t>office &amp; education department and participate in the monthly review</w:t>
      </w:r>
    </w:p>
    <w:p w:rsidR="00DA1909" w:rsidRPr="00805350" w:rsidRDefault="00DA1909" w:rsidP="00DA1909">
      <w:pPr>
        <w:pStyle w:val="ListParagraph"/>
        <w:widowControl/>
        <w:numPr>
          <w:ilvl w:val="0"/>
          <w:numId w:val="33"/>
        </w:numPr>
        <w:tabs>
          <w:tab w:val="left" w:pos="668"/>
        </w:tabs>
        <w:kinsoku/>
        <w:ind w:left="728"/>
        <w:jc w:val="both"/>
      </w:pPr>
      <w:r w:rsidRPr="00805350">
        <w:t xml:space="preserve">Principal interface from the vendor with the </w:t>
      </w:r>
      <w:r w:rsidR="00F0045A" w:rsidRPr="00805350">
        <w:t xml:space="preserve">JSCL </w:t>
      </w:r>
      <w:r w:rsidRPr="00805350">
        <w:t>/City SPV and District Education Department throughout the project period</w:t>
      </w:r>
    </w:p>
    <w:p w:rsidR="00DA1909" w:rsidRPr="00805350" w:rsidRDefault="00DA1909" w:rsidP="00DA1909">
      <w:pPr>
        <w:pStyle w:val="ListParagraph"/>
        <w:widowControl/>
        <w:numPr>
          <w:ilvl w:val="0"/>
          <w:numId w:val="33"/>
        </w:numPr>
        <w:tabs>
          <w:tab w:val="left" w:pos="668"/>
        </w:tabs>
        <w:kinsoku/>
        <w:ind w:left="728"/>
        <w:jc w:val="both"/>
      </w:pPr>
      <w:r w:rsidRPr="00805350">
        <w:t>To ensure the contractual obligations are met as per agreement</w:t>
      </w:r>
    </w:p>
    <w:p w:rsidR="00DA1909" w:rsidRPr="00805350" w:rsidRDefault="00DA1909" w:rsidP="00DA1909">
      <w:pPr>
        <w:pStyle w:val="ListParagraph"/>
        <w:widowControl/>
        <w:numPr>
          <w:ilvl w:val="0"/>
          <w:numId w:val="33"/>
        </w:numPr>
        <w:tabs>
          <w:tab w:val="left" w:pos="668"/>
        </w:tabs>
        <w:kinsoku/>
        <w:ind w:left="728"/>
        <w:jc w:val="both"/>
      </w:pPr>
      <w:r w:rsidRPr="00805350">
        <w:t>MIS requirements from the stakeholders (</w:t>
      </w:r>
      <w:r w:rsidR="00F0045A" w:rsidRPr="00805350">
        <w:t xml:space="preserve">JSCL </w:t>
      </w:r>
      <w:r w:rsidRPr="00805350">
        <w:t>/City SPV, education department and line departments) are met</w:t>
      </w:r>
    </w:p>
    <w:p w:rsidR="00DA1909" w:rsidRPr="00805350" w:rsidRDefault="00DA1909" w:rsidP="00DA1909">
      <w:pPr>
        <w:pStyle w:val="ListParagraph"/>
        <w:widowControl/>
        <w:numPr>
          <w:ilvl w:val="0"/>
          <w:numId w:val="33"/>
        </w:numPr>
        <w:tabs>
          <w:tab w:val="left" w:pos="668"/>
        </w:tabs>
        <w:kinsoku/>
        <w:ind w:left="728"/>
        <w:jc w:val="both"/>
      </w:pPr>
      <w:r w:rsidRPr="00805350">
        <w:t>Training students, teachers and if required, parents on IT skills as per the school syllabus and time table.</w:t>
      </w:r>
    </w:p>
    <w:p w:rsidR="00DA1909" w:rsidRPr="00805350" w:rsidRDefault="00DA1909" w:rsidP="00DA1909">
      <w:pPr>
        <w:pStyle w:val="ListParagraph"/>
        <w:widowControl/>
        <w:numPr>
          <w:ilvl w:val="0"/>
          <w:numId w:val="33"/>
        </w:numPr>
        <w:tabs>
          <w:tab w:val="left" w:pos="668"/>
        </w:tabs>
        <w:kinsoku/>
        <w:ind w:left="728"/>
        <w:jc w:val="both"/>
      </w:pPr>
      <w:r w:rsidRPr="00805350">
        <w:t xml:space="preserve">Interaction with the </w:t>
      </w:r>
      <w:r w:rsidR="009C0B0C" w:rsidRPr="00805350">
        <w:rPr>
          <w:b/>
        </w:rPr>
        <w:t xml:space="preserve">Jabalpur Smart City Limited </w:t>
      </w:r>
      <w:r w:rsidRPr="00805350">
        <w:t>and other City SPV and line departments on a regular basis to update the progress of the project and attend required review meetings as described in Service Agreement.</w:t>
      </w:r>
    </w:p>
    <w:p w:rsidR="00DA1909" w:rsidRPr="00805350" w:rsidRDefault="00DA1909" w:rsidP="00DA1909">
      <w:pPr>
        <w:tabs>
          <w:tab w:val="left" w:pos="648"/>
        </w:tabs>
        <w:jc w:val="both"/>
      </w:pPr>
    </w:p>
    <w:p w:rsidR="00DA1909" w:rsidRPr="00805350" w:rsidRDefault="00DA1909" w:rsidP="00DA1909">
      <w:pPr>
        <w:tabs>
          <w:tab w:val="left" w:pos="1348"/>
        </w:tabs>
        <w:jc w:val="both"/>
      </w:pPr>
    </w:p>
    <w:p w:rsidR="00DA1909" w:rsidRPr="00805350" w:rsidRDefault="00DA1909" w:rsidP="00DA1909">
      <w:pPr>
        <w:pStyle w:val="ListParagraph"/>
        <w:widowControl/>
        <w:numPr>
          <w:ilvl w:val="0"/>
          <w:numId w:val="37"/>
        </w:numPr>
        <w:kinsoku/>
        <w:spacing w:after="200" w:line="227" w:lineRule="auto"/>
        <w:jc w:val="both"/>
        <w:rPr>
          <w:b/>
        </w:rPr>
      </w:pPr>
      <w:r w:rsidRPr="00805350">
        <w:rPr>
          <w:b/>
        </w:rPr>
        <w:t>IT Support Staff :</w:t>
      </w:r>
      <w:r w:rsidRPr="00805350">
        <w:t xml:space="preserve">IT support  staff  as provided in the Financial Bid for the entire project cycle will have to be deployed for smooth implementation, operation and management of the project. IT support staff will ensure the successful implementation and operations of the project. </w:t>
      </w:r>
    </w:p>
    <w:p w:rsidR="00DA1909" w:rsidRPr="00805350" w:rsidRDefault="00DA1909" w:rsidP="00DA1909">
      <w:pPr>
        <w:ind w:left="408"/>
        <w:jc w:val="both"/>
      </w:pPr>
      <w:r w:rsidRPr="00805350">
        <w:t>Detailed roles &amp; responsibilities are as below:</w:t>
      </w:r>
    </w:p>
    <w:p w:rsidR="00DA1909" w:rsidRPr="00805350" w:rsidRDefault="00DA1909" w:rsidP="00DA1909">
      <w:pPr>
        <w:spacing w:line="36" w:lineRule="exact"/>
        <w:ind w:left="400"/>
        <w:jc w:val="both"/>
      </w:pPr>
    </w:p>
    <w:p w:rsidR="00DA1909" w:rsidRPr="00805350" w:rsidRDefault="00DA1909" w:rsidP="00DA1909">
      <w:pPr>
        <w:spacing w:line="239" w:lineRule="auto"/>
        <w:ind w:left="408"/>
        <w:jc w:val="both"/>
      </w:pPr>
    </w:p>
    <w:p w:rsidR="00DA1909" w:rsidRPr="00805350" w:rsidRDefault="00DA1909" w:rsidP="00DA1909">
      <w:pPr>
        <w:ind w:left="408"/>
        <w:jc w:val="both"/>
      </w:pPr>
      <w:r w:rsidRPr="00805350">
        <w:t>Education Qualification</w:t>
      </w:r>
    </w:p>
    <w:p w:rsidR="00DA1909" w:rsidRPr="00805350" w:rsidRDefault="00DA1909" w:rsidP="00DA1909">
      <w:pPr>
        <w:pStyle w:val="ListParagraph"/>
        <w:widowControl/>
        <w:numPr>
          <w:ilvl w:val="0"/>
          <w:numId w:val="35"/>
        </w:numPr>
        <w:tabs>
          <w:tab w:val="left" w:pos="668"/>
        </w:tabs>
        <w:kinsoku/>
        <w:ind w:left="1120"/>
        <w:jc w:val="both"/>
      </w:pPr>
      <w:r w:rsidRPr="00805350">
        <w:t>Graduate in any discipline</w:t>
      </w:r>
    </w:p>
    <w:p w:rsidR="00DA1909" w:rsidRPr="00805350" w:rsidRDefault="00DA1909" w:rsidP="00DA1909">
      <w:pPr>
        <w:spacing w:line="95" w:lineRule="exact"/>
        <w:ind w:left="400"/>
        <w:jc w:val="both"/>
      </w:pPr>
    </w:p>
    <w:p w:rsidR="00DA1909" w:rsidRPr="00805350" w:rsidRDefault="00DA1909" w:rsidP="00DA1909">
      <w:pPr>
        <w:pStyle w:val="ListParagraph"/>
        <w:widowControl/>
        <w:numPr>
          <w:ilvl w:val="0"/>
          <w:numId w:val="35"/>
        </w:numPr>
        <w:tabs>
          <w:tab w:val="left" w:pos="668"/>
        </w:tabs>
        <w:kinsoku/>
        <w:spacing w:line="228" w:lineRule="auto"/>
        <w:ind w:left="1120"/>
        <w:jc w:val="both"/>
      </w:pPr>
      <w:r w:rsidRPr="00805350">
        <w:t>MCA / BCA / BSc. IT/ PGDCA or 1 year Diploma or equivalent in Computers from any recognized/reputed institution.</w:t>
      </w:r>
    </w:p>
    <w:p w:rsidR="00DA1909" w:rsidRPr="00805350" w:rsidRDefault="00DA1909" w:rsidP="00DA1909">
      <w:pPr>
        <w:spacing w:line="35" w:lineRule="exact"/>
        <w:ind w:left="400"/>
        <w:jc w:val="both"/>
      </w:pPr>
    </w:p>
    <w:p w:rsidR="00DA1909" w:rsidRPr="00805350" w:rsidRDefault="00DA1909" w:rsidP="00DA1909">
      <w:pPr>
        <w:pStyle w:val="ListParagraph"/>
        <w:widowControl/>
        <w:numPr>
          <w:ilvl w:val="0"/>
          <w:numId w:val="35"/>
        </w:numPr>
        <w:tabs>
          <w:tab w:val="left" w:pos="668"/>
        </w:tabs>
        <w:kinsoku/>
        <w:spacing w:line="239" w:lineRule="auto"/>
        <w:ind w:left="1120"/>
        <w:jc w:val="both"/>
      </w:pPr>
      <w:r w:rsidRPr="00805350">
        <w:t>Any course in education (B.Ed or D.Ed) from a reputed Institute will be preferred and will attract additional marks</w:t>
      </w:r>
    </w:p>
    <w:p w:rsidR="00DA1909" w:rsidRPr="00805350" w:rsidRDefault="00DA1909" w:rsidP="00DA1909">
      <w:pPr>
        <w:spacing w:line="34" w:lineRule="exact"/>
        <w:ind w:left="400"/>
        <w:jc w:val="both"/>
      </w:pPr>
    </w:p>
    <w:p w:rsidR="00DA1909" w:rsidRPr="00805350" w:rsidRDefault="00DA1909" w:rsidP="00DA1909">
      <w:pPr>
        <w:pStyle w:val="ListParagraph"/>
        <w:widowControl/>
        <w:numPr>
          <w:ilvl w:val="0"/>
          <w:numId w:val="35"/>
        </w:numPr>
        <w:tabs>
          <w:tab w:val="left" w:pos="668"/>
        </w:tabs>
        <w:kinsoku/>
        <w:spacing w:line="239" w:lineRule="auto"/>
        <w:ind w:left="1120"/>
        <w:jc w:val="both"/>
      </w:pPr>
      <w:r w:rsidRPr="00805350">
        <w:t>Minimum 3 years’ experience (hardware repairing experience preferred)</w:t>
      </w:r>
    </w:p>
    <w:p w:rsidR="00DA1909" w:rsidRPr="00805350" w:rsidRDefault="00DA1909" w:rsidP="00DA1909">
      <w:pPr>
        <w:spacing w:line="36" w:lineRule="exact"/>
        <w:ind w:left="400"/>
        <w:jc w:val="both"/>
      </w:pPr>
    </w:p>
    <w:p w:rsidR="00DA1909" w:rsidRPr="00805350" w:rsidRDefault="00DA1909" w:rsidP="00DA1909">
      <w:pPr>
        <w:pStyle w:val="ListParagraph"/>
        <w:widowControl/>
        <w:numPr>
          <w:ilvl w:val="0"/>
          <w:numId w:val="35"/>
        </w:numPr>
        <w:tabs>
          <w:tab w:val="left" w:pos="668"/>
        </w:tabs>
        <w:kinsoku/>
        <w:spacing w:line="239" w:lineRule="auto"/>
        <w:ind w:left="1120"/>
        <w:jc w:val="both"/>
      </w:pPr>
      <w:r w:rsidRPr="00805350">
        <w:t>Well versed in basic computer operations</w:t>
      </w:r>
    </w:p>
    <w:p w:rsidR="00DA1909" w:rsidRPr="00805350" w:rsidRDefault="00DA1909" w:rsidP="00DA1909">
      <w:pPr>
        <w:spacing w:line="239" w:lineRule="auto"/>
        <w:ind w:left="408"/>
        <w:jc w:val="both"/>
      </w:pPr>
    </w:p>
    <w:p w:rsidR="00DA1909" w:rsidRPr="00805350" w:rsidRDefault="00DA1909" w:rsidP="00DA1909">
      <w:pPr>
        <w:spacing w:line="239" w:lineRule="auto"/>
        <w:ind w:left="408"/>
        <w:jc w:val="both"/>
      </w:pPr>
    </w:p>
    <w:p w:rsidR="00DA1909" w:rsidRPr="00805350" w:rsidRDefault="00DA1909" w:rsidP="00DA1909">
      <w:pPr>
        <w:spacing w:line="239" w:lineRule="auto"/>
        <w:ind w:left="408"/>
        <w:jc w:val="both"/>
      </w:pPr>
      <w:r w:rsidRPr="00805350">
        <w:t>Prime Roles &amp; Responsibilities</w:t>
      </w:r>
    </w:p>
    <w:p w:rsidR="00DA1909" w:rsidRPr="00805350" w:rsidRDefault="00DA1909" w:rsidP="00DA1909">
      <w:pPr>
        <w:pStyle w:val="ListParagraph"/>
        <w:widowControl/>
        <w:numPr>
          <w:ilvl w:val="0"/>
          <w:numId w:val="36"/>
        </w:numPr>
        <w:tabs>
          <w:tab w:val="left" w:pos="668"/>
        </w:tabs>
        <w:kinsoku/>
        <w:spacing w:line="228" w:lineRule="auto"/>
        <w:ind w:left="1120"/>
        <w:jc w:val="both"/>
      </w:pPr>
      <w:r w:rsidRPr="00805350">
        <w:t xml:space="preserve">To support school Coordinator and school/ education department staff in all the IT related issues and matters. </w:t>
      </w:r>
    </w:p>
    <w:p w:rsidR="00DA1909" w:rsidRPr="00805350" w:rsidRDefault="00DA1909" w:rsidP="00DA1909">
      <w:pPr>
        <w:pStyle w:val="ListParagraph"/>
        <w:widowControl/>
        <w:numPr>
          <w:ilvl w:val="0"/>
          <w:numId w:val="36"/>
        </w:numPr>
        <w:tabs>
          <w:tab w:val="left" w:pos="668"/>
        </w:tabs>
        <w:kinsoku/>
        <w:spacing w:line="228" w:lineRule="auto"/>
        <w:ind w:left="1120"/>
        <w:jc w:val="both"/>
      </w:pPr>
      <w:r w:rsidRPr="00805350">
        <w:t>Will be responsible for upkeep and operational efficiency of the Smart School project.</w:t>
      </w:r>
    </w:p>
    <w:p w:rsidR="00DA1909" w:rsidRPr="00805350" w:rsidRDefault="00DA1909" w:rsidP="00DA1909">
      <w:pPr>
        <w:pStyle w:val="ListParagraph"/>
        <w:widowControl/>
        <w:numPr>
          <w:ilvl w:val="0"/>
          <w:numId w:val="36"/>
        </w:numPr>
        <w:tabs>
          <w:tab w:val="left" w:pos="648"/>
        </w:tabs>
        <w:kinsoku/>
        <w:ind w:left="1120"/>
        <w:jc w:val="both"/>
      </w:pPr>
      <w:r w:rsidRPr="00805350">
        <w:t>To keep all the hardware and software in operational condition, on the spot training and hand holding of the teachers to enable the teachers to use the computers for computer teaching &amp; also using educational e-content for Computer Aided Learning.</w:t>
      </w:r>
    </w:p>
    <w:p w:rsidR="00DA1909" w:rsidRPr="00805350" w:rsidRDefault="00DA1909" w:rsidP="00DA1909">
      <w:pPr>
        <w:pStyle w:val="ListParagraph"/>
        <w:widowControl/>
        <w:numPr>
          <w:ilvl w:val="0"/>
          <w:numId w:val="36"/>
        </w:numPr>
        <w:tabs>
          <w:tab w:val="left" w:pos="668"/>
        </w:tabs>
        <w:kinsoku/>
        <w:spacing w:line="228" w:lineRule="auto"/>
        <w:ind w:left="1120"/>
        <w:jc w:val="both"/>
      </w:pPr>
      <w:r w:rsidRPr="00805350">
        <w:t>Training students, teachers and if required, parents on IT skills as per the school syllabus and time table.</w:t>
      </w:r>
    </w:p>
    <w:p w:rsidR="00DA1909" w:rsidRPr="00805350" w:rsidRDefault="00DA1909" w:rsidP="00DA1909">
      <w:pPr>
        <w:pStyle w:val="ListParagraph"/>
        <w:widowControl/>
        <w:numPr>
          <w:ilvl w:val="0"/>
          <w:numId w:val="36"/>
        </w:numPr>
        <w:tabs>
          <w:tab w:val="left" w:pos="648"/>
        </w:tabs>
        <w:kinsoku/>
        <w:ind w:left="1120"/>
        <w:jc w:val="both"/>
      </w:pPr>
      <w:r w:rsidRPr="00805350">
        <w:lastRenderedPageBreak/>
        <w:t>To keep all the hardware and software in operational condition, on the spot training and hand holding of the teachers to enable the teachers to use the computers for computer teaching &amp; also using educational e-content for Computer Aided Learning</w:t>
      </w:r>
    </w:p>
    <w:p w:rsidR="00DA1909" w:rsidRPr="00805350" w:rsidRDefault="00DA1909" w:rsidP="00DA1909">
      <w:pPr>
        <w:pStyle w:val="ListParagraph"/>
        <w:widowControl/>
        <w:tabs>
          <w:tab w:val="left" w:pos="648"/>
        </w:tabs>
        <w:kinsoku/>
        <w:ind w:left="1120"/>
        <w:jc w:val="both"/>
      </w:pPr>
    </w:p>
    <w:p w:rsidR="00DA1909" w:rsidRPr="00805350" w:rsidRDefault="00DA1909" w:rsidP="00DA1909">
      <w:pPr>
        <w:pStyle w:val="ListParagraph"/>
        <w:widowControl/>
        <w:kinsoku/>
        <w:spacing w:after="200" w:line="227" w:lineRule="auto"/>
        <w:ind w:left="368"/>
        <w:jc w:val="both"/>
      </w:pPr>
    </w:p>
    <w:p w:rsidR="00DA1909" w:rsidRPr="00805350" w:rsidRDefault="00DA1909" w:rsidP="00DA1909">
      <w:pPr>
        <w:tabs>
          <w:tab w:val="left" w:pos="668"/>
        </w:tabs>
        <w:jc w:val="both"/>
      </w:pPr>
      <w:r w:rsidRPr="00805350">
        <w:rPr>
          <w:b/>
        </w:rPr>
        <w:t>Important Note</w:t>
      </w:r>
      <w:r w:rsidRPr="00805350">
        <w:t>:</w:t>
      </w:r>
    </w:p>
    <w:p w:rsidR="00DA1909" w:rsidRPr="00805350" w:rsidRDefault="00DA1909" w:rsidP="00DA1909">
      <w:pPr>
        <w:pStyle w:val="ListParagraph"/>
        <w:numPr>
          <w:ilvl w:val="0"/>
          <w:numId w:val="38"/>
        </w:numPr>
      </w:pPr>
      <w:r w:rsidRPr="00805350">
        <w:t>Incident reporting system should be provided to IA’s IT Support Staff/Help Desk Team to record each incident and remedial action. All necessary software licenses for help desk shall be procured by IA.</w:t>
      </w:r>
    </w:p>
    <w:p w:rsidR="00DA1909" w:rsidRPr="00805350" w:rsidRDefault="00DA1909" w:rsidP="00DA1909">
      <w:pPr>
        <w:pStyle w:val="ListParagraph"/>
        <w:numPr>
          <w:ilvl w:val="0"/>
          <w:numId w:val="38"/>
        </w:numPr>
      </w:pPr>
      <w:r w:rsidRPr="00805350">
        <w:t xml:space="preserve">IA shall set up all necessary channels for reporting issues to help desk. </w:t>
      </w:r>
    </w:p>
    <w:p w:rsidR="00DA1909" w:rsidRPr="00805350" w:rsidRDefault="00DA1909" w:rsidP="00DA1909">
      <w:pPr>
        <w:pStyle w:val="ListParagraph"/>
        <w:widowControl/>
        <w:tabs>
          <w:tab w:val="left" w:pos="668"/>
        </w:tabs>
        <w:kinsoku/>
        <w:spacing w:line="242" w:lineRule="auto"/>
      </w:pPr>
    </w:p>
    <w:p w:rsidR="00DA1909" w:rsidRPr="00805350" w:rsidRDefault="00DA1909" w:rsidP="00DA1909">
      <w:pPr>
        <w:tabs>
          <w:tab w:val="left" w:pos="648"/>
        </w:tabs>
        <w:jc w:val="both"/>
        <w:rPr>
          <w:bCs/>
        </w:rPr>
      </w:pPr>
    </w:p>
    <w:p w:rsidR="00DA1909" w:rsidRPr="00805350" w:rsidRDefault="00DA1909" w:rsidP="00DA1909">
      <w:pPr>
        <w:rPr>
          <w:b/>
          <w:sz w:val="22"/>
          <w:szCs w:val="22"/>
        </w:rPr>
      </w:pPr>
    </w:p>
    <w:p w:rsidR="00DA1909" w:rsidRPr="00805350" w:rsidRDefault="00DA1909" w:rsidP="00DA1909">
      <w:pPr>
        <w:rPr>
          <w:b/>
          <w:sz w:val="22"/>
          <w:szCs w:val="22"/>
        </w:rPr>
      </w:pPr>
    </w:p>
    <w:p w:rsidR="0097279E" w:rsidRPr="00805350" w:rsidRDefault="0097279E" w:rsidP="0097279E">
      <w:pPr>
        <w:autoSpaceDE w:val="0"/>
        <w:autoSpaceDN w:val="0"/>
        <w:adjustRightInd w:val="0"/>
        <w:ind w:left="1080"/>
        <w:rPr>
          <w:rFonts w:eastAsia="Arial Unicode MS"/>
          <w:b/>
          <w:color w:val="000000"/>
          <w:sz w:val="23"/>
          <w:szCs w:val="23"/>
          <w:lang w:eastAsia="ko-KR"/>
        </w:rPr>
      </w:pPr>
    </w:p>
    <w:p w:rsidR="0097279E" w:rsidRPr="00805350" w:rsidRDefault="0097279E" w:rsidP="0097279E">
      <w:pPr>
        <w:pStyle w:val="Heading2"/>
        <w:numPr>
          <w:ilvl w:val="2"/>
          <w:numId w:val="30"/>
        </w:numPr>
        <w:ind w:right="-1042"/>
        <w:rPr>
          <w:rFonts w:ascii="Times New Roman" w:hAnsi="Times New Roman"/>
        </w:rPr>
      </w:pPr>
      <w:bookmarkStart w:id="141" w:name="_Toc12539489"/>
      <w:r w:rsidRPr="00805350">
        <w:rPr>
          <w:rFonts w:ascii="Times New Roman" w:hAnsi="Times New Roman"/>
        </w:rPr>
        <w:t>Management, Maintenance and Updating of Hardware, Software and Content</w:t>
      </w:r>
      <w:bookmarkEnd w:id="141"/>
    </w:p>
    <w:p w:rsidR="0097279E" w:rsidRPr="00805350" w:rsidRDefault="0097279E" w:rsidP="0097279E">
      <w:pPr>
        <w:autoSpaceDE w:val="0"/>
        <w:autoSpaceDN w:val="0"/>
        <w:adjustRightInd w:val="0"/>
        <w:rPr>
          <w:rFonts w:eastAsia="Arial Unicode MS"/>
          <w:b/>
          <w:color w:val="000000"/>
          <w:lang w:eastAsia="ko-KR"/>
        </w:rPr>
      </w:pPr>
      <w:r w:rsidRPr="00805350">
        <w:rPr>
          <w:rFonts w:eastAsia="Arial Unicode MS"/>
          <w:b/>
          <w:color w:val="000000"/>
          <w:lang w:eastAsia="ko-KR"/>
        </w:rPr>
        <w:t>Background</w:t>
      </w:r>
    </w:p>
    <w:p w:rsidR="000C0937" w:rsidRPr="00805350" w:rsidRDefault="000C0937" w:rsidP="0097279E">
      <w:pPr>
        <w:autoSpaceDE w:val="0"/>
        <w:autoSpaceDN w:val="0"/>
        <w:adjustRightInd w:val="0"/>
        <w:rPr>
          <w:rFonts w:eastAsia="Arial Unicode MS"/>
          <w:b/>
          <w:color w:val="000000"/>
          <w:lang w:eastAsia="ko-KR"/>
        </w:rPr>
      </w:pPr>
    </w:p>
    <w:p w:rsidR="0097279E" w:rsidRPr="00805350" w:rsidRDefault="0097279E" w:rsidP="0097279E">
      <w:pPr>
        <w:autoSpaceDE w:val="0"/>
        <w:autoSpaceDN w:val="0"/>
        <w:adjustRightInd w:val="0"/>
        <w:rPr>
          <w:rFonts w:eastAsia="Arial Unicode MS"/>
          <w:color w:val="000000"/>
          <w:lang w:eastAsia="ko-KR"/>
        </w:rPr>
      </w:pPr>
      <w:r w:rsidRPr="00805350">
        <w:rPr>
          <w:rFonts w:eastAsia="Arial Unicode MS"/>
          <w:color w:val="000000"/>
          <w:lang w:eastAsia="ko-KR"/>
        </w:rPr>
        <w:t>This section covers the roles and responsibilities of the implementation service provider during the maintenance/support phase. Some of the key services identified during this phase can be summarized as :-</w:t>
      </w:r>
    </w:p>
    <w:p w:rsidR="0097279E" w:rsidRPr="00805350" w:rsidRDefault="0097279E" w:rsidP="0097279E">
      <w:pPr>
        <w:autoSpaceDE w:val="0"/>
        <w:autoSpaceDN w:val="0"/>
        <w:adjustRightInd w:val="0"/>
        <w:rPr>
          <w:rFonts w:eastAsia="Arial Unicode MS"/>
          <w:color w:val="000000"/>
          <w:lang w:eastAsia="ko-KR"/>
        </w:rPr>
      </w:pPr>
    </w:p>
    <w:p w:rsidR="0097279E" w:rsidRPr="00805350" w:rsidRDefault="0097279E" w:rsidP="000C0937">
      <w:pPr>
        <w:pStyle w:val="ListParagraph"/>
        <w:numPr>
          <w:ilvl w:val="0"/>
          <w:numId w:val="38"/>
        </w:numPr>
      </w:pPr>
      <w:r w:rsidRPr="00805350">
        <w:t>Maintenance of the hardware and Software procured and installed as part of the project.</w:t>
      </w:r>
    </w:p>
    <w:p w:rsidR="0097279E" w:rsidRPr="00805350" w:rsidRDefault="0097279E" w:rsidP="000C0937">
      <w:pPr>
        <w:pStyle w:val="ListParagraph"/>
        <w:numPr>
          <w:ilvl w:val="0"/>
          <w:numId w:val="38"/>
        </w:numPr>
      </w:pPr>
      <w:r w:rsidRPr="00805350">
        <w:t>Provide the Technical Support and training and hand holding for the smart class room systems.</w:t>
      </w:r>
    </w:p>
    <w:p w:rsidR="0097279E" w:rsidRPr="00805350" w:rsidRDefault="0097279E" w:rsidP="000C0937">
      <w:pPr>
        <w:pStyle w:val="ListParagraph"/>
        <w:numPr>
          <w:ilvl w:val="0"/>
          <w:numId w:val="38"/>
        </w:numPr>
      </w:pPr>
      <w:r w:rsidRPr="00805350">
        <w:t>Resolution of any bugs &amp; issues including bug fixing, improvements in presentation and/or functionality and others within a duration mentioned in SLAs.</w:t>
      </w:r>
    </w:p>
    <w:p w:rsidR="0097279E" w:rsidRPr="00805350" w:rsidRDefault="0097279E" w:rsidP="0097279E">
      <w:pPr>
        <w:autoSpaceDE w:val="0"/>
        <w:autoSpaceDN w:val="0"/>
        <w:adjustRightInd w:val="0"/>
        <w:rPr>
          <w:rFonts w:eastAsia="Arial Unicode MS"/>
          <w:color w:val="000000"/>
          <w:lang w:eastAsia="ko-KR"/>
        </w:rPr>
      </w:pPr>
    </w:p>
    <w:p w:rsidR="0097279E" w:rsidRPr="00805350" w:rsidRDefault="0097279E" w:rsidP="0097279E">
      <w:pPr>
        <w:autoSpaceDE w:val="0"/>
        <w:autoSpaceDN w:val="0"/>
        <w:adjustRightInd w:val="0"/>
        <w:rPr>
          <w:rFonts w:eastAsia="Arial Unicode MS"/>
          <w:color w:val="000000"/>
          <w:lang w:eastAsia="ko-KR"/>
        </w:rPr>
      </w:pPr>
      <w:r w:rsidRPr="00805350">
        <w:rPr>
          <w:rFonts w:eastAsia="Arial Unicode MS"/>
          <w:color w:val="000000"/>
          <w:lang w:eastAsia="ko-KR"/>
        </w:rPr>
        <w:t>The table below provides details on the important tasks to be performed:-</w:t>
      </w:r>
    </w:p>
    <w:p w:rsidR="0097279E" w:rsidRPr="00805350" w:rsidRDefault="0097279E" w:rsidP="0097279E">
      <w:pPr>
        <w:autoSpaceDE w:val="0"/>
        <w:autoSpaceDN w:val="0"/>
        <w:adjustRightInd w:val="0"/>
        <w:ind w:left="1800"/>
        <w:rPr>
          <w:rFonts w:eastAsia="Arial Unicode MS"/>
          <w:color w:val="000000"/>
          <w:lang w:eastAsia="ko-KR"/>
        </w:rPr>
      </w:pPr>
    </w:p>
    <w:p w:rsidR="0097279E" w:rsidRPr="00805350" w:rsidRDefault="0097279E" w:rsidP="0097279E">
      <w:pPr>
        <w:autoSpaceDE w:val="0"/>
        <w:autoSpaceDN w:val="0"/>
        <w:adjustRightInd w:val="0"/>
        <w:ind w:left="1800"/>
        <w:rPr>
          <w:rFonts w:eastAsia="Arial Unicode MS"/>
          <w:color w:val="000000"/>
          <w:lang w:eastAsia="ko-KR"/>
        </w:rPr>
      </w:pPr>
    </w:p>
    <w:p w:rsidR="0097279E" w:rsidRPr="00805350" w:rsidRDefault="0097279E" w:rsidP="0097279E">
      <w:pPr>
        <w:autoSpaceDE w:val="0"/>
        <w:autoSpaceDN w:val="0"/>
        <w:adjustRightInd w:val="0"/>
        <w:ind w:left="2070" w:hanging="990"/>
        <w:rPr>
          <w:rFonts w:eastAsia="Arial Unicode MS"/>
          <w:b/>
          <w:color w:val="000000"/>
          <w:lang w:eastAsia="ko-KR"/>
        </w:rPr>
      </w:pPr>
    </w:p>
    <w:tbl>
      <w:tblPr>
        <w:tblStyle w:val="TableGrid"/>
        <w:tblW w:w="5000" w:type="pct"/>
        <w:tblLook w:val="04A0"/>
      </w:tblPr>
      <w:tblGrid>
        <w:gridCol w:w="3267"/>
        <w:gridCol w:w="6579"/>
      </w:tblGrid>
      <w:tr w:rsidR="0097279E" w:rsidRPr="00805350" w:rsidTr="00250F72">
        <w:tc>
          <w:tcPr>
            <w:tcW w:w="1659" w:type="pct"/>
          </w:tcPr>
          <w:p w:rsidR="0097279E" w:rsidRPr="00805350" w:rsidRDefault="0097279E" w:rsidP="00250F72">
            <w:pPr>
              <w:autoSpaceDE w:val="0"/>
              <w:autoSpaceDN w:val="0"/>
              <w:adjustRightInd w:val="0"/>
              <w:rPr>
                <w:rFonts w:eastAsia="Calibri"/>
                <w:b/>
                <w:bCs/>
                <w:color w:val="000000" w:themeColor="text1"/>
              </w:rPr>
            </w:pPr>
            <w:r w:rsidRPr="00805350">
              <w:rPr>
                <w:rFonts w:eastAsia="Calibri"/>
                <w:b/>
                <w:bCs/>
                <w:color w:val="000000" w:themeColor="text1"/>
              </w:rPr>
              <w:t>Tasks</w:t>
            </w:r>
          </w:p>
        </w:tc>
        <w:tc>
          <w:tcPr>
            <w:tcW w:w="3341" w:type="pct"/>
          </w:tcPr>
          <w:p w:rsidR="0097279E" w:rsidRPr="00805350" w:rsidRDefault="0097279E" w:rsidP="00250F72">
            <w:pPr>
              <w:autoSpaceDE w:val="0"/>
              <w:autoSpaceDN w:val="0"/>
              <w:adjustRightInd w:val="0"/>
              <w:rPr>
                <w:rFonts w:eastAsia="Calibri"/>
                <w:b/>
                <w:bCs/>
                <w:color w:val="000000" w:themeColor="text1"/>
              </w:rPr>
            </w:pPr>
            <w:r w:rsidRPr="00805350">
              <w:rPr>
                <w:rFonts w:eastAsia="Calibri"/>
                <w:b/>
                <w:bCs/>
                <w:color w:val="000000" w:themeColor="text1"/>
              </w:rPr>
              <w:t>Details</w:t>
            </w:r>
          </w:p>
        </w:tc>
      </w:tr>
      <w:tr w:rsidR="0097279E" w:rsidRPr="00805350" w:rsidTr="00250F72">
        <w:tc>
          <w:tcPr>
            <w:tcW w:w="1659" w:type="pct"/>
          </w:tcPr>
          <w:p w:rsidR="0097279E" w:rsidRPr="00805350" w:rsidRDefault="0097279E" w:rsidP="00250F72">
            <w:pPr>
              <w:autoSpaceDE w:val="0"/>
              <w:autoSpaceDN w:val="0"/>
              <w:adjustRightInd w:val="0"/>
              <w:rPr>
                <w:rFonts w:eastAsia="Arial Unicode MS"/>
                <w:color w:val="000000"/>
                <w:lang w:eastAsia="ko-KR"/>
              </w:rPr>
            </w:pPr>
            <w:r w:rsidRPr="00805350">
              <w:rPr>
                <w:rFonts w:eastAsia="Arial Unicode MS"/>
                <w:color w:val="000000"/>
                <w:lang w:eastAsia="ko-KR"/>
              </w:rPr>
              <w:t xml:space="preserve"> Operations &amp; Maintenance</w:t>
            </w:r>
          </w:p>
        </w:tc>
        <w:tc>
          <w:tcPr>
            <w:tcW w:w="3341" w:type="pct"/>
          </w:tcPr>
          <w:p w:rsidR="0097279E" w:rsidRPr="00805350" w:rsidRDefault="0097279E" w:rsidP="00250F72">
            <w:pPr>
              <w:pStyle w:val="Default"/>
              <w:numPr>
                <w:ilvl w:val="0"/>
                <w:numId w:val="274"/>
              </w:numPr>
              <w:outlineLvl w:val="1"/>
              <w:rPr>
                <w:rFonts w:ascii="Times New Roman" w:eastAsia="Arial Unicode MS" w:hAnsi="Times New Roman" w:cs="Times New Roman"/>
                <w:lang w:eastAsia="ko-KR"/>
              </w:rPr>
            </w:pPr>
            <w:bookmarkStart w:id="142" w:name="_Toc520275938"/>
            <w:bookmarkStart w:id="143" w:name="_Toc520296416"/>
            <w:bookmarkStart w:id="144" w:name="_Toc12539490"/>
            <w:r w:rsidRPr="00805350">
              <w:rPr>
                <w:rFonts w:ascii="Times New Roman" w:eastAsia="Arial Unicode MS" w:hAnsi="Times New Roman" w:cs="Times New Roman"/>
                <w:lang w:eastAsia="ko-KR"/>
              </w:rPr>
              <w:t>Support to be provided for a period of 3Years after Go Live of the entire solution.</w:t>
            </w:r>
            <w:bookmarkEnd w:id="142"/>
            <w:bookmarkEnd w:id="143"/>
            <w:bookmarkEnd w:id="144"/>
          </w:p>
          <w:p w:rsidR="0097279E" w:rsidRPr="00805350" w:rsidRDefault="0097279E" w:rsidP="00250F72">
            <w:pPr>
              <w:pStyle w:val="Default"/>
              <w:numPr>
                <w:ilvl w:val="0"/>
                <w:numId w:val="274"/>
              </w:numPr>
              <w:suppressAutoHyphens/>
              <w:textAlignment w:val="baseline"/>
              <w:outlineLvl w:val="1"/>
              <w:rPr>
                <w:rFonts w:ascii="Times New Roman" w:eastAsia="Arial Unicode MS" w:hAnsi="Times New Roman" w:cs="Times New Roman"/>
                <w:lang w:eastAsia="ko-KR"/>
              </w:rPr>
            </w:pPr>
            <w:bookmarkStart w:id="145" w:name="_Toc520275939"/>
            <w:bookmarkStart w:id="146" w:name="_Toc520296417"/>
            <w:bookmarkStart w:id="147" w:name="_Toc12539491"/>
            <w:r w:rsidRPr="00805350">
              <w:rPr>
                <w:rFonts w:ascii="Times New Roman" w:eastAsia="Arial Unicode MS" w:hAnsi="Times New Roman" w:cs="Times New Roman"/>
                <w:lang w:eastAsia="ko-KR"/>
              </w:rPr>
              <w:t>Design of an appropriate System Administration policy with precise definition of duties and adequate</w:t>
            </w:r>
            <w:bookmarkEnd w:id="145"/>
            <w:bookmarkEnd w:id="146"/>
            <w:bookmarkEnd w:id="147"/>
          </w:p>
          <w:p w:rsidR="0097279E" w:rsidRPr="00805350" w:rsidRDefault="0097279E" w:rsidP="00250F72">
            <w:pPr>
              <w:pStyle w:val="Default"/>
              <w:numPr>
                <w:ilvl w:val="0"/>
                <w:numId w:val="274"/>
              </w:numPr>
              <w:suppressAutoHyphens/>
              <w:textAlignment w:val="baseline"/>
              <w:outlineLvl w:val="1"/>
              <w:rPr>
                <w:rFonts w:ascii="Times New Roman" w:eastAsia="Arial Unicode MS" w:hAnsi="Times New Roman" w:cs="Times New Roman"/>
                <w:lang w:eastAsia="ko-KR"/>
              </w:rPr>
            </w:pPr>
            <w:bookmarkStart w:id="148" w:name="_Toc520275940"/>
            <w:bookmarkStart w:id="149" w:name="_Toc520296418"/>
            <w:bookmarkStart w:id="150" w:name="_Toc12539492"/>
            <w:r w:rsidRPr="00805350">
              <w:rPr>
                <w:rFonts w:ascii="Times New Roman" w:eastAsia="Arial Unicode MS" w:hAnsi="Times New Roman" w:cs="Times New Roman"/>
                <w:lang w:eastAsia="ko-KR"/>
              </w:rPr>
              <w:t>Deploying a detailed security policy for the solution implementation &amp; maintenance in adherence to policies and procedures as laid by ISO, PCI, CERT-IN, and GoI and provide automated compliance reports without minimal manual intervention. A summary of all security incidents should be made available on a weekly basis.</w:t>
            </w:r>
            <w:bookmarkEnd w:id="148"/>
            <w:bookmarkEnd w:id="149"/>
            <w:bookmarkEnd w:id="150"/>
          </w:p>
          <w:p w:rsidR="0097279E" w:rsidRPr="00805350" w:rsidRDefault="0097279E" w:rsidP="00250F72">
            <w:pPr>
              <w:pStyle w:val="Default"/>
              <w:numPr>
                <w:ilvl w:val="0"/>
                <w:numId w:val="274"/>
              </w:numPr>
              <w:suppressAutoHyphens/>
              <w:textAlignment w:val="baseline"/>
              <w:outlineLvl w:val="1"/>
              <w:rPr>
                <w:rFonts w:ascii="Times New Roman" w:eastAsia="Arial Unicode MS" w:hAnsi="Times New Roman" w:cs="Times New Roman"/>
                <w:lang w:eastAsia="ko-KR"/>
              </w:rPr>
            </w:pPr>
            <w:bookmarkStart w:id="151" w:name="_Toc520275941"/>
            <w:bookmarkStart w:id="152" w:name="_Toc520296419"/>
            <w:bookmarkStart w:id="153" w:name="_Toc12539493"/>
            <w:r w:rsidRPr="00805350">
              <w:rPr>
                <w:rFonts w:ascii="Times New Roman" w:eastAsia="Arial Unicode MS" w:hAnsi="Times New Roman" w:cs="Times New Roman"/>
                <w:lang w:eastAsia="ko-KR"/>
              </w:rPr>
              <w:lastRenderedPageBreak/>
              <w:t>Maintain system audit logs on the system on periodic basis</w:t>
            </w:r>
            <w:bookmarkEnd w:id="151"/>
            <w:bookmarkEnd w:id="152"/>
            <w:bookmarkEnd w:id="153"/>
          </w:p>
          <w:p w:rsidR="0097279E" w:rsidRPr="00805350" w:rsidRDefault="0097279E" w:rsidP="00250F72">
            <w:pPr>
              <w:pStyle w:val="Default"/>
              <w:ind w:left="720"/>
              <w:outlineLvl w:val="1"/>
              <w:rPr>
                <w:rFonts w:ascii="Times New Roman" w:eastAsia="Arial Unicode MS" w:hAnsi="Times New Roman" w:cs="Times New Roman"/>
                <w:lang w:eastAsia="ko-KR"/>
              </w:rPr>
            </w:pPr>
          </w:p>
          <w:p w:rsidR="0097279E" w:rsidRPr="00805350" w:rsidRDefault="0097279E" w:rsidP="00250F72">
            <w:pPr>
              <w:pStyle w:val="Default"/>
              <w:ind w:left="720"/>
              <w:outlineLvl w:val="1"/>
              <w:rPr>
                <w:rFonts w:ascii="Times New Roman" w:eastAsia="Arial Unicode MS" w:hAnsi="Times New Roman" w:cs="Times New Roman"/>
                <w:lang w:eastAsia="ko-KR"/>
              </w:rPr>
            </w:pPr>
          </w:p>
        </w:tc>
      </w:tr>
      <w:tr w:rsidR="0097279E" w:rsidRPr="00805350" w:rsidTr="00250F72">
        <w:tc>
          <w:tcPr>
            <w:tcW w:w="1659" w:type="pct"/>
          </w:tcPr>
          <w:p w:rsidR="0097279E" w:rsidRPr="00805350" w:rsidRDefault="0097279E" w:rsidP="00250F72">
            <w:pPr>
              <w:pStyle w:val="Default"/>
              <w:outlineLvl w:val="1"/>
              <w:rPr>
                <w:rFonts w:ascii="Times New Roman" w:hAnsi="Times New Roman" w:cs="Times New Roman"/>
              </w:rPr>
            </w:pPr>
            <w:bookmarkStart w:id="154" w:name="_Toc520275942"/>
            <w:bookmarkStart w:id="155" w:name="_Toc520296420"/>
            <w:bookmarkStart w:id="156" w:name="_Toc12539494"/>
            <w:r w:rsidRPr="00805350">
              <w:rPr>
                <w:rFonts w:ascii="Times New Roman" w:hAnsi="Times New Roman" w:cs="Times New Roman"/>
              </w:rPr>
              <w:lastRenderedPageBreak/>
              <w:t>User support</w:t>
            </w:r>
            <w:bookmarkEnd w:id="154"/>
            <w:bookmarkEnd w:id="155"/>
            <w:bookmarkEnd w:id="156"/>
          </w:p>
        </w:tc>
        <w:tc>
          <w:tcPr>
            <w:tcW w:w="3341" w:type="pct"/>
          </w:tcPr>
          <w:p w:rsidR="0097279E" w:rsidRPr="00805350" w:rsidRDefault="0097279E" w:rsidP="00250F72">
            <w:pPr>
              <w:pStyle w:val="Default"/>
              <w:numPr>
                <w:ilvl w:val="0"/>
                <w:numId w:val="143"/>
              </w:numPr>
              <w:suppressAutoHyphens/>
              <w:textAlignment w:val="baseline"/>
              <w:outlineLvl w:val="1"/>
              <w:rPr>
                <w:rFonts w:ascii="Times New Roman" w:hAnsi="Times New Roman" w:cs="Times New Roman"/>
              </w:rPr>
            </w:pPr>
            <w:bookmarkStart w:id="157" w:name="_Toc520275943"/>
            <w:bookmarkStart w:id="158" w:name="_Toc520296421"/>
            <w:bookmarkStart w:id="159" w:name="_Toc12539495"/>
            <w:r w:rsidRPr="00805350">
              <w:rPr>
                <w:rFonts w:ascii="Times New Roman" w:hAnsi="Times New Roman" w:cs="Times New Roman"/>
              </w:rPr>
              <w:t>Assistance through Telephone</w:t>
            </w:r>
            <w:bookmarkEnd w:id="157"/>
            <w:bookmarkEnd w:id="158"/>
            <w:bookmarkEnd w:id="159"/>
          </w:p>
          <w:p w:rsidR="0097279E" w:rsidRPr="00805350" w:rsidRDefault="0097279E" w:rsidP="00250F72">
            <w:pPr>
              <w:pStyle w:val="Default"/>
              <w:numPr>
                <w:ilvl w:val="0"/>
                <w:numId w:val="143"/>
              </w:numPr>
              <w:suppressAutoHyphens/>
              <w:textAlignment w:val="baseline"/>
              <w:outlineLvl w:val="1"/>
              <w:rPr>
                <w:rFonts w:ascii="Times New Roman" w:hAnsi="Times New Roman" w:cs="Times New Roman"/>
              </w:rPr>
            </w:pPr>
            <w:bookmarkStart w:id="160" w:name="_Toc520275944"/>
            <w:bookmarkStart w:id="161" w:name="_Toc520296422"/>
            <w:bookmarkStart w:id="162" w:name="_Toc12539496"/>
            <w:r w:rsidRPr="00805350">
              <w:rPr>
                <w:rFonts w:ascii="Times New Roman" w:hAnsi="Times New Roman" w:cs="Times New Roman"/>
              </w:rPr>
              <w:t>Assistance through E-mail</w:t>
            </w:r>
            <w:bookmarkEnd w:id="160"/>
            <w:bookmarkEnd w:id="161"/>
            <w:bookmarkEnd w:id="162"/>
          </w:p>
          <w:p w:rsidR="0097279E" w:rsidRPr="00805350" w:rsidRDefault="0097279E" w:rsidP="00250F72">
            <w:pPr>
              <w:pStyle w:val="Default"/>
              <w:numPr>
                <w:ilvl w:val="0"/>
                <w:numId w:val="143"/>
              </w:numPr>
              <w:suppressAutoHyphens/>
              <w:textAlignment w:val="baseline"/>
              <w:outlineLvl w:val="1"/>
              <w:rPr>
                <w:rFonts w:ascii="Times New Roman" w:hAnsi="Times New Roman" w:cs="Times New Roman"/>
              </w:rPr>
            </w:pPr>
            <w:bookmarkStart w:id="163" w:name="_Toc520275945"/>
            <w:bookmarkStart w:id="164" w:name="_Toc520296423"/>
            <w:bookmarkStart w:id="165" w:name="_Toc12539497"/>
            <w:r w:rsidRPr="00805350">
              <w:rPr>
                <w:rFonts w:ascii="Times New Roman" w:hAnsi="Times New Roman" w:cs="Times New Roman"/>
              </w:rPr>
              <w:t>Assistance through online help/Chat</w:t>
            </w:r>
            <w:bookmarkEnd w:id="163"/>
            <w:bookmarkEnd w:id="164"/>
            <w:bookmarkEnd w:id="165"/>
          </w:p>
          <w:p w:rsidR="0097279E" w:rsidRPr="00805350" w:rsidRDefault="0097279E" w:rsidP="00250F72">
            <w:pPr>
              <w:pStyle w:val="Default"/>
              <w:numPr>
                <w:ilvl w:val="0"/>
                <w:numId w:val="144"/>
              </w:numPr>
              <w:outlineLvl w:val="1"/>
              <w:rPr>
                <w:rFonts w:ascii="Times New Roman" w:hAnsi="Times New Roman" w:cs="Times New Roman"/>
              </w:rPr>
            </w:pPr>
            <w:bookmarkStart w:id="166" w:name="_Toc520275946"/>
            <w:bookmarkStart w:id="167" w:name="_Toc520296424"/>
            <w:bookmarkStart w:id="168" w:name="_Toc12539498"/>
            <w:r w:rsidRPr="00805350">
              <w:rPr>
                <w:rFonts w:ascii="Times New Roman" w:hAnsi="Times New Roman" w:cs="Times New Roman"/>
              </w:rPr>
              <w:t>Assistance through direct visit.</w:t>
            </w:r>
            <w:bookmarkEnd w:id="166"/>
            <w:bookmarkEnd w:id="167"/>
            <w:bookmarkEnd w:id="168"/>
          </w:p>
        </w:tc>
      </w:tr>
      <w:tr w:rsidR="0097279E" w:rsidRPr="00805350" w:rsidTr="00250F72">
        <w:tc>
          <w:tcPr>
            <w:tcW w:w="1659" w:type="pct"/>
          </w:tcPr>
          <w:p w:rsidR="0097279E" w:rsidRPr="00805350" w:rsidRDefault="0097279E" w:rsidP="00250F72">
            <w:pPr>
              <w:pStyle w:val="Default"/>
              <w:outlineLvl w:val="1"/>
              <w:rPr>
                <w:rFonts w:ascii="Times New Roman" w:hAnsi="Times New Roman" w:cs="Times New Roman"/>
              </w:rPr>
            </w:pPr>
            <w:bookmarkStart w:id="169" w:name="_Toc520275947"/>
            <w:bookmarkStart w:id="170" w:name="_Toc520296425"/>
            <w:bookmarkStart w:id="171" w:name="_Toc12539499"/>
            <w:r w:rsidRPr="00805350">
              <w:rPr>
                <w:rFonts w:ascii="Times New Roman" w:hAnsi="Times New Roman" w:cs="Times New Roman"/>
              </w:rPr>
              <w:t>Application Software Enhancements (Post Implementation Services )</w:t>
            </w:r>
            <w:bookmarkEnd w:id="169"/>
            <w:bookmarkEnd w:id="170"/>
            <w:bookmarkEnd w:id="171"/>
          </w:p>
        </w:tc>
        <w:tc>
          <w:tcPr>
            <w:tcW w:w="3341" w:type="pct"/>
          </w:tcPr>
          <w:p w:rsidR="0097279E" w:rsidRPr="00805350" w:rsidRDefault="0097279E" w:rsidP="00250F72">
            <w:pPr>
              <w:pStyle w:val="Default"/>
              <w:numPr>
                <w:ilvl w:val="0"/>
                <w:numId w:val="144"/>
              </w:numPr>
              <w:suppressAutoHyphens/>
              <w:textAlignment w:val="baseline"/>
              <w:outlineLvl w:val="1"/>
              <w:rPr>
                <w:rFonts w:ascii="Times New Roman" w:hAnsi="Times New Roman" w:cs="Times New Roman"/>
              </w:rPr>
            </w:pPr>
            <w:bookmarkStart w:id="172" w:name="_Toc520275948"/>
            <w:bookmarkStart w:id="173" w:name="_Toc520296426"/>
            <w:bookmarkStart w:id="174" w:name="_Toc12539500"/>
            <w:r w:rsidRPr="00805350">
              <w:rPr>
                <w:rFonts w:ascii="Times New Roman" w:hAnsi="Times New Roman" w:cs="Times New Roman"/>
              </w:rPr>
              <w:t xml:space="preserve">Resolving issues including bug fixing, improvements in presentation and/or </w:t>
            </w:r>
            <w:bookmarkEnd w:id="172"/>
            <w:bookmarkEnd w:id="173"/>
            <w:bookmarkEnd w:id="174"/>
            <w:r w:rsidR="00D01B14" w:rsidRPr="00805350">
              <w:rPr>
                <w:rFonts w:ascii="Times New Roman" w:hAnsi="Times New Roman" w:cs="Times New Roman"/>
              </w:rPr>
              <w:t>functionality.</w:t>
            </w:r>
          </w:p>
          <w:p w:rsidR="0097279E" w:rsidRPr="00805350" w:rsidRDefault="0097279E" w:rsidP="00250F72">
            <w:pPr>
              <w:pStyle w:val="Default"/>
              <w:numPr>
                <w:ilvl w:val="0"/>
                <w:numId w:val="144"/>
              </w:numPr>
              <w:suppressAutoHyphens/>
              <w:textAlignment w:val="baseline"/>
              <w:outlineLvl w:val="1"/>
              <w:rPr>
                <w:rFonts w:ascii="Times New Roman" w:hAnsi="Times New Roman" w:cs="Times New Roman"/>
              </w:rPr>
            </w:pPr>
            <w:bookmarkStart w:id="175" w:name="_Toc520275949"/>
            <w:bookmarkStart w:id="176" w:name="_Toc520296427"/>
            <w:bookmarkStart w:id="177" w:name="_Toc12539501"/>
            <w:r w:rsidRPr="00805350">
              <w:rPr>
                <w:rFonts w:ascii="Times New Roman" w:hAnsi="Times New Roman" w:cs="Times New Roman"/>
              </w:rPr>
              <w:t>Provide the latest updates, patches / fixes, version upgrades relevant for the software components.</w:t>
            </w:r>
            <w:bookmarkEnd w:id="175"/>
            <w:bookmarkEnd w:id="176"/>
            <w:bookmarkEnd w:id="177"/>
          </w:p>
          <w:p w:rsidR="0097279E" w:rsidRPr="00805350" w:rsidRDefault="0097279E" w:rsidP="00250F72">
            <w:pPr>
              <w:pStyle w:val="Default"/>
              <w:numPr>
                <w:ilvl w:val="0"/>
                <w:numId w:val="144"/>
              </w:numPr>
              <w:suppressAutoHyphens/>
              <w:textAlignment w:val="baseline"/>
              <w:outlineLvl w:val="1"/>
              <w:rPr>
                <w:rFonts w:ascii="Times New Roman" w:hAnsi="Times New Roman" w:cs="Times New Roman"/>
              </w:rPr>
            </w:pPr>
            <w:bookmarkStart w:id="178" w:name="_Toc520275950"/>
            <w:bookmarkStart w:id="179" w:name="_Toc520296428"/>
            <w:bookmarkStart w:id="180" w:name="_Toc12539502"/>
            <w:r w:rsidRPr="00805350">
              <w:rPr>
                <w:rFonts w:ascii="Times New Roman" w:hAnsi="Times New Roman" w:cs="Times New Roman"/>
              </w:rPr>
              <w:t>Software version management and software documentation management reflecting features and functionality of the solution.</w:t>
            </w:r>
            <w:bookmarkEnd w:id="178"/>
            <w:bookmarkEnd w:id="179"/>
            <w:bookmarkEnd w:id="180"/>
          </w:p>
          <w:p w:rsidR="0097279E" w:rsidRPr="00805350" w:rsidRDefault="0097279E" w:rsidP="00250F72">
            <w:pPr>
              <w:pStyle w:val="Default"/>
              <w:numPr>
                <w:ilvl w:val="0"/>
                <w:numId w:val="144"/>
              </w:numPr>
              <w:suppressAutoHyphens/>
              <w:textAlignment w:val="baseline"/>
              <w:outlineLvl w:val="1"/>
              <w:rPr>
                <w:rFonts w:ascii="Times New Roman" w:hAnsi="Times New Roman" w:cs="Times New Roman"/>
              </w:rPr>
            </w:pPr>
            <w:bookmarkStart w:id="181" w:name="_Toc520275951"/>
            <w:bookmarkStart w:id="182" w:name="_Toc520296429"/>
            <w:bookmarkStart w:id="183" w:name="_Toc12539503"/>
            <w:bookmarkEnd w:id="181"/>
            <w:bookmarkEnd w:id="182"/>
            <w:bookmarkEnd w:id="183"/>
          </w:p>
          <w:p w:rsidR="0097279E" w:rsidRPr="00805350" w:rsidRDefault="0097279E" w:rsidP="00250F72">
            <w:pPr>
              <w:pStyle w:val="Default"/>
              <w:suppressAutoHyphens/>
              <w:ind w:left="720"/>
              <w:textAlignment w:val="baseline"/>
              <w:outlineLvl w:val="1"/>
              <w:rPr>
                <w:rFonts w:ascii="Times New Roman" w:hAnsi="Times New Roman" w:cs="Times New Roman"/>
              </w:rPr>
            </w:pPr>
          </w:p>
        </w:tc>
      </w:tr>
      <w:tr w:rsidR="0097279E" w:rsidRPr="00805350" w:rsidTr="00250F72">
        <w:tc>
          <w:tcPr>
            <w:tcW w:w="1659" w:type="pct"/>
          </w:tcPr>
          <w:p w:rsidR="0097279E" w:rsidRPr="00805350" w:rsidRDefault="0097279E" w:rsidP="00250F72">
            <w:pPr>
              <w:pStyle w:val="Default"/>
              <w:outlineLvl w:val="1"/>
              <w:rPr>
                <w:rFonts w:ascii="Times New Roman" w:hAnsi="Times New Roman" w:cs="Times New Roman"/>
              </w:rPr>
            </w:pPr>
            <w:bookmarkStart w:id="184" w:name="_Toc520275952"/>
            <w:bookmarkStart w:id="185" w:name="_Toc520296430"/>
            <w:bookmarkStart w:id="186" w:name="_Toc12539504"/>
            <w:r w:rsidRPr="00805350">
              <w:rPr>
                <w:rFonts w:ascii="Times New Roman" w:hAnsi="Times New Roman" w:cs="Times New Roman"/>
              </w:rPr>
              <w:t>Infrastructure Management</w:t>
            </w:r>
            <w:bookmarkEnd w:id="184"/>
            <w:bookmarkEnd w:id="185"/>
            <w:bookmarkEnd w:id="186"/>
          </w:p>
        </w:tc>
        <w:tc>
          <w:tcPr>
            <w:tcW w:w="3341" w:type="pct"/>
          </w:tcPr>
          <w:p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187" w:name="_Toc520275953"/>
            <w:bookmarkStart w:id="188" w:name="_Toc520296431"/>
            <w:bookmarkStart w:id="189" w:name="_Toc12539505"/>
            <w:r w:rsidRPr="00805350">
              <w:rPr>
                <w:rFonts w:ascii="Times New Roman" w:hAnsi="Times New Roman" w:cs="Times New Roman"/>
              </w:rPr>
              <w:t>Overall management and administration of infrastructure solution including security components, storage solution, Networking equipment etc.</w:t>
            </w:r>
            <w:bookmarkEnd w:id="187"/>
            <w:bookmarkEnd w:id="188"/>
            <w:bookmarkEnd w:id="189"/>
          </w:p>
          <w:p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190" w:name="_Toc520275954"/>
            <w:bookmarkStart w:id="191" w:name="_Toc520296432"/>
            <w:bookmarkStart w:id="192" w:name="_Toc12539506"/>
            <w:r w:rsidRPr="00805350">
              <w:rPr>
                <w:rFonts w:ascii="Times New Roman" w:hAnsi="Times New Roman" w:cs="Times New Roman"/>
              </w:rPr>
              <w:t>Performance tuning of the system as may be needed to enhance system’s performance and comply with</w:t>
            </w:r>
            <w:bookmarkEnd w:id="190"/>
            <w:bookmarkEnd w:id="191"/>
            <w:bookmarkEnd w:id="192"/>
          </w:p>
          <w:p w:rsidR="0097279E" w:rsidRPr="00805350" w:rsidRDefault="0097279E" w:rsidP="00250F72">
            <w:pPr>
              <w:pStyle w:val="Default"/>
              <w:ind w:left="720"/>
              <w:outlineLvl w:val="1"/>
              <w:rPr>
                <w:rFonts w:ascii="Times New Roman" w:hAnsi="Times New Roman" w:cs="Times New Roman"/>
              </w:rPr>
            </w:pPr>
            <w:bookmarkStart w:id="193" w:name="_Toc520275955"/>
            <w:bookmarkStart w:id="194" w:name="_Toc520296433"/>
            <w:bookmarkStart w:id="195" w:name="_Toc12539507"/>
            <w:r w:rsidRPr="00805350">
              <w:rPr>
                <w:rFonts w:ascii="Times New Roman" w:hAnsi="Times New Roman" w:cs="Times New Roman"/>
              </w:rPr>
              <w:t>SLA requirements on a continuous basis.</w:t>
            </w:r>
            <w:bookmarkEnd w:id="193"/>
            <w:bookmarkEnd w:id="194"/>
            <w:bookmarkEnd w:id="195"/>
          </w:p>
          <w:p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196" w:name="_Toc520275956"/>
            <w:bookmarkStart w:id="197" w:name="_Toc520296434"/>
            <w:bookmarkStart w:id="198" w:name="_Toc12539508"/>
            <w:r w:rsidRPr="00805350">
              <w:rPr>
                <w:rFonts w:ascii="Times New Roman" w:hAnsi="Times New Roman" w:cs="Times New Roman"/>
              </w:rPr>
              <w:t xml:space="preserve">Security management including monitoring security and intrusions into the system to maintain the service levels as per SLA defined. Adherence to the Security </w:t>
            </w:r>
            <w:bookmarkEnd w:id="196"/>
            <w:bookmarkEnd w:id="197"/>
            <w:bookmarkEnd w:id="198"/>
            <w:r w:rsidR="000C0937" w:rsidRPr="00805350">
              <w:rPr>
                <w:rFonts w:ascii="Times New Roman" w:hAnsi="Times New Roman" w:cs="Times New Roman"/>
              </w:rPr>
              <w:t>Policy.</w:t>
            </w:r>
          </w:p>
          <w:p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199" w:name="_Toc520275957"/>
            <w:bookmarkStart w:id="200" w:name="_Toc520296435"/>
            <w:bookmarkStart w:id="201" w:name="_Toc12539509"/>
            <w:r w:rsidRPr="00805350">
              <w:rPr>
                <w:rFonts w:ascii="Times New Roman" w:hAnsi="Times New Roman" w:cs="Times New Roman"/>
              </w:rPr>
              <w:t>Monitor and track server performance and take corrective actions to optimize the performance on a weekly basis.</w:t>
            </w:r>
            <w:bookmarkEnd w:id="199"/>
            <w:bookmarkEnd w:id="200"/>
            <w:bookmarkEnd w:id="201"/>
          </w:p>
          <w:p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202" w:name="_Toc520275958"/>
            <w:bookmarkStart w:id="203" w:name="_Toc520296436"/>
            <w:bookmarkStart w:id="204" w:name="_Toc12539510"/>
            <w:r w:rsidRPr="00805350">
              <w:rPr>
                <w:rFonts w:ascii="Times New Roman" w:hAnsi="Times New Roman" w:cs="Times New Roman"/>
              </w:rPr>
              <w:t>Escalation and co-ordination with other vendors for problem resolution wherever required within</w:t>
            </w:r>
            <w:bookmarkEnd w:id="202"/>
            <w:bookmarkEnd w:id="203"/>
            <w:bookmarkEnd w:id="204"/>
          </w:p>
          <w:p w:rsidR="0097279E" w:rsidRPr="00805350" w:rsidRDefault="000C0937" w:rsidP="00250F72">
            <w:pPr>
              <w:pStyle w:val="Default"/>
              <w:ind w:left="720"/>
              <w:outlineLvl w:val="1"/>
              <w:rPr>
                <w:rFonts w:ascii="Times New Roman" w:hAnsi="Times New Roman" w:cs="Times New Roman"/>
              </w:rPr>
            </w:pPr>
            <w:bookmarkStart w:id="205" w:name="_Toc520275959"/>
            <w:bookmarkStart w:id="206" w:name="_Toc520296437"/>
            <w:bookmarkStart w:id="207" w:name="_Toc12539511"/>
            <w:r w:rsidRPr="00805350">
              <w:rPr>
                <w:rFonts w:ascii="Times New Roman" w:hAnsi="Times New Roman" w:cs="Times New Roman"/>
              </w:rPr>
              <w:t>Stipulated</w:t>
            </w:r>
            <w:r w:rsidR="0097279E" w:rsidRPr="00805350">
              <w:rPr>
                <w:rFonts w:ascii="Times New Roman" w:hAnsi="Times New Roman" w:cs="Times New Roman"/>
              </w:rPr>
              <w:t xml:space="preserve"> time as mentioned in SLA.</w:t>
            </w:r>
            <w:bookmarkEnd w:id="205"/>
            <w:bookmarkEnd w:id="206"/>
            <w:bookmarkEnd w:id="207"/>
          </w:p>
          <w:p w:rsidR="0097279E" w:rsidRPr="00805350" w:rsidRDefault="0097279E" w:rsidP="00250F72">
            <w:pPr>
              <w:pStyle w:val="Default"/>
              <w:suppressAutoHyphens/>
              <w:ind w:left="720"/>
              <w:textAlignment w:val="baseline"/>
              <w:outlineLvl w:val="1"/>
              <w:rPr>
                <w:rFonts w:ascii="Times New Roman" w:hAnsi="Times New Roman" w:cs="Times New Roman"/>
              </w:rPr>
            </w:pPr>
          </w:p>
        </w:tc>
      </w:tr>
    </w:tbl>
    <w:p w:rsidR="0097279E" w:rsidRPr="00805350" w:rsidRDefault="0097279E" w:rsidP="0097279E">
      <w:pPr>
        <w:autoSpaceDE w:val="0"/>
        <w:autoSpaceDN w:val="0"/>
        <w:adjustRightInd w:val="0"/>
        <w:ind w:left="1080"/>
        <w:rPr>
          <w:rFonts w:eastAsia="Arial Unicode MS"/>
          <w:b/>
          <w:color w:val="000000"/>
          <w:lang w:eastAsia="ko-KR"/>
        </w:rPr>
      </w:pPr>
    </w:p>
    <w:p w:rsidR="0097279E" w:rsidRPr="00805350" w:rsidRDefault="0097279E" w:rsidP="0097279E">
      <w:pPr>
        <w:autoSpaceDE w:val="0"/>
        <w:autoSpaceDN w:val="0"/>
        <w:adjustRightInd w:val="0"/>
        <w:ind w:left="1080"/>
        <w:rPr>
          <w:rFonts w:eastAsia="Arial Unicode MS"/>
          <w:color w:val="000000"/>
          <w:lang w:eastAsia="ko-KR"/>
        </w:rPr>
      </w:pPr>
    </w:p>
    <w:p w:rsidR="0097279E" w:rsidRPr="00805350" w:rsidRDefault="0097279E" w:rsidP="0097279E">
      <w:pPr>
        <w:autoSpaceDE w:val="0"/>
        <w:autoSpaceDN w:val="0"/>
        <w:adjustRightInd w:val="0"/>
        <w:ind w:left="1080"/>
        <w:rPr>
          <w:rFonts w:eastAsia="Arial Unicode MS"/>
          <w:color w:val="000000"/>
          <w:lang w:eastAsia="ko-KR"/>
        </w:rPr>
      </w:pPr>
      <w:r w:rsidRPr="00805350">
        <w:rPr>
          <w:rFonts w:eastAsia="Arial Unicode MS"/>
          <w:color w:val="000000"/>
          <w:lang w:eastAsia="ko-KR"/>
        </w:rPr>
        <w:t xml:space="preserve">The major deliverables of the project during the O&amp;M phase at the minimum would </w:t>
      </w:r>
      <w:r w:rsidR="000C0937" w:rsidRPr="00805350">
        <w:rPr>
          <w:rFonts w:eastAsia="Arial Unicode MS"/>
          <w:color w:val="000000"/>
          <w:lang w:eastAsia="ko-KR"/>
        </w:rPr>
        <w:t>be:</w:t>
      </w:r>
      <w:r w:rsidRPr="00805350">
        <w:rPr>
          <w:rFonts w:eastAsia="Arial Unicode MS"/>
          <w:color w:val="000000"/>
          <w:lang w:eastAsia="ko-KR"/>
        </w:rPr>
        <w:t>-</w:t>
      </w:r>
    </w:p>
    <w:p w:rsidR="0097279E" w:rsidRPr="00805350" w:rsidRDefault="0097279E" w:rsidP="0097279E">
      <w:pPr>
        <w:autoSpaceDE w:val="0"/>
        <w:autoSpaceDN w:val="0"/>
        <w:adjustRightInd w:val="0"/>
        <w:ind w:left="1080"/>
        <w:rPr>
          <w:rFonts w:eastAsia="Arial Unicode MS"/>
          <w:color w:val="000000"/>
          <w:lang w:eastAsia="ko-KR"/>
        </w:rPr>
      </w:pPr>
    </w:p>
    <w:p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Reporting formats for Operational Management</w:t>
      </w:r>
    </w:p>
    <w:p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Periodic (Daily / Weekly / Monthly) summary of all Management Services provided.</w:t>
      </w:r>
    </w:p>
    <w:p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Ad-hoc inspection reports.</w:t>
      </w:r>
    </w:p>
    <w:p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Manual containing the solutions to the frequently encountered problems, compiled with the assistance of Facility Management Personnel</w:t>
      </w:r>
    </w:p>
    <w:p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Comprehensive maintenance and support for the entire IT infrastructure</w:t>
      </w:r>
    </w:p>
    <w:p w:rsidR="0097279E" w:rsidRPr="00805350" w:rsidRDefault="0097279E" w:rsidP="00DA1909">
      <w:pPr>
        <w:rPr>
          <w:b/>
          <w:sz w:val="22"/>
          <w:szCs w:val="22"/>
        </w:rPr>
      </w:pPr>
    </w:p>
    <w:p w:rsidR="0097279E" w:rsidRPr="00805350" w:rsidRDefault="0097279E" w:rsidP="00DA1909">
      <w:pPr>
        <w:rPr>
          <w:b/>
          <w:sz w:val="22"/>
          <w:szCs w:val="22"/>
        </w:rPr>
      </w:pPr>
    </w:p>
    <w:p w:rsidR="0097279E" w:rsidRPr="00805350" w:rsidRDefault="0097279E" w:rsidP="00DA1909">
      <w:pPr>
        <w:rPr>
          <w:b/>
          <w:sz w:val="22"/>
          <w:szCs w:val="22"/>
        </w:rPr>
      </w:pPr>
    </w:p>
    <w:p w:rsidR="00DA1909" w:rsidRPr="00805350" w:rsidRDefault="00DA1909" w:rsidP="00DA1909">
      <w:pPr>
        <w:pStyle w:val="Heading2"/>
        <w:numPr>
          <w:ilvl w:val="2"/>
          <w:numId w:val="30"/>
        </w:numPr>
        <w:ind w:right="-1042"/>
        <w:rPr>
          <w:rFonts w:ascii="Times New Roman" w:hAnsi="Times New Roman"/>
        </w:rPr>
      </w:pPr>
      <w:bookmarkStart w:id="208" w:name="_Toc12539512"/>
      <w:r w:rsidRPr="00805350">
        <w:rPr>
          <w:rFonts w:ascii="Times New Roman" w:hAnsi="Times New Roman"/>
        </w:rPr>
        <w:t>Warranty</w:t>
      </w:r>
      <w:bookmarkEnd w:id="208"/>
    </w:p>
    <w:p w:rsidR="00DA1909" w:rsidRPr="00805350" w:rsidRDefault="00DA1909" w:rsidP="00DA1909">
      <w:pPr>
        <w:pStyle w:val="ListParagraph"/>
        <w:numPr>
          <w:ilvl w:val="0"/>
          <w:numId w:val="242"/>
        </w:numPr>
      </w:pPr>
      <w:r w:rsidRPr="00805350">
        <w:t xml:space="preserve">IA shall provide comprehensive and on-site warranty for </w:t>
      </w:r>
      <w:r w:rsidR="006C2F2F" w:rsidRPr="00805350">
        <w:t>3</w:t>
      </w:r>
      <w:r w:rsidRPr="00805350">
        <w:t xml:space="preserve">years from the date of Go-Live for the infrastructure deployed on the project. IA need to have OEM support for these components and documentation in this regard need to be </w:t>
      </w:r>
      <w:r w:rsidR="000C0937" w:rsidRPr="00805350">
        <w:t>JSCL on</w:t>
      </w:r>
      <w:r w:rsidRPr="00805350">
        <w:t xml:space="preserve"> annual basis.</w:t>
      </w:r>
    </w:p>
    <w:p w:rsidR="00DA1909" w:rsidRPr="00805350" w:rsidRDefault="00DA1909" w:rsidP="00DA1909"/>
    <w:p w:rsidR="00DA1909" w:rsidRPr="00805350" w:rsidRDefault="00DA1909" w:rsidP="00DA1909">
      <w:pPr>
        <w:pStyle w:val="ListParagraph"/>
        <w:numPr>
          <w:ilvl w:val="0"/>
          <w:numId w:val="242"/>
        </w:numPr>
      </w:pPr>
      <w:r w:rsidRPr="00805350">
        <w:t xml:space="preserve">IA shall provide the comprehensive &amp; onsite manufacturer's warranty in respect of proper design and quality all IT and Non-IT </w:t>
      </w:r>
      <w:r w:rsidR="00D01B14" w:rsidRPr="00805350">
        <w:t>equipment’s covered</w:t>
      </w:r>
      <w:r w:rsidRPr="00805350">
        <w:t xml:space="preserve"> by the RFP. IA must warrant all hardware, equipment</w:t>
      </w:r>
      <w:r w:rsidR="00D01B14" w:rsidRPr="00805350">
        <w:t>, software</w:t>
      </w:r>
      <w:r w:rsidRPr="00805350">
        <w:t xml:space="preserve"> etc. procured and implemented as per this RFP against any manufacturing defects during the warranty period.</w:t>
      </w:r>
    </w:p>
    <w:p w:rsidR="00DA1909" w:rsidRPr="00805350" w:rsidRDefault="00DA1909" w:rsidP="00DA1909">
      <w:pPr>
        <w:pStyle w:val="ListParagraph"/>
      </w:pPr>
    </w:p>
    <w:p w:rsidR="00DA1909" w:rsidRPr="00805350" w:rsidRDefault="00DA1909" w:rsidP="00DA1909">
      <w:pPr>
        <w:pStyle w:val="Heading2"/>
        <w:numPr>
          <w:ilvl w:val="2"/>
          <w:numId w:val="30"/>
        </w:numPr>
        <w:ind w:right="-1042"/>
        <w:rPr>
          <w:rFonts w:ascii="Times New Roman" w:hAnsi="Times New Roman"/>
        </w:rPr>
      </w:pPr>
      <w:bookmarkStart w:id="209" w:name="_Toc12539513"/>
      <w:r w:rsidRPr="00805350">
        <w:rPr>
          <w:rFonts w:ascii="Times New Roman" w:hAnsi="Times New Roman"/>
        </w:rPr>
        <w:t>Subcontracting</w:t>
      </w:r>
      <w:bookmarkEnd w:id="209"/>
    </w:p>
    <w:p w:rsidR="00DA1909" w:rsidRPr="00805350" w:rsidRDefault="00DA1909" w:rsidP="00DA1909">
      <w:pPr>
        <w:widowControl/>
        <w:kinsoku/>
        <w:autoSpaceDE w:val="0"/>
        <w:autoSpaceDN w:val="0"/>
        <w:adjustRightInd w:val="0"/>
        <w:rPr>
          <w:rFonts w:eastAsiaTheme="minorHAnsi"/>
          <w:color w:val="000000"/>
        </w:rPr>
      </w:pPr>
      <w:r w:rsidRPr="00805350">
        <w:rPr>
          <w:rFonts w:eastAsiaTheme="minorHAnsi"/>
          <w:color w:val="000000"/>
        </w:rPr>
        <w:t>IA is not allowed to subcontract Core Education/IT work. Sub-contracting is allowed for onboarding vendors like Cloud Service Provider (CSP), ISP and for non-ICT or civil work (if any) and procurement /Installation of IT Components</w:t>
      </w:r>
    </w:p>
    <w:p w:rsidR="00DA1909" w:rsidRPr="00805350" w:rsidRDefault="00DA1909" w:rsidP="005466A0">
      <w:pPr>
        <w:rPr>
          <w:b/>
          <w:bCs/>
          <w:w w:val="105"/>
          <w:sz w:val="28"/>
          <w:szCs w:val="32"/>
        </w:rPr>
      </w:pPr>
    </w:p>
    <w:p w:rsidR="0050340C" w:rsidRPr="00805350" w:rsidRDefault="0050340C" w:rsidP="00BD6321"/>
    <w:p w:rsidR="00BD6321" w:rsidRPr="00805350" w:rsidRDefault="00BD6321" w:rsidP="00BD6321">
      <w:pPr>
        <w:pStyle w:val="ListParagraph"/>
      </w:pPr>
    </w:p>
    <w:p w:rsidR="003927C7" w:rsidRPr="00805350" w:rsidRDefault="003927C7" w:rsidP="005466A0">
      <w:pPr>
        <w:rPr>
          <w:b/>
          <w:sz w:val="27"/>
          <w:szCs w:val="23"/>
        </w:rPr>
      </w:pPr>
    </w:p>
    <w:p w:rsidR="00E90F4D" w:rsidRPr="00805350" w:rsidRDefault="00E90F4D" w:rsidP="005466A0">
      <w:pPr>
        <w:rPr>
          <w:sz w:val="23"/>
          <w:szCs w:val="23"/>
        </w:rPr>
      </w:pPr>
    </w:p>
    <w:p w:rsidR="006D3085" w:rsidRPr="00805350" w:rsidRDefault="006D3085" w:rsidP="006D3085">
      <w:pPr>
        <w:pStyle w:val="Heading1"/>
        <w:keepNext/>
        <w:spacing w:before="240" w:after="60" w:line="312" w:lineRule="auto"/>
        <w:ind w:left="432" w:hanging="432"/>
        <w:jc w:val="both"/>
        <w:rPr>
          <w:rFonts w:ascii="Times New Roman" w:hAnsi="Times New Roman"/>
        </w:rPr>
      </w:pPr>
      <w:bookmarkStart w:id="210" w:name="_Ref514086006"/>
      <w:bookmarkStart w:id="211" w:name="_Toc514427666"/>
      <w:bookmarkStart w:id="212" w:name="_Toc12539514"/>
      <w:r w:rsidRPr="00805350">
        <w:rPr>
          <w:rFonts w:ascii="Times New Roman" w:hAnsi="Times New Roman"/>
        </w:rPr>
        <w:t>Section</w:t>
      </w:r>
      <w:r w:rsidR="005265A2" w:rsidRPr="00805350">
        <w:rPr>
          <w:rFonts w:ascii="Times New Roman" w:hAnsi="Times New Roman"/>
        </w:rPr>
        <w:t>V:</w:t>
      </w:r>
      <w:r w:rsidRPr="00805350">
        <w:rPr>
          <w:rFonts w:ascii="Times New Roman" w:hAnsi="Times New Roman"/>
        </w:rPr>
        <w:t xml:space="preserve"> Project </w:t>
      </w:r>
      <w:r w:rsidR="00380276" w:rsidRPr="00805350">
        <w:rPr>
          <w:rFonts w:ascii="Times New Roman" w:hAnsi="Times New Roman"/>
        </w:rPr>
        <w:t>Timelines</w:t>
      </w:r>
      <w:r w:rsidRPr="00805350">
        <w:rPr>
          <w:rFonts w:ascii="Times New Roman" w:hAnsi="Times New Roman"/>
        </w:rPr>
        <w:t xml:space="preserve"> and Payment Schedule</w:t>
      </w:r>
      <w:bookmarkEnd w:id="210"/>
      <w:bookmarkEnd w:id="211"/>
      <w:bookmarkEnd w:id="212"/>
    </w:p>
    <w:p w:rsidR="006D3085" w:rsidRPr="00805350" w:rsidRDefault="006D3085" w:rsidP="007E29D3">
      <w:pPr>
        <w:widowControl/>
        <w:kinsoku/>
        <w:spacing w:after="160" w:line="259" w:lineRule="auto"/>
        <w:rPr>
          <w:sz w:val="22"/>
          <w:szCs w:val="22"/>
        </w:rPr>
      </w:pPr>
    </w:p>
    <w:p w:rsidR="00FC62EB" w:rsidRPr="00805350" w:rsidRDefault="00FC62EB" w:rsidP="00662073">
      <w:pPr>
        <w:pStyle w:val="Heading2"/>
        <w:rPr>
          <w:rFonts w:ascii="Times New Roman" w:hAnsi="Times New Roman"/>
        </w:rPr>
      </w:pPr>
      <w:bookmarkStart w:id="213" w:name="_Ref520270786"/>
      <w:bookmarkStart w:id="214" w:name="_Toc12539515"/>
      <w:r w:rsidRPr="00805350">
        <w:rPr>
          <w:rFonts w:ascii="Times New Roman" w:hAnsi="Times New Roman"/>
        </w:rPr>
        <w:t>Project Timelines</w:t>
      </w:r>
      <w:bookmarkEnd w:id="213"/>
      <w:bookmarkEnd w:id="214"/>
    </w:p>
    <w:p w:rsidR="00FC62EB" w:rsidRPr="00805350" w:rsidRDefault="00FC62EB" w:rsidP="00FC62EB">
      <w:pPr>
        <w:autoSpaceDE w:val="0"/>
        <w:autoSpaceDN w:val="0"/>
        <w:adjustRightInd w:val="0"/>
        <w:rPr>
          <w:color w:val="000000"/>
        </w:rPr>
      </w:pPr>
      <w:r w:rsidRPr="00805350">
        <w:rPr>
          <w:color w:val="000000"/>
        </w:rPr>
        <w:t xml:space="preserve">For implementation purposes, we are dividing the project into 3 phases (Phase </w:t>
      </w:r>
      <w:r w:rsidR="00D01B14" w:rsidRPr="00805350">
        <w:rPr>
          <w:color w:val="000000"/>
        </w:rPr>
        <w:t>1, 2, 3</w:t>
      </w:r>
      <w:r w:rsidRPr="00805350">
        <w:rPr>
          <w:color w:val="000000"/>
        </w:rPr>
        <w:t>) –</w:t>
      </w:r>
    </w:p>
    <w:p w:rsidR="00FC62EB" w:rsidRPr="00805350" w:rsidRDefault="00FC62EB" w:rsidP="00FC62EB">
      <w:pPr>
        <w:autoSpaceDE w:val="0"/>
        <w:autoSpaceDN w:val="0"/>
        <w:adjustRightInd w:val="0"/>
        <w:rPr>
          <w:color w:val="000000"/>
        </w:rPr>
      </w:pPr>
    </w:p>
    <w:p w:rsidR="00FC62EB" w:rsidRPr="00805350" w:rsidRDefault="00FC62EB" w:rsidP="00FC62EB">
      <w:pPr>
        <w:autoSpaceDE w:val="0"/>
        <w:autoSpaceDN w:val="0"/>
        <w:adjustRightInd w:val="0"/>
        <w:rPr>
          <w:color w:val="000000"/>
        </w:rPr>
      </w:pPr>
      <w:r w:rsidRPr="00805350">
        <w:rPr>
          <w:b/>
          <w:color w:val="000000"/>
        </w:rPr>
        <w:t>Phase 1:</w:t>
      </w:r>
      <w:r w:rsidRPr="00805350">
        <w:rPr>
          <w:color w:val="000000"/>
        </w:rPr>
        <w:t xml:space="preserve"> 90 days</w:t>
      </w:r>
    </w:p>
    <w:p w:rsidR="00FC62EB" w:rsidRPr="00805350" w:rsidRDefault="00FC62EB" w:rsidP="00FC62EB">
      <w:pPr>
        <w:pStyle w:val="ListParagraph"/>
        <w:numPr>
          <w:ilvl w:val="1"/>
          <w:numId w:val="165"/>
        </w:numPr>
        <w:autoSpaceDE w:val="0"/>
        <w:autoSpaceDN w:val="0"/>
        <w:adjustRightInd w:val="0"/>
        <w:rPr>
          <w:color w:val="000000"/>
        </w:rPr>
      </w:pPr>
      <w:r w:rsidRPr="00805350">
        <w:rPr>
          <w:color w:val="000000"/>
        </w:rPr>
        <w:t xml:space="preserve">Design/Development of Platform for School Management System , Library Management System and Learning Management System, </w:t>
      </w:r>
    </w:p>
    <w:p w:rsidR="00FC62EB" w:rsidRPr="00805350" w:rsidRDefault="00FC62EB" w:rsidP="00FC62EB">
      <w:pPr>
        <w:autoSpaceDE w:val="0"/>
        <w:autoSpaceDN w:val="0"/>
        <w:adjustRightInd w:val="0"/>
        <w:rPr>
          <w:color w:val="000000"/>
        </w:rPr>
      </w:pPr>
      <w:r w:rsidRPr="00805350">
        <w:rPr>
          <w:b/>
          <w:color w:val="000000"/>
        </w:rPr>
        <w:t>Phase 2:</w:t>
      </w:r>
      <w:r w:rsidRPr="00805350">
        <w:rPr>
          <w:color w:val="000000"/>
        </w:rPr>
        <w:t xml:space="preserve"> 7 Months</w:t>
      </w:r>
    </w:p>
    <w:p w:rsidR="00FC62EB" w:rsidRPr="00805350" w:rsidRDefault="00FC62EB" w:rsidP="00FC62EB">
      <w:pPr>
        <w:pStyle w:val="ListParagraph"/>
        <w:numPr>
          <w:ilvl w:val="0"/>
          <w:numId w:val="381"/>
        </w:numPr>
        <w:autoSpaceDE w:val="0"/>
        <w:autoSpaceDN w:val="0"/>
        <w:adjustRightInd w:val="0"/>
        <w:rPr>
          <w:color w:val="000000"/>
        </w:rPr>
      </w:pPr>
      <w:r w:rsidRPr="00805350">
        <w:rPr>
          <w:color w:val="000000"/>
        </w:rPr>
        <w:t xml:space="preserve">Installation of IT/Non-IT </w:t>
      </w:r>
      <w:r w:rsidR="00D01B14" w:rsidRPr="00805350">
        <w:rPr>
          <w:color w:val="000000"/>
        </w:rPr>
        <w:t>Hardware for</w:t>
      </w:r>
      <w:r w:rsidRPr="00805350">
        <w:rPr>
          <w:color w:val="000000"/>
        </w:rPr>
        <w:t xml:space="preserve"> the Entire Smart School Setup in </w:t>
      </w:r>
      <w:r w:rsidR="00F0045A" w:rsidRPr="00805350">
        <w:rPr>
          <w:color w:val="000000"/>
        </w:rPr>
        <w:t>city</w:t>
      </w:r>
      <w:r w:rsidRPr="00805350">
        <w:rPr>
          <w:color w:val="000000"/>
        </w:rPr>
        <w:t>.</w:t>
      </w:r>
    </w:p>
    <w:p w:rsidR="00FC62EB" w:rsidRPr="00805350" w:rsidRDefault="00FC62EB" w:rsidP="00FC62EB">
      <w:pPr>
        <w:pStyle w:val="ListParagraph"/>
        <w:numPr>
          <w:ilvl w:val="0"/>
          <w:numId w:val="381"/>
        </w:numPr>
        <w:autoSpaceDE w:val="0"/>
        <w:autoSpaceDN w:val="0"/>
        <w:adjustRightInd w:val="0"/>
        <w:rPr>
          <w:color w:val="000000"/>
        </w:rPr>
      </w:pPr>
      <w:r w:rsidRPr="00805350">
        <w:rPr>
          <w:color w:val="000000"/>
        </w:rPr>
        <w:t xml:space="preserve"> Implementation of the Common Application Platform Developed in Phase 1, across all the schools in </w:t>
      </w:r>
      <w:r w:rsidR="00F0045A" w:rsidRPr="00805350">
        <w:rPr>
          <w:color w:val="000000"/>
        </w:rPr>
        <w:t>city</w:t>
      </w:r>
      <w:r w:rsidRPr="00805350">
        <w:rPr>
          <w:color w:val="000000"/>
        </w:rPr>
        <w:t>.</w:t>
      </w:r>
    </w:p>
    <w:p w:rsidR="00FC62EB" w:rsidRPr="00805350" w:rsidRDefault="00FC62EB" w:rsidP="00FC62EB">
      <w:pPr>
        <w:pStyle w:val="ListParagraph"/>
        <w:numPr>
          <w:ilvl w:val="0"/>
          <w:numId w:val="381"/>
        </w:numPr>
        <w:autoSpaceDE w:val="0"/>
        <w:autoSpaceDN w:val="0"/>
        <w:adjustRightInd w:val="0"/>
        <w:rPr>
          <w:color w:val="000000"/>
        </w:rPr>
      </w:pPr>
      <w:r w:rsidRPr="00805350">
        <w:rPr>
          <w:color w:val="000000"/>
        </w:rPr>
        <w:t xml:space="preserve"> Training of Teachers, Students, </w:t>
      </w:r>
      <w:r w:rsidR="00D01B14" w:rsidRPr="00805350">
        <w:rPr>
          <w:color w:val="000000"/>
        </w:rPr>
        <w:t>and Staff</w:t>
      </w:r>
      <w:r w:rsidRPr="00805350">
        <w:rPr>
          <w:color w:val="000000"/>
        </w:rPr>
        <w:t>&amp; Parents.</w:t>
      </w:r>
    </w:p>
    <w:p w:rsidR="00FC62EB" w:rsidRPr="00805350" w:rsidRDefault="00FC62EB" w:rsidP="00FC62EB">
      <w:pPr>
        <w:autoSpaceDE w:val="0"/>
        <w:autoSpaceDN w:val="0"/>
        <w:adjustRightInd w:val="0"/>
        <w:rPr>
          <w:color w:val="000000"/>
        </w:rPr>
      </w:pPr>
    </w:p>
    <w:p w:rsidR="00FC62EB" w:rsidRPr="00805350" w:rsidRDefault="00FC62EB" w:rsidP="00FC62EB">
      <w:pPr>
        <w:autoSpaceDE w:val="0"/>
        <w:autoSpaceDN w:val="0"/>
        <w:adjustRightInd w:val="0"/>
        <w:rPr>
          <w:color w:val="000000"/>
        </w:rPr>
      </w:pPr>
      <w:r w:rsidRPr="00805350">
        <w:rPr>
          <w:b/>
          <w:color w:val="000000"/>
        </w:rPr>
        <w:t>Phase 3:</w:t>
      </w:r>
      <w:r w:rsidRPr="00805350">
        <w:rPr>
          <w:color w:val="000000"/>
        </w:rPr>
        <w:t xml:space="preserve"> Operation, Maintenance and Monitoring: 3 Years </w:t>
      </w:r>
    </w:p>
    <w:p w:rsidR="00FC62EB" w:rsidRPr="00805350" w:rsidRDefault="00FC62EB" w:rsidP="00FC62EB">
      <w:pPr>
        <w:autoSpaceDE w:val="0"/>
        <w:autoSpaceDN w:val="0"/>
        <w:adjustRightInd w:val="0"/>
        <w:rPr>
          <w:color w:val="000000"/>
        </w:rPr>
      </w:pPr>
    </w:p>
    <w:p w:rsidR="00FC62EB" w:rsidRPr="00805350" w:rsidRDefault="00FC62EB" w:rsidP="00FC62EB">
      <w:pPr>
        <w:autoSpaceDE w:val="0"/>
        <w:autoSpaceDN w:val="0"/>
        <w:adjustRightInd w:val="0"/>
        <w:rPr>
          <w:color w:val="000000"/>
        </w:rPr>
      </w:pPr>
      <w:r w:rsidRPr="00805350">
        <w:rPr>
          <w:color w:val="000000"/>
        </w:rPr>
        <w:t xml:space="preserve">Phase 1 &amp; 2 forms the </w:t>
      </w:r>
      <w:r w:rsidRPr="00805350">
        <w:rPr>
          <w:b/>
          <w:color w:val="000000"/>
        </w:rPr>
        <w:t>Development Phase</w:t>
      </w:r>
      <w:r w:rsidRPr="00805350">
        <w:rPr>
          <w:color w:val="000000"/>
        </w:rPr>
        <w:t xml:space="preserve"> and Phase 3 forms the </w:t>
      </w:r>
      <w:r w:rsidRPr="00805350">
        <w:rPr>
          <w:b/>
          <w:color w:val="000000"/>
        </w:rPr>
        <w:t>Operations &amp; Maintenance Phase.</w:t>
      </w:r>
    </w:p>
    <w:p w:rsidR="00FC62EB" w:rsidRPr="00805350" w:rsidRDefault="00FC62EB" w:rsidP="00FC62EB">
      <w:pPr>
        <w:autoSpaceDE w:val="0"/>
        <w:autoSpaceDN w:val="0"/>
        <w:adjustRightInd w:val="0"/>
        <w:rPr>
          <w:color w:val="000000"/>
        </w:rPr>
      </w:pPr>
    </w:p>
    <w:tbl>
      <w:tblPr>
        <w:tblStyle w:val="TableGrid"/>
        <w:tblW w:w="0" w:type="auto"/>
        <w:tblLook w:val="04A0"/>
      </w:tblPr>
      <w:tblGrid>
        <w:gridCol w:w="4788"/>
        <w:gridCol w:w="4788"/>
      </w:tblGrid>
      <w:tr w:rsidR="00FC62EB" w:rsidRPr="00805350" w:rsidTr="00250F72">
        <w:tc>
          <w:tcPr>
            <w:tcW w:w="4788" w:type="dxa"/>
          </w:tcPr>
          <w:p w:rsidR="00FC62EB" w:rsidRPr="00805350" w:rsidRDefault="00FC62EB" w:rsidP="00250F72">
            <w:pPr>
              <w:autoSpaceDE w:val="0"/>
              <w:autoSpaceDN w:val="0"/>
              <w:adjustRightInd w:val="0"/>
              <w:rPr>
                <w:rFonts w:eastAsia="Calibri"/>
                <w:b/>
                <w:bCs/>
                <w:color w:val="000000"/>
              </w:rPr>
            </w:pPr>
            <w:r w:rsidRPr="00805350">
              <w:rPr>
                <w:rFonts w:eastAsia="Calibri"/>
                <w:b/>
                <w:bCs/>
                <w:color w:val="000000"/>
              </w:rPr>
              <w:t>Phase</w:t>
            </w:r>
          </w:p>
        </w:tc>
        <w:tc>
          <w:tcPr>
            <w:tcW w:w="4788" w:type="dxa"/>
          </w:tcPr>
          <w:p w:rsidR="00FC62EB" w:rsidRPr="00805350" w:rsidRDefault="00FC62EB" w:rsidP="00250F72">
            <w:pPr>
              <w:autoSpaceDE w:val="0"/>
              <w:autoSpaceDN w:val="0"/>
              <w:adjustRightInd w:val="0"/>
              <w:rPr>
                <w:rFonts w:eastAsia="Calibri"/>
                <w:b/>
                <w:bCs/>
                <w:color w:val="000000"/>
              </w:rPr>
            </w:pPr>
            <w:r w:rsidRPr="00805350">
              <w:rPr>
                <w:rFonts w:eastAsia="Calibri"/>
                <w:b/>
                <w:bCs/>
                <w:color w:val="000000"/>
              </w:rPr>
              <w:t>Timelines</w:t>
            </w:r>
          </w:p>
        </w:tc>
      </w:tr>
      <w:tr w:rsidR="00FC62EB" w:rsidRPr="00805350" w:rsidTr="00250F72">
        <w:tc>
          <w:tcPr>
            <w:tcW w:w="4788" w:type="dxa"/>
          </w:tcPr>
          <w:p w:rsidR="00FC62EB" w:rsidRPr="00805350" w:rsidRDefault="00FC62EB" w:rsidP="00250F72">
            <w:pPr>
              <w:autoSpaceDE w:val="0"/>
              <w:autoSpaceDN w:val="0"/>
              <w:adjustRightInd w:val="0"/>
              <w:rPr>
                <w:rFonts w:eastAsia="Calibri"/>
                <w:bCs/>
                <w:color w:val="000000"/>
              </w:rPr>
            </w:pPr>
            <w:r w:rsidRPr="00805350">
              <w:rPr>
                <w:rFonts w:eastAsia="Calibri"/>
                <w:bCs/>
                <w:color w:val="000000"/>
              </w:rPr>
              <w:lastRenderedPageBreak/>
              <w:t xml:space="preserve">Phase 1: </w:t>
            </w:r>
            <w:r w:rsidRPr="00805350">
              <w:rPr>
                <w:color w:val="000000"/>
              </w:rPr>
              <w:t>1.</w:t>
            </w:r>
            <w:r w:rsidRPr="00805350">
              <w:rPr>
                <w:color w:val="000000"/>
              </w:rPr>
              <w:tab/>
              <w:t xml:space="preserve">Design/Development of  </w:t>
            </w:r>
            <w:r w:rsidR="00D01B14" w:rsidRPr="00805350">
              <w:rPr>
                <w:color w:val="000000"/>
              </w:rPr>
              <w:t>Platforma of</w:t>
            </w:r>
            <w:r w:rsidRPr="00805350">
              <w:rPr>
                <w:color w:val="000000"/>
              </w:rPr>
              <w:t xml:space="preserve"> Platform for School Management System , Library Management System and Learning Management System</w:t>
            </w:r>
          </w:p>
        </w:tc>
        <w:tc>
          <w:tcPr>
            <w:tcW w:w="4788" w:type="dxa"/>
          </w:tcPr>
          <w:p w:rsidR="00FC62EB" w:rsidRPr="00805350" w:rsidRDefault="00FC62EB" w:rsidP="00250F72">
            <w:pPr>
              <w:autoSpaceDE w:val="0"/>
              <w:autoSpaceDN w:val="0"/>
              <w:adjustRightInd w:val="0"/>
              <w:rPr>
                <w:rFonts w:eastAsia="Calibri"/>
                <w:color w:val="000000"/>
              </w:rPr>
            </w:pPr>
            <w:r w:rsidRPr="00805350">
              <w:rPr>
                <w:rFonts w:eastAsia="Calibri"/>
                <w:color w:val="000000"/>
              </w:rPr>
              <w:t>Has to be completed within 90 days from issue of Letter of Award (LoA)</w:t>
            </w:r>
          </w:p>
        </w:tc>
      </w:tr>
      <w:tr w:rsidR="00FC62EB" w:rsidRPr="00805350" w:rsidTr="00250F72">
        <w:tc>
          <w:tcPr>
            <w:tcW w:w="4788" w:type="dxa"/>
          </w:tcPr>
          <w:p w:rsidR="00FC62EB" w:rsidRPr="00805350" w:rsidRDefault="00FC62EB" w:rsidP="00250F72">
            <w:pPr>
              <w:autoSpaceDE w:val="0"/>
              <w:autoSpaceDN w:val="0"/>
              <w:adjustRightInd w:val="0"/>
              <w:rPr>
                <w:rFonts w:eastAsia="Calibri"/>
                <w:bCs/>
                <w:color w:val="000000"/>
              </w:rPr>
            </w:pPr>
            <w:r w:rsidRPr="00805350">
              <w:rPr>
                <w:rFonts w:eastAsia="Calibri"/>
                <w:bCs/>
                <w:color w:val="000000"/>
              </w:rPr>
              <w:t xml:space="preserve">Phase 2: </w:t>
            </w:r>
            <w:r w:rsidRPr="00805350">
              <w:rPr>
                <w:color w:val="000000"/>
              </w:rPr>
              <w:t>2.</w:t>
            </w:r>
            <w:r w:rsidRPr="00805350">
              <w:rPr>
                <w:color w:val="000000"/>
              </w:rPr>
              <w:tab/>
              <w:t xml:space="preserve"> Implementation of the Common Application Platform Developed in Phase 1, across all the schools in </w:t>
            </w:r>
            <w:r w:rsidR="00F0045A" w:rsidRPr="00805350">
              <w:rPr>
                <w:color w:val="000000"/>
              </w:rPr>
              <w:t>city</w:t>
            </w:r>
          </w:p>
        </w:tc>
        <w:tc>
          <w:tcPr>
            <w:tcW w:w="4788" w:type="dxa"/>
          </w:tcPr>
          <w:p w:rsidR="00FC62EB" w:rsidRPr="00805350" w:rsidRDefault="00FC62EB" w:rsidP="00250F72">
            <w:pPr>
              <w:autoSpaceDE w:val="0"/>
              <w:autoSpaceDN w:val="0"/>
              <w:adjustRightInd w:val="0"/>
              <w:rPr>
                <w:rFonts w:eastAsia="Calibri"/>
                <w:color w:val="000000"/>
              </w:rPr>
            </w:pPr>
            <w:r w:rsidRPr="00805350">
              <w:rPr>
                <w:rFonts w:eastAsia="Calibri"/>
                <w:color w:val="000000"/>
              </w:rPr>
              <w:t>To be completed within 7 months from issue of LoA</w:t>
            </w:r>
          </w:p>
          <w:p w:rsidR="00FC62EB" w:rsidRPr="00805350" w:rsidRDefault="00FC62EB" w:rsidP="00250F72">
            <w:pPr>
              <w:autoSpaceDE w:val="0"/>
              <w:autoSpaceDN w:val="0"/>
              <w:adjustRightInd w:val="0"/>
              <w:rPr>
                <w:rFonts w:eastAsia="Calibri"/>
                <w:color w:val="000000"/>
              </w:rPr>
            </w:pPr>
          </w:p>
        </w:tc>
      </w:tr>
      <w:tr w:rsidR="00FC62EB" w:rsidRPr="00805350" w:rsidTr="00393E62">
        <w:trPr>
          <w:trHeight w:val="620"/>
        </w:trPr>
        <w:tc>
          <w:tcPr>
            <w:tcW w:w="4788" w:type="dxa"/>
          </w:tcPr>
          <w:p w:rsidR="00FC62EB" w:rsidRPr="00805350" w:rsidRDefault="00FC62EB" w:rsidP="00250F72">
            <w:pPr>
              <w:autoSpaceDE w:val="0"/>
              <w:autoSpaceDN w:val="0"/>
              <w:adjustRightInd w:val="0"/>
              <w:rPr>
                <w:rFonts w:eastAsia="Calibri"/>
                <w:bCs/>
                <w:color w:val="000000"/>
              </w:rPr>
            </w:pPr>
            <w:r w:rsidRPr="00805350">
              <w:rPr>
                <w:rFonts w:eastAsia="Calibri"/>
                <w:bCs/>
                <w:color w:val="000000"/>
              </w:rPr>
              <w:t>Phase 3: Operation, Maintenance and Monitoring</w:t>
            </w:r>
          </w:p>
        </w:tc>
        <w:tc>
          <w:tcPr>
            <w:tcW w:w="4788" w:type="dxa"/>
          </w:tcPr>
          <w:p w:rsidR="00FC62EB" w:rsidRPr="00805350" w:rsidRDefault="00FC62EB" w:rsidP="00250F72">
            <w:pPr>
              <w:autoSpaceDE w:val="0"/>
              <w:autoSpaceDN w:val="0"/>
              <w:adjustRightInd w:val="0"/>
              <w:rPr>
                <w:rFonts w:eastAsia="Calibri"/>
                <w:color w:val="000000"/>
              </w:rPr>
            </w:pPr>
            <w:r w:rsidRPr="00805350">
              <w:rPr>
                <w:rFonts w:eastAsia="Calibri"/>
                <w:color w:val="000000"/>
              </w:rPr>
              <w:t>Has to start from date of Go-Live of Phase-2 and will go on for 3 years</w:t>
            </w:r>
          </w:p>
        </w:tc>
      </w:tr>
    </w:tbl>
    <w:p w:rsidR="00FC62EB" w:rsidRPr="00805350" w:rsidRDefault="00FC62EB" w:rsidP="00FC62EB">
      <w:pPr>
        <w:autoSpaceDE w:val="0"/>
        <w:autoSpaceDN w:val="0"/>
        <w:adjustRightInd w:val="0"/>
        <w:rPr>
          <w:color w:val="000000"/>
        </w:rPr>
      </w:pPr>
    </w:p>
    <w:p w:rsidR="00FC62EB" w:rsidRPr="00805350" w:rsidRDefault="00FC62EB" w:rsidP="00FC62EB">
      <w:pPr>
        <w:autoSpaceDE w:val="0"/>
        <w:autoSpaceDN w:val="0"/>
        <w:adjustRightInd w:val="0"/>
        <w:rPr>
          <w:color w:val="000000"/>
        </w:rPr>
      </w:pPr>
      <w:r w:rsidRPr="00805350">
        <w:rPr>
          <w:color w:val="000000"/>
        </w:rPr>
        <w:t>“T” denotes the date of Letter of Award. “P1” denotes the date of Go-Live of Phase I and “P2” denotes the date of Go-Live of Phase II.</w:t>
      </w:r>
    </w:p>
    <w:p w:rsidR="00FC62EB" w:rsidRPr="00805350" w:rsidRDefault="00FC62EB" w:rsidP="00FC62EB">
      <w:pPr>
        <w:autoSpaceDE w:val="0"/>
        <w:autoSpaceDN w:val="0"/>
        <w:adjustRightInd w:val="0"/>
        <w:rPr>
          <w:color w:val="000000"/>
        </w:rPr>
      </w:pPr>
    </w:p>
    <w:p w:rsidR="00393E62" w:rsidRPr="00805350" w:rsidRDefault="00393E62" w:rsidP="00FC62EB">
      <w:pPr>
        <w:autoSpaceDE w:val="0"/>
        <w:autoSpaceDN w:val="0"/>
        <w:adjustRightInd w:val="0"/>
        <w:rPr>
          <w:color w:val="000000"/>
        </w:rPr>
      </w:pPr>
    </w:p>
    <w:tbl>
      <w:tblPr>
        <w:tblStyle w:val="TableGrid5"/>
        <w:tblW w:w="5000" w:type="pct"/>
        <w:tblLook w:val="0600"/>
      </w:tblPr>
      <w:tblGrid>
        <w:gridCol w:w="692"/>
        <w:gridCol w:w="3174"/>
        <w:gridCol w:w="4574"/>
        <w:gridCol w:w="1406"/>
      </w:tblGrid>
      <w:tr w:rsidR="00FC62EB" w:rsidRPr="00805350" w:rsidTr="00250F72">
        <w:trPr>
          <w:trHeight w:val="621"/>
        </w:trPr>
        <w:tc>
          <w:tcPr>
            <w:tcW w:w="351" w:type="pct"/>
            <w:hideMark/>
          </w:tcPr>
          <w:p w:rsidR="00FC62EB" w:rsidRPr="00805350" w:rsidRDefault="00FC62EB" w:rsidP="00250F72">
            <w:pPr>
              <w:autoSpaceDE w:val="0"/>
              <w:autoSpaceDN w:val="0"/>
              <w:adjustRightInd w:val="0"/>
              <w:rPr>
                <w:color w:val="000000"/>
              </w:rPr>
            </w:pPr>
            <w:r w:rsidRPr="00805350">
              <w:rPr>
                <w:b/>
                <w:bCs/>
                <w:color w:val="000000"/>
              </w:rPr>
              <w:t>SNo</w:t>
            </w:r>
          </w:p>
        </w:tc>
        <w:tc>
          <w:tcPr>
            <w:tcW w:w="1612" w:type="pct"/>
            <w:hideMark/>
          </w:tcPr>
          <w:p w:rsidR="00FC62EB" w:rsidRPr="00805350" w:rsidRDefault="00FC62EB" w:rsidP="00250F72">
            <w:pPr>
              <w:autoSpaceDE w:val="0"/>
              <w:autoSpaceDN w:val="0"/>
              <w:adjustRightInd w:val="0"/>
              <w:rPr>
                <w:color w:val="000000"/>
              </w:rPr>
            </w:pPr>
            <w:r w:rsidRPr="00805350">
              <w:rPr>
                <w:b/>
                <w:bCs/>
                <w:color w:val="000000"/>
              </w:rPr>
              <w:t>Activities</w:t>
            </w:r>
          </w:p>
        </w:tc>
        <w:tc>
          <w:tcPr>
            <w:tcW w:w="2323" w:type="pct"/>
            <w:hideMark/>
          </w:tcPr>
          <w:p w:rsidR="00FC62EB" w:rsidRPr="00805350" w:rsidRDefault="00FC62EB" w:rsidP="00250F72">
            <w:pPr>
              <w:autoSpaceDE w:val="0"/>
              <w:autoSpaceDN w:val="0"/>
              <w:adjustRightInd w:val="0"/>
              <w:rPr>
                <w:color w:val="000000"/>
              </w:rPr>
            </w:pPr>
            <w:r w:rsidRPr="00805350">
              <w:rPr>
                <w:b/>
                <w:bCs/>
                <w:color w:val="000000"/>
              </w:rPr>
              <w:t xml:space="preserve">Deliverables# </w:t>
            </w:r>
          </w:p>
          <w:p w:rsidR="00FC62EB" w:rsidRPr="00805350" w:rsidRDefault="00FC62EB" w:rsidP="00250F72">
            <w:pPr>
              <w:autoSpaceDE w:val="0"/>
              <w:autoSpaceDN w:val="0"/>
              <w:adjustRightInd w:val="0"/>
              <w:rPr>
                <w:color w:val="000000"/>
              </w:rPr>
            </w:pPr>
            <w:r w:rsidRPr="00805350">
              <w:rPr>
                <w:b/>
                <w:bCs/>
                <w:color w:val="000000"/>
              </w:rPr>
              <w:t> </w:t>
            </w:r>
          </w:p>
        </w:tc>
        <w:tc>
          <w:tcPr>
            <w:tcW w:w="715" w:type="pct"/>
            <w:hideMark/>
          </w:tcPr>
          <w:p w:rsidR="00FC62EB" w:rsidRPr="00805350" w:rsidRDefault="00FC62EB" w:rsidP="00250F72">
            <w:pPr>
              <w:autoSpaceDE w:val="0"/>
              <w:autoSpaceDN w:val="0"/>
              <w:adjustRightInd w:val="0"/>
              <w:rPr>
                <w:color w:val="000000"/>
              </w:rPr>
            </w:pPr>
            <w:r w:rsidRPr="00805350">
              <w:rPr>
                <w:b/>
                <w:bCs/>
                <w:color w:val="000000"/>
              </w:rPr>
              <w:t xml:space="preserve">Timeline </w:t>
            </w:r>
          </w:p>
          <w:p w:rsidR="00FC62EB" w:rsidRPr="00805350" w:rsidRDefault="00FC62EB" w:rsidP="00250F72">
            <w:pPr>
              <w:autoSpaceDE w:val="0"/>
              <w:autoSpaceDN w:val="0"/>
              <w:adjustRightInd w:val="0"/>
              <w:rPr>
                <w:color w:val="000000"/>
              </w:rPr>
            </w:pPr>
            <w:r w:rsidRPr="00805350">
              <w:rPr>
                <w:b/>
                <w:bCs/>
                <w:color w:val="000000"/>
              </w:rPr>
              <w:t> </w:t>
            </w:r>
          </w:p>
        </w:tc>
      </w:tr>
      <w:tr w:rsidR="00FC62EB" w:rsidRPr="00805350" w:rsidTr="00250F72">
        <w:trPr>
          <w:trHeight w:val="1862"/>
        </w:trPr>
        <w:tc>
          <w:tcPr>
            <w:tcW w:w="351" w:type="pct"/>
            <w:hideMark/>
          </w:tcPr>
          <w:p w:rsidR="00FC62EB" w:rsidRPr="00805350" w:rsidRDefault="00FC62EB" w:rsidP="00250F72">
            <w:pPr>
              <w:autoSpaceDE w:val="0"/>
              <w:autoSpaceDN w:val="0"/>
              <w:adjustRightInd w:val="0"/>
              <w:rPr>
                <w:color w:val="000000"/>
              </w:rPr>
            </w:pPr>
            <w:r w:rsidRPr="00805350">
              <w:rPr>
                <w:color w:val="000000"/>
              </w:rPr>
              <w:t>1</w:t>
            </w:r>
          </w:p>
        </w:tc>
        <w:tc>
          <w:tcPr>
            <w:tcW w:w="1612" w:type="pct"/>
            <w:hideMark/>
          </w:tcPr>
          <w:p w:rsidR="00FC62EB" w:rsidRPr="00805350" w:rsidRDefault="00FC62EB" w:rsidP="00250F72">
            <w:pPr>
              <w:numPr>
                <w:ilvl w:val="0"/>
                <w:numId w:val="225"/>
              </w:numPr>
              <w:autoSpaceDE w:val="0"/>
              <w:autoSpaceDN w:val="0"/>
              <w:adjustRightInd w:val="0"/>
              <w:rPr>
                <w:color w:val="000000"/>
              </w:rPr>
            </w:pPr>
            <w:r w:rsidRPr="00805350">
              <w:rPr>
                <w:color w:val="000000"/>
              </w:rPr>
              <w:t>Project Planning and Implementation Documentation</w:t>
            </w:r>
          </w:p>
        </w:tc>
        <w:tc>
          <w:tcPr>
            <w:tcW w:w="2323" w:type="pct"/>
            <w:hideMark/>
          </w:tcPr>
          <w:p w:rsidR="00FC62EB" w:rsidRPr="00805350" w:rsidRDefault="00FC62EB" w:rsidP="00250F72">
            <w:pPr>
              <w:numPr>
                <w:ilvl w:val="0"/>
                <w:numId w:val="225"/>
              </w:numPr>
              <w:autoSpaceDE w:val="0"/>
              <w:autoSpaceDN w:val="0"/>
              <w:adjustRightInd w:val="0"/>
              <w:rPr>
                <w:color w:val="000000"/>
              </w:rPr>
            </w:pPr>
            <w:r w:rsidRPr="00805350">
              <w:rPr>
                <w:color w:val="000000"/>
              </w:rPr>
              <w:t>Site Survey Report</w:t>
            </w:r>
          </w:p>
          <w:p w:rsidR="00FC62EB" w:rsidRPr="00805350" w:rsidRDefault="00FC62EB" w:rsidP="00250F72">
            <w:pPr>
              <w:numPr>
                <w:ilvl w:val="0"/>
                <w:numId w:val="225"/>
              </w:numPr>
              <w:autoSpaceDE w:val="0"/>
              <w:autoSpaceDN w:val="0"/>
              <w:adjustRightInd w:val="0"/>
              <w:rPr>
                <w:color w:val="000000"/>
              </w:rPr>
            </w:pPr>
            <w:r w:rsidRPr="00805350">
              <w:rPr>
                <w:color w:val="000000"/>
              </w:rPr>
              <w:t>Inception Report</w:t>
            </w:r>
          </w:p>
          <w:p w:rsidR="00FC62EB" w:rsidRPr="00805350" w:rsidRDefault="00FC62EB" w:rsidP="00250F72">
            <w:pPr>
              <w:numPr>
                <w:ilvl w:val="0"/>
                <w:numId w:val="225"/>
              </w:numPr>
              <w:autoSpaceDE w:val="0"/>
              <w:autoSpaceDN w:val="0"/>
              <w:adjustRightInd w:val="0"/>
              <w:rPr>
                <w:color w:val="000000"/>
              </w:rPr>
            </w:pPr>
            <w:r w:rsidRPr="00805350">
              <w:rPr>
                <w:color w:val="000000"/>
              </w:rPr>
              <w:t>Project Plan</w:t>
            </w:r>
          </w:p>
          <w:p w:rsidR="00FC62EB" w:rsidRPr="00805350" w:rsidRDefault="00FC62EB" w:rsidP="00250F72">
            <w:pPr>
              <w:numPr>
                <w:ilvl w:val="0"/>
                <w:numId w:val="225"/>
              </w:numPr>
              <w:autoSpaceDE w:val="0"/>
              <w:autoSpaceDN w:val="0"/>
              <w:adjustRightInd w:val="0"/>
              <w:rPr>
                <w:color w:val="000000"/>
              </w:rPr>
            </w:pPr>
            <w:r w:rsidRPr="00805350">
              <w:rPr>
                <w:color w:val="000000"/>
              </w:rPr>
              <w:t>Risk Management and Mitigation Plan</w:t>
            </w:r>
          </w:p>
          <w:p w:rsidR="00FC62EB" w:rsidRPr="00805350" w:rsidRDefault="00FC62EB" w:rsidP="00250F72">
            <w:pPr>
              <w:numPr>
                <w:ilvl w:val="0"/>
                <w:numId w:val="225"/>
              </w:numPr>
              <w:autoSpaceDE w:val="0"/>
              <w:autoSpaceDN w:val="0"/>
              <w:adjustRightInd w:val="0"/>
              <w:rPr>
                <w:color w:val="000000"/>
              </w:rPr>
            </w:pPr>
            <w:r w:rsidRPr="00805350">
              <w:rPr>
                <w:color w:val="000000"/>
              </w:rPr>
              <w:t xml:space="preserve">Submission of High Level Design Document </w:t>
            </w:r>
          </w:p>
          <w:p w:rsidR="00FC62EB" w:rsidRPr="00805350" w:rsidRDefault="00FC62EB" w:rsidP="00250F72">
            <w:pPr>
              <w:autoSpaceDE w:val="0"/>
              <w:autoSpaceDN w:val="0"/>
              <w:adjustRightInd w:val="0"/>
              <w:rPr>
                <w:color w:val="000000"/>
              </w:rPr>
            </w:pPr>
            <w:r w:rsidRPr="00805350">
              <w:rPr>
                <w:color w:val="000000"/>
              </w:rPr>
              <w:t> </w:t>
            </w:r>
          </w:p>
        </w:tc>
        <w:tc>
          <w:tcPr>
            <w:tcW w:w="715" w:type="pct"/>
            <w:hideMark/>
          </w:tcPr>
          <w:p w:rsidR="00FC62EB" w:rsidRPr="00805350" w:rsidRDefault="00FC62EB" w:rsidP="00250F72">
            <w:pPr>
              <w:autoSpaceDE w:val="0"/>
              <w:autoSpaceDN w:val="0"/>
              <w:adjustRightInd w:val="0"/>
              <w:rPr>
                <w:color w:val="000000"/>
              </w:rPr>
            </w:pPr>
            <w:r w:rsidRPr="00805350">
              <w:rPr>
                <w:color w:val="000000"/>
              </w:rPr>
              <w:t xml:space="preserve">T + 30 days </w:t>
            </w:r>
          </w:p>
          <w:p w:rsidR="00FC62EB" w:rsidRPr="00805350" w:rsidRDefault="00FC62EB" w:rsidP="00250F72">
            <w:pPr>
              <w:autoSpaceDE w:val="0"/>
              <w:autoSpaceDN w:val="0"/>
              <w:adjustRightInd w:val="0"/>
              <w:rPr>
                <w:color w:val="000000"/>
              </w:rPr>
            </w:pPr>
            <w:r w:rsidRPr="00805350">
              <w:rPr>
                <w:color w:val="000000"/>
              </w:rPr>
              <w:t> </w:t>
            </w:r>
          </w:p>
        </w:tc>
      </w:tr>
      <w:tr w:rsidR="00FC62EB" w:rsidRPr="00805350" w:rsidTr="00250F72">
        <w:trPr>
          <w:trHeight w:val="1862"/>
        </w:trPr>
        <w:tc>
          <w:tcPr>
            <w:tcW w:w="351" w:type="pct"/>
            <w:hideMark/>
          </w:tcPr>
          <w:p w:rsidR="00FC62EB" w:rsidRPr="00805350" w:rsidRDefault="00FC62EB" w:rsidP="00250F72">
            <w:pPr>
              <w:autoSpaceDE w:val="0"/>
              <w:autoSpaceDN w:val="0"/>
              <w:adjustRightInd w:val="0"/>
              <w:rPr>
                <w:color w:val="000000"/>
              </w:rPr>
            </w:pPr>
            <w:r w:rsidRPr="00805350">
              <w:rPr>
                <w:color w:val="000000"/>
              </w:rPr>
              <w:t>2</w:t>
            </w:r>
          </w:p>
        </w:tc>
        <w:tc>
          <w:tcPr>
            <w:tcW w:w="1612" w:type="pct"/>
            <w:hideMark/>
          </w:tcPr>
          <w:p w:rsidR="00FC62EB" w:rsidRPr="00805350" w:rsidRDefault="00FC62EB" w:rsidP="00250F72">
            <w:pPr>
              <w:numPr>
                <w:ilvl w:val="0"/>
                <w:numId w:val="226"/>
              </w:numPr>
              <w:autoSpaceDE w:val="0"/>
              <w:autoSpaceDN w:val="0"/>
              <w:adjustRightInd w:val="0"/>
              <w:rPr>
                <w:color w:val="000000"/>
              </w:rPr>
            </w:pPr>
            <w:r w:rsidRPr="00805350">
              <w:rPr>
                <w:color w:val="000000"/>
              </w:rPr>
              <w:t xml:space="preserve">Completion of Phase I </w:t>
            </w:r>
          </w:p>
          <w:p w:rsidR="00FC62EB" w:rsidRPr="00805350" w:rsidRDefault="00FC62EB" w:rsidP="00250F72">
            <w:pPr>
              <w:numPr>
                <w:ilvl w:val="0"/>
                <w:numId w:val="226"/>
              </w:numPr>
              <w:autoSpaceDE w:val="0"/>
              <w:autoSpaceDN w:val="0"/>
              <w:adjustRightInd w:val="0"/>
              <w:rPr>
                <w:color w:val="000000"/>
              </w:rPr>
            </w:pPr>
            <w:r w:rsidRPr="00805350">
              <w:rPr>
                <w:color w:val="000000"/>
              </w:rPr>
              <w:t>Partial Acceptance Testing (PAT)</w:t>
            </w:r>
          </w:p>
          <w:p w:rsidR="00FC62EB" w:rsidRPr="00805350" w:rsidRDefault="00FC62EB" w:rsidP="00250F72">
            <w:pPr>
              <w:numPr>
                <w:ilvl w:val="0"/>
                <w:numId w:val="226"/>
              </w:numPr>
              <w:autoSpaceDE w:val="0"/>
              <w:autoSpaceDN w:val="0"/>
              <w:adjustRightInd w:val="0"/>
              <w:rPr>
                <w:color w:val="000000"/>
              </w:rPr>
            </w:pPr>
            <w:r w:rsidRPr="00805350">
              <w:rPr>
                <w:color w:val="000000"/>
              </w:rPr>
              <w:t xml:space="preserve">Go Live of Phase I activities </w:t>
            </w:r>
          </w:p>
        </w:tc>
        <w:tc>
          <w:tcPr>
            <w:tcW w:w="2323" w:type="pct"/>
            <w:hideMark/>
          </w:tcPr>
          <w:p w:rsidR="00FC62EB" w:rsidRPr="00805350" w:rsidRDefault="00FC62EB" w:rsidP="00250F72">
            <w:pPr>
              <w:numPr>
                <w:ilvl w:val="0"/>
                <w:numId w:val="226"/>
              </w:numPr>
              <w:autoSpaceDE w:val="0"/>
              <w:autoSpaceDN w:val="0"/>
              <w:adjustRightInd w:val="0"/>
              <w:rPr>
                <w:color w:val="000000"/>
              </w:rPr>
            </w:pPr>
            <w:r w:rsidRPr="00805350">
              <w:rPr>
                <w:color w:val="000000"/>
              </w:rPr>
              <w:t>Submission of Low Level Design Document</w:t>
            </w:r>
          </w:p>
          <w:p w:rsidR="00FC62EB" w:rsidRPr="00805350" w:rsidRDefault="00FC62EB" w:rsidP="00250F72">
            <w:pPr>
              <w:numPr>
                <w:ilvl w:val="0"/>
                <w:numId w:val="226"/>
              </w:numPr>
              <w:autoSpaceDE w:val="0"/>
              <w:autoSpaceDN w:val="0"/>
              <w:adjustRightInd w:val="0"/>
              <w:rPr>
                <w:color w:val="000000"/>
              </w:rPr>
            </w:pPr>
            <w:r w:rsidRPr="00805350">
              <w:rPr>
                <w:color w:val="000000"/>
              </w:rPr>
              <w:t xml:space="preserve">Phase Completion report signed by Inspection team. </w:t>
            </w:r>
          </w:p>
          <w:p w:rsidR="00FC62EB" w:rsidRPr="00805350" w:rsidRDefault="00FC62EB" w:rsidP="00250F72">
            <w:pPr>
              <w:numPr>
                <w:ilvl w:val="0"/>
                <w:numId w:val="226"/>
              </w:numPr>
              <w:autoSpaceDE w:val="0"/>
              <w:autoSpaceDN w:val="0"/>
              <w:adjustRightInd w:val="0"/>
              <w:rPr>
                <w:color w:val="000000"/>
              </w:rPr>
            </w:pPr>
            <w:r w:rsidRPr="00805350">
              <w:rPr>
                <w:color w:val="000000"/>
              </w:rPr>
              <w:t>Functional Test Plans .  </w:t>
            </w:r>
          </w:p>
        </w:tc>
        <w:tc>
          <w:tcPr>
            <w:tcW w:w="715" w:type="pct"/>
            <w:hideMark/>
          </w:tcPr>
          <w:p w:rsidR="00FC62EB" w:rsidRPr="00805350" w:rsidRDefault="00FC62EB" w:rsidP="00250F72">
            <w:pPr>
              <w:autoSpaceDE w:val="0"/>
              <w:autoSpaceDN w:val="0"/>
              <w:adjustRightInd w:val="0"/>
              <w:rPr>
                <w:color w:val="000000"/>
              </w:rPr>
            </w:pPr>
            <w:r w:rsidRPr="00805350">
              <w:rPr>
                <w:color w:val="000000"/>
              </w:rPr>
              <w:t xml:space="preserve">T + </w:t>
            </w:r>
            <w:r w:rsidR="002B3CB3" w:rsidRPr="00805350">
              <w:rPr>
                <w:color w:val="000000"/>
              </w:rPr>
              <w:t xml:space="preserve">45 </w:t>
            </w:r>
            <w:r w:rsidRPr="00805350">
              <w:rPr>
                <w:color w:val="000000"/>
              </w:rPr>
              <w:t xml:space="preserve">days </w:t>
            </w:r>
          </w:p>
          <w:p w:rsidR="00FC62EB" w:rsidRPr="00805350" w:rsidRDefault="00FC62EB" w:rsidP="00250F72">
            <w:pPr>
              <w:autoSpaceDE w:val="0"/>
              <w:autoSpaceDN w:val="0"/>
              <w:adjustRightInd w:val="0"/>
              <w:rPr>
                <w:color w:val="000000"/>
              </w:rPr>
            </w:pPr>
            <w:r w:rsidRPr="00805350">
              <w:rPr>
                <w:color w:val="000000"/>
              </w:rPr>
              <w:t>(P1 )</w:t>
            </w:r>
          </w:p>
        </w:tc>
      </w:tr>
      <w:tr w:rsidR="00FC62EB" w:rsidRPr="00805350" w:rsidTr="00250F72">
        <w:trPr>
          <w:trHeight w:val="1552"/>
        </w:trPr>
        <w:tc>
          <w:tcPr>
            <w:tcW w:w="351" w:type="pct"/>
            <w:hideMark/>
          </w:tcPr>
          <w:p w:rsidR="00FC62EB" w:rsidRPr="00805350" w:rsidRDefault="00FC62EB" w:rsidP="00250F72">
            <w:pPr>
              <w:autoSpaceDE w:val="0"/>
              <w:autoSpaceDN w:val="0"/>
              <w:adjustRightInd w:val="0"/>
              <w:rPr>
                <w:color w:val="000000"/>
              </w:rPr>
            </w:pPr>
            <w:r w:rsidRPr="00805350">
              <w:rPr>
                <w:color w:val="000000"/>
              </w:rPr>
              <w:t>3</w:t>
            </w:r>
          </w:p>
        </w:tc>
        <w:tc>
          <w:tcPr>
            <w:tcW w:w="1612" w:type="pct"/>
            <w:hideMark/>
          </w:tcPr>
          <w:p w:rsidR="00FC62EB" w:rsidRPr="00805350" w:rsidRDefault="00FC62EB" w:rsidP="00250F72">
            <w:pPr>
              <w:numPr>
                <w:ilvl w:val="0"/>
                <w:numId w:val="227"/>
              </w:numPr>
              <w:autoSpaceDE w:val="0"/>
              <w:autoSpaceDN w:val="0"/>
              <w:adjustRightInd w:val="0"/>
              <w:rPr>
                <w:color w:val="000000"/>
              </w:rPr>
            </w:pPr>
            <w:r w:rsidRPr="00805350">
              <w:rPr>
                <w:color w:val="000000"/>
              </w:rPr>
              <w:t>Start of Phase II .</w:t>
            </w:r>
          </w:p>
          <w:p w:rsidR="00FC62EB" w:rsidRPr="00805350" w:rsidRDefault="00FC62EB" w:rsidP="00511875">
            <w:pPr>
              <w:numPr>
                <w:ilvl w:val="0"/>
                <w:numId w:val="227"/>
              </w:numPr>
              <w:autoSpaceDE w:val="0"/>
              <w:autoSpaceDN w:val="0"/>
              <w:adjustRightInd w:val="0"/>
              <w:rPr>
                <w:color w:val="000000"/>
              </w:rPr>
            </w:pPr>
            <w:r w:rsidRPr="00805350">
              <w:rPr>
                <w:color w:val="000000"/>
              </w:rPr>
              <w:t>User Acceptance Testing (UAT)</w:t>
            </w:r>
            <w:r w:rsidR="00511875" w:rsidRPr="00805350">
              <w:rPr>
                <w:color w:val="000000"/>
              </w:rPr>
              <w:t xml:space="preserve"> - For each school (UAT will be required to be performed separately for each school, based on its scope of work) </w:t>
            </w:r>
            <w:r w:rsidRPr="00805350">
              <w:rPr>
                <w:color w:val="000000"/>
              </w:rPr>
              <w:t>.</w:t>
            </w:r>
          </w:p>
          <w:p w:rsidR="00FC62EB" w:rsidRPr="00805350" w:rsidRDefault="00511875" w:rsidP="00250F72">
            <w:pPr>
              <w:numPr>
                <w:ilvl w:val="0"/>
                <w:numId w:val="227"/>
              </w:numPr>
              <w:autoSpaceDE w:val="0"/>
              <w:autoSpaceDN w:val="0"/>
              <w:adjustRightInd w:val="0"/>
              <w:rPr>
                <w:color w:val="000000"/>
              </w:rPr>
            </w:pPr>
            <w:r w:rsidRPr="00805350">
              <w:rPr>
                <w:color w:val="000000"/>
              </w:rPr>
              <w:t>School</w:t>
            </w:r>
            <w:r w:rsidR="00FC62EB" w:rsidRPr="00805350">
              <w:rPr>
                <w:color w:val="000000"/>
              </w:rPr>
              <w:t xml:space="preserve"> Go Live of all components of the soluti</w:t>
            </w:r>
            <w:r w:rsidRPr="00805350">
              <w:rPr>
                <w:color w:val="000000"/>
              </w:rPr>
              <w:t>on envisaged under this project, for each school.</w:t>
            </w:r>
          </w:p>
        </w:tc>
        <w:tc>
          <w:tcPr>
            <w:tcW w:w="2323" w:type="pct"/>
            <w:hideMark/>
          </w:tcPr>
          <w:p w:rsidR="00FC62EB" w:rsidRPr="00805350" w:rsidRDefault="00FC62EB" w:rsidP="00250F72">
            <w:pPr>
              <w:numPr>
                <w:ilvl w:val="0"/>
                <w:numId w:val="227"/>
              </w:numPr>
              <w:autoSpaceDE w:val="0"/>
              <w:autoSpaceDN w:val="0"/>
              <w:adjustRightInd w:val="0"/>
              <w:rPr>
                <w:color w:val="000000"/>
              </w:rPr>
            </w:pPr>
            <w:r w:rsidRPr="00805350">
              <w:rPr>
                <w:color w:val="000000"/>
              </w:rPr>
              <w:t>IT and Non-IT Infrastructure Installation Report.</w:t>
            </w:r>
          </w:p>
          <w:p w:rsidR="00FC62EB" w:rsidRPr="00805350" w:rsidRDefault="00FC62EB" w:rsidP="00250F72">
            <w:pPr>
              <w:numPr>
                <w:ilvl w:val="0"/>
                <w:numId w:val="227"/>
              </w:numPr>
              <w:autoSpaceDE w:val="0"/>
              <w:autoSpaceDN w:val="0"/>
              <w:adjustRightInd w:val="0"/>
              <w:rPr>
                <w:color w:val="000000"/>
              </w:rPr>
            </w:pPr>
            <w:r w:rsidRPr="00805350">
              <w:rPr>
                <w:color w:val="000000"/>
              </w:rPr>
              <w:t>Warranty Certificates for the Item Supplied</w:t>
            </w:r>
          </w:p>
          <w:p w:rsidR="00FC62EB" w:rsidRPr="00805350" w:rsidRDefault="00FC62EB" w:rsidP="00250F72">
            <w:pPr>
              <w:numPr>
                <w:ilvl w:val="0"/>
                <w:numId w:val="227"/>
              </w:numPr>
              <w:autoSpaceDE w:val="0"/>
              <w:autoSpaceDN w:val="0"/>
              <w:adjustRightInd w:val="0"/>
              <w:rPr>
                <w:color w:val="000000"/>
              </w:rPr>
            </w:pPr>
            <w:r w:rsidRPr="00805350">
              <w:rPr>
                <w:color w:val="000000"/>
              </w:rPr>
              <w:t>Application Deployment and Configuration Report</w:t>
            </w:r>
          </w:p>
          <w:p w:rsidR="00FC62EB" w:rsidRPr="00805350" w:rsidRDefault="00FC62EB" w:rsidP="00250F72">
            <w:pPr>
              <w:numPr>
                <w:ilvl w:val="0"/>
                <w:numId w:val="227"/>
              </w:numPr>
              <w:autoSpaceDE w:val="0"/>
              <w:autoSpaceDN w:val="0"/>
              <w:adjustRightInd w:val="0"/>
              <w:rPr>
                <w:color w:val="000000"/>
              </w:rPr>
            </w:pPr>
            <w:r w:rsidRPr="00805350">
              <w:rPr>
                <w:color w:val="000000"/>
              </w:rPr>
              <w:t>Training Completion Report</w:t>
            </w:r>
          </w:p>
          <w:p w:rsidR="001D1C8A" w:rsidRPr="00805350" w:rsidRDefault="001D1C8A" w:rsidP="00250F72">
            <w:pPr>
              <w:numPr>
                <w:ilvl w:val="0"/>
                <w:numId w:val="227"/>
              </w:numPr>
              <w:autoSpaceDE w:val="0"/>
              <w:autoSpaceDN w:val="0"/>
              <w:adjustRightInd w:val="0"/>
              <w:rPr>
                <w:color w:val="000000"/>
              </w:rPr>
            </w:pPr>
            <w:r w:rsidRPr="00805350">
              <w:rPr>
                <w:color w:val="000000"/>
              </w:rPr>
              <w:t>UAT Report for each school</w:t>
            </w:r>
          </w:p>
          <w:p w:rsidR="001D1C8A" w:rsidRPr="00805350" w:rsidRDefault="001D1C8A" w:rsidP="00250F72">
            <w:pPr>
              <w:numPr>
                <w:ilvl w:val="0"/>
                <w:numId w:val="227"/>
              </w:numPr>
              <w:autoSpaceDE w:val="0"/>
              <w:autoSpaceDN w:val="0"/>
              <w:adjustRightInd w:val="0"/>
              <w:rPr>
                <w:color w:val="000000"/>
              </w:rPr>
            </w:pPr>
            <w:r w:rsidRPr="00805350">
              <w:rPr>
                <w:color w:val="000000"/>
              </w:rPr>
              <w:t>Go-Live Report for each school</w:t>
            </w:r>
          </w:p>
        </w:tc>
        <w:tc>
          <w:tcPr>
            <w:tcW w:w="715" w:type="pct"/>
            <w:hideMark/>
          </w:tcPr>
          <w:p w:rsidR="00FC62EB" w:rsidRPr="00805350" w:rsidRDefault="002B3CB3" w:rsidP="00250F72">
            <w:pPr>
              <w:autoSpaceDE w:val="0"/>
              <w:autoSpaceDN w:val="0"/>
              <w:adjustRightInd w:val="0"/>
              <w:rPr>
                <w:color w:val="000000"/>
              </w:rPr>
            </w:pPr>
            <w:r w:rsidRPr="00805350">
              <w:rPr>
                <w:color w:val="000000"/>
              </w:rPr>
              <w:t>T+ 90 Days</w:t>
            </w:r>
          </w:p>
          <w:p w:rsidR="00FC62EB" w:rsidRPr="00805350" w:rsidRDefault="00FC62EB" w:rsidP="00250F72">
            <w:pPr>
              <w:autoSpaceDE w:val="0"/>
              <w:autoSpaceDN w:val="0"/>
              <w:adjustRightInd w:val="0"/>
              <w:rPr>
                <w:color w:val="000000"/>
              </w:rPr>
            </w:pPr>
            <w:r w:rsidRPr="00805350">
              <w:rPr>
                <w:color w:val="000000"/>
              </w:rPr>
              <w:t> </w:t>
            </w:r>
          </w:p>
        </w:tc>
      </w:tr>
      <w:tr w:rsidR="00FC62EB" w:rsidRPr="00805350" w:rsidTr="00250F72">
        <w:trPr>
          <w:trHeight w:val="1242"/>
        </w:trPr>
        <w:tc>
          <w:tcPr>
            <w:tcW w:w="351" w:type="pct"/>
            <w:hideMark/>
          </w:tcPr>
          <w:p w:rsidR="00FC62EB" w:rsidRPr="00805350" w:rsidRDefault="00FC62EB" w:rsidP="00250F72">
            <w:pPr>
              <w:autoSpaceDE w:val="0"/>
              <w:autoSpaceDN w:val="0"/>
              <w:adjustRightInd w:val="0"/>
              <w:rPr>
                <w:color w:val="000000"/>
              </w:rPr>
            </w:pPr>
            <w:r w:rsidRPr="00805350">
              <w:rPr>
                <w:color w:val="000000"/>
              </w:rPr>
              <w:t>4</w:t>
            </w:r>
          </w:p>
        </w:tc>
        <w:tc>
          <w:tcPr>
            <w:tcW w:w="1612" w:type="pct"/>
            <w:hideMark/>
          </w:tcPr>
          <w:p w:rsidR="00FC62EB" w:rsidRPr="00805350" w:rsidRDefault="00FC62EB" w:rsidP="00250F72">
            <w:pPr>
              <w:numPr>
                <w:ilvl w:val="0"/>
                <w:numId w:val="228"/>
              </w:numPr>
              <w:autoSpaceDE w:val="0"/>
              <w:autoSpaceDN w:val="0"/>
              <w:adjustRightInd w:val="0"/>
              <w:rPr>
                <w:color w:val="000000"/>
              </w:rPr>
            </w:pPr>
            <w:r w:rsidRPr="00805350">
              <w:rPr>
                <w:color w:val="000000"/>
              </w:rPr>
              <w:t xml:space="preserve">Completion of Phase II Operations and Monitoring phase </w:t>
            </w:r>
          </w:p>
          <w:p w:rsidR="001D1C8A" w:rsidRPr="00805350" w:rsidRDefault="001D1C8A" w:rsidP="001D1C8A">
            <w:pPr>
              <w:numPr>
                <w:ilvl w:val="0"/>
                <w:numId w:val="228"/>
              </w:numPr>
              <w:autoSpaceDE w:val="0"/>
              <w:autoSpaceDN w:val="0"/>
              <w:adjustRightInd w:val="0"/>
              <w:rPr>
                <w:color w:val="000000"/>
              </w:rPr>
            </w:pPr>
            <w:r w:rsidRPr="00805350">
              <w:rPr>
                <w:color w:val="000000"/>
              </w:rPr>
              <w:t xml:space="preserve">Final Go-Live (for the complete setup as per </w:t>
            </w:r>
            <w:r w:rsidRPr="00805350">
              <w:rPr>
                <w:color w:val="000000"/>
              </w:rPr>
              <w:lastRenderedPageBreak/>
              <w:t>scope envisaged under this project)</w:t>
            </w:r>
          </w:p>
        </w:tc>
        <w:tc>
          <w:tcPr>
            <w:tcW w:w="2323" w:type="pct"/>
            <w:hideMark/>
          </w:tcPr>
          <w:p w:rsidR="00FC62EB" w:rsidRPr="00805350" w:rsidRDefault="00FC62EB" w:rsidP="00250F72">
            <w:pPr>
              <w:numPr>
                <w:ilvl w:val="0"/>
                <w:numId w:val="228"/>
              </w:numPr>
              <w:autoSpaceDE w:val="0"/>
              <w:autoSpaceDN w:val="0"/>
              <w:adjustRightInd w:val="0"/>
              <w:rPr>
                <w:color w:val="000000"/>
              </w:rPr>
            </w:pPr>
            <w:r w:rsidRPr="00805350">
              <w:rPr>
                <w:color w:val="000000"/>
              </w:rPr>
              <w:lastRenderedPageBreak/>
              <w:t xml:space="preserve"> UAT Completion report.</w:t>
            </w:r>
          </w:p>
          <w:p w:rsidR="001D1C8A" w:rsidRPr="00805350" w:rsidRDefault="001D1C8A" w:rsidP="001D1C8A">
            <w:pPr>
              <w:pStyle w:val="ListParagraph"/>
              <w:numPr>
                <w:ilvl w:val="0"/>
                <w:numId w:val="228"/>
              </w:numPr>
              <w:rPr>
                <w:color w:val="000000"/>
              </w:rPr>
            </w:pPr>
            <w:r w:rsidRPr="00805350">
              <w:rPr>
                <w:color w:val="000000"/>
              </w:rPr>
              <w:t>Final Go-Live of the complete system</w:t>
            </w:r>
          </w:p>
          <w:p w:rsidR="001D1C8A" w:rsidRPr="00805350" w:rsidRDefault="001D1C8A" w:rsidP="001D1C8A">
            <w:pPr>
              <w:autoSpaceDE w:val="0"/>
              <w:autoSpaceDN w:val="0"/>
              <w:adjustRightInd w:val="0"/>
              <w:ind w:left="720"/>
              <w:rPr>
                <w:color w:val="000000"/>
              </w:rPr>
            </w:pPr>
          </w:p>
          <w:p w:rsidR="00FC62EB" w:rsidRPr="00805350" w:rsidRDefault="00FC62EB" w:rsidP="00250F72">
            <w:pPr>
              <w:autoSpaceDE w:val="0"/>
              <w:autoSpaceDN w:val="0"/>
              <w:adjustRightInd w:val="0"/>
              <w:rPr>
                <w:color w:val="000000"/>
              </w:rPr>
            </w:pPr>
            <w:r w:rsidRPr="00805350">
              <w:rPr>
                <w:color w:val="000000"/>
              </w:rPr>
              <w:t> </w:t>
            </w:r>
          </w:p>
        </w:tc>
        <w:tc>
          <w:tcPr>
            <w:tcW w:w="715" w:type="pct"/>
            <w:hideMark/>
          </w:tcPr>
          <w:p w:rsidR="00FC62EB" w:rsidRPr="00805350" w:rsidRDefault="00FC62EB" w:rsidP="00250F72">
            <w:pPr>
              <w:autoSpaceDE w:val="0"/>
              <w:autoSpaceDN w:val="0"/>
              <w:adjustRightInd w:val="0"/>
              <w:rPr>
                <w:color w:val="000000"/>
              </w:rPr>
            </w:pPr>
            <w:r w:rsidRPr="00805350">
              <w:rPr>
                <w:color w:val="000000"/>
              </w:rPr>
              <w:t>P2</w:t>
            </w:r>
          </w:p>
        </w:tc>
      </w:tr>
      <w:tr w:rsidR="00FC62EB" w:rsidRPr="00805350" w:rsidTr="00250F72">
        <w:trPr>
          <w:trHeight w:val="621"/>
        </w:trPr>
        <w:tc>
          <w:tcPr>
            <w:tcW w:w="351" w:type="pct"/>
            <w:hideMark/>
          </w:tcPr>
          <w:p w:rsidR="00FC62EB" w:rsidRPr="00805350" w:rsidRDefault="00FC62EB" w:rsidP="00250F72">
            <w:pPr>
              <w:autoSpaceDE w:val="0"/>
              <w:autoSpaceDN w:val="0"/>
              <w:adjustRightInd w:val="0"/>
              <w:rPr>
                <w:color w:val="000000"/>
              </w:rPr>
            </w:pPr>
            <w:r w:rsidRPr="00805350">
              <w:rPr>
                <w:color w:val="000000"/>
              </w:rPr>
              <w:lastRenderedPageBreak/>
              <w:t>5</w:t>
            </w:r>
          </w:p>
        </w:tc>
        <w:tc>
          <w:tcPr>
            <w:tcW w:w="1612" w:type="pct"/>
            <w:hideMark/>
          </w:tcPr>
          <w:p w:rsidR="00FC62EB" w:rsidRPr="00805350" w:rsidRDefault="00FC62EB" w:rsidP="00250F72">
            <w:pPr>
              <w:numPr>
                <w:ilvl w:val="0"/>
                <w:numId w:val="229"/>
              </w:numPr>
              <w:autoSpaceDE w:val="0"/>
              <w:autoSpaceDN w:val="0"/>
              <w:adjustRightInd w:val="0"/>
              <w:rPr>
                <w:color w:val="000000"/>
              </w:rPr>
            </w:pPr>
            <w:r w:rsidRPr="00805350">
              <w:rPr>
                <w:color w:val="000000"/>
              </w:rPr>
              <w:t>End of Phase III Operations</w:t>
            </w:r>
          </w:p>
        </w:tc>
        <w:tc>
          <w:tcPr>
            <w:tcW w:w="2323" w:type="pct"/>
            <w:hideMark/>
          </w:tcPr>
          <w:p w:rsidR="001D1C8A" w:rsidRPr="00805350" w:rsidRDefault="001D1C8A" w:rsidP="001D1C8A">
            <w:pPr>
              <w:autoSpaceDE w:val="0"/>
              <w:autoSpaceDN w:val="0"/>
              <w:adjustRightInd w:val="0"/>
              <w:ind w:left="720"/>
              <w:rPr>
                <w:color w:val="000000"/>
              </w:rPr>
            </w:pPr>
            <w:r w:rsidRPr="00805350">
              <w:rPr>
                <w:color w:val="000000"/>
              </w:rPr>
              <w:t>Monthly progress report containing:</w:t>
            </w:r>
          </w:p>
          <w:p w:rsidR="001D1C8A" w:rsidRPr="00805350" w:rsidRDefault="001D1C8A" w:rsidP="001D1C8A">
            <w:pPr>
              <w:numPr>
                <w:ilvl w:val="0"/>
                <w:numId w:val="229"/>
              </w:numPr>
              <w:autoSpaceDE w:val="0"/>
              <w:autoSpaceDN w:val="0"/>
              <w:adjustRightInd w:val="0"/>
              <w:rPr>
                <w:color w:val="000000"/>
              </w:rPr>
            </w:pPr>
            <w:r w:rsidRPr="00805350">
              <w:rPr>
                <w:color w:val="000000"/>
              </w:rPr>
              <w:t>Key activities of the month</w:t>
            </w:r>
          </w:p>
          <w:p w:rsidR="001D1C8A" w:rsidRPr="00805350" w:rsidRDefault="001D1C8A" w:rsidP="001D1C8A">
            <w:pPr>
              <w:numPr>
                <w:ilvl w:val="0"/>
                <w:numId w:val="229"/>
              </w:numPr>
              <w:autoSpaceDE w:val="0"/>
              <w:autoSpaceDN w:val="0"/>
              <w:adjustRightInd w:val="0"/>
              <w:rPr>
                <w:color w:val="000000"/>
              </w:rPr>
            </w:pPr>
            <w:r w:rsidRPr="00805350">
              <w:rPr>
                <w:color w:val="000000"/>
              </w:rPr>
              <w:t>Schedule of the next month</w:t>
            </w:r>
          </w:p>
          <w:p w:rsidR="001D1C8A" w:rsidRPr="00805350" w:rsidRDefault="001D1C8A" w:rsidP="001D1C8A">
            <w:pPr>
              <w:numPr>
                <w:ilvl w:val="0"/>
                <w:numId w:val="229"/>
              </w:numPr>
              <w:autoSpaceDE w:val="0"/>
              <w:autoSpaceDN w:val="0"/>
              <w:adjustRightInd w:val="0"/>
              <w:rPr>
                <w:color w:val="000000"/>
              </w:rPr>
            </w:pPr>
            <w:r w:rsidRPr="00805350">
              <w:rPr>
                <w:color w:val="000000"/>
              </w:rPr>
              <w:t>SLA report</w:t>
            </w:r>
          </w:p>
          <w:p w:rsidR="001D1C8A" w:rsidRPr="00805350" w:rsidRDefault="001D1C8A" w:rsidP="001D1C8A">
            <w:pPr>
              <w:numPr>
                <w:ilvl w:val="0"/>
                <w:numId w:val="229"/>
              </w:numPr>
              <w:autoSpaceDE w:val="0"/>
              <w:autoSpaceDN w:val="0"/>
              <w:adjustRightInd w:val="0"/>
              <w:rPr>
                <w:color w:val="000000"/>
              </w:rPr>
            </w:pPr>
            <w:r w:rsidRPr="00805350">
              <w:rPr>
                <w:color w:val="000000"/>
              </w:rPr>
              <w:t>Risk Dashboard</w:t>
            </w:r>
          </w:p>
          <w:p w:rsidR="00FC62EB" w:rsidRPr="00805350" w:rsidRDefault="001D1C8A" w:rsidP="001D1C8A">
            <w:pPr>
              <w:numPr>
                <w:ilvl w:val="0"/>
                <w:numId w:val="229"/>
              </w:numPr>
              <w:autoSpaceDE w:val="0"/>
              <w:autoSpaceDN w:val="0"/>
              <w:adjustRightInd w:val="0"/>
              <w:rPr>
                <w:color w:val="000000"/>
              </w:rPr>
            </w:pPr>
            <w:r w:rsidRPr="00805350">
              <w:rPr>
                <w:color w:val="000000"/>
              </w:rPr>
              <w:t>Issues (if any)</w:t>
            </w:r>
          </w:p>
        </w:tc>
        <w:tc>
          <w:tcPr>
            <w:tcW w:w="715" w:type="pct"/>
            <w:hideMark/>
          </w:tcPr>
          <w:p w:rsidR="00FC62EB" w:rsidRPr="00805350" w:rsidRDefault="00FC62EB" w:rsidP="00250F72">
            <w:pPr>
              <w:autoSpaceDE w:val="0"/>
              <w:autoSpaceDN w:val="0"/>
              <w:adjustRightInd w:val="0"/>
              <w:rPr>
                <w:color w:val="000000"/>
              </w:rPr>
            </w:pPr>
            <w:r w:rsidRPr="00805350">
              <w:rPr>
                <w:color w:val="000000"/>
              </w:rPr>
              <w:t>P2 + 3 years</w:t>
            </w:r>
          </w:p>
        </w:tc>
      </w:tr>
    </w:tbl>
    <w:p w:rsidR="00FC62EB" w:rsidRPr="00805350" w:rsidRDefault="00FC62EB" w:rsidP="00FC62EB">
      <w:pPr>
        <w:widowControl/>
        <w:kinsoku/>
        <w:spacing w:after="160" w:line="259" w:lineRule="auto"/>
      </w:pPr>
    </w:p>
    <w:p w:rsidR="00FC62EB" w:rsidRPr="00805350" w:rsidRDefault="00FC62EB" w:rsidP="00FC62EB">
      <w:pPr>
        <w:widowControl/>
        <w:kinsoku/>
        <w:spacing w:after="160" w:line="259" w:lineRule="auto"/>
        <w:rPr>
          <w:sz w:val="22"/>
          <w:szCs w:val="22"/>
        </w:rPr>
      </w:pPr>
    </w:p>
    <w:p w:rsidR="00FC62EB" w:rsidRPr="00805350" w:rsidRDefault="00FC62EB" w:rsidP="00FC62EB">
      <w:pPr>
        <w:pStyle w:val="Heading2"/>
        <w:rPr>
          <w:rFonts w:ascii="Times New Roman" w:hAnsi="Times New Roman"/>
        </w:rPr>
      </w:pPr>
      <w:bookmarkStart w:id="215" w:name="_Toc12539516"/>
      <w:r w:rsidRPr="00805350">
        <w:rPr>
          <w:rFonts w:ascii="Times New Roman" w:hAnsi="Times New Roman"/>
        </w:rPr>
        <w:t>Payment Schedule</w:t>
      </w:r>
      <w:bookmarkEnd w:id="215"/>
    </w:p>
    <w:p w:rsidR="00FC62EB" w:rsidRPr="00805350" w:rsidRDefault="00FC62EB" w:rsidP="00FC62EB">
      <w:pPr>
        <w:tabs>
          <w:tab w:val="left" w:pos="4230"/>
        </w:tabs>
        <w:spacing w:before="216"/>
        <w:ind w:left="270" w:right="-322" w:hanging="54"/>
        <w:jc w:val="both"/>
        <w:rPr>
          <w:spacing w:val="-4"/>
          <w:w w:val="105"/>
        </w:rPr>
      </w:pPr>
      <w:r w:rsidRPr="00805350">
        <w:rPr>
          <w:spacing w:val="-4"/>
          <w:w w:val="105"/>
        </w:rPr>
        <w:t>Payments shall be made to the IA as per the following Schedule:</w:t>
      </w:r>
    </w:p>
    <w:p w:rsidR="00FC62EB" w:rsidRPr="00805350" w:rsidRDefault="00FC62EB" w:rsidP="00FC62EB">
      <w:pPr>
        <w:tabs>
          <w:tab w:val="left" w:pos="4230"/>
        </w:tabs>
        <w:spacing w:before="216"/>
        <w:ind w:left="270" w:right="-322" w:hanging="54"/>
        <w:jc w:val="both"/>
        <w:rPr>
          <w:spacing w:val="-4"/>
          <w:w w:val="105"/>
        </w:rPr>
      </w:pPr>
    </w:p>
    <w:tbl>
      <w:tblPr>
        <w:tblStyle w:val="TableGrid5"/>
        <w:tblW w:w="0" w:type="auto"/>
        <w:tblLook w:val="0600"/>
      </w:tblPr>
      <w:tblGrid>
        <w:gridCol w:w="232"/>
        <w:gridCol w:w="5557"/>
        <w:gridCol w:w="3561"/>
      </w:tblGrid>
      <w:tr w:rsidR="00170C62" w:rsidRPr="00805350" w:rsidTr="00C663D7">
        <w:trPr>
          <w:trHeight w:val="664"/>
        </w:trPr>
        <w:tc>
          <w:tcPr>
            <w:tcW w:w="9350" w:type="dxa"/>
            <w:gridSpan w:val="3"/>
          </w:tcPr>
          <w:p w:rsidR="00170C62" w:rsidRPr="00805350" w:rsidRDefault="00170C62" w:rsidP="00250F72">
            <w:pPr>
              <w:tabs>
                <w:tab w:val="left" w:pos="4230"/>
              </w:tabs>
              <w:spacing w:before="216"/>
              <w:ind w:left="270" w:right="-322" w:hanging="54"/>
              <w:jc w:val="both"/>
              <w:rPr>
                <w:b/>
                <w:spacing w:val="-4"/>
                <w:w w:val="105"/>
              </w:rPr>
            </w:pPr>
            <w:r w:rsidRPr="00805350">
              <w:rPr>
                <w:b/>
                <w:spacing w:val="-4"/>
                <w:w w:val="105"/>
              </w:rPr>
              <w:t>Payment Schedule CAPEX (excluding common components) and OPEX</w:t>
            </w:r>
          </w:p>
        </w:tc>
      </w:tr>
      <w:tr w:rsidR="00FC62EB" w:rsidRPr="00805350" w:rsidTr="00250F72">
        <w:trPr>
          <w:trHeight w:val="664"/>
        </w:trPr>
        <w:tc>
          <w:tcPr>
            <w:tcW w:w="0" w:type="auto"/>
          </w:tcPr>
          <w:p w:rsidR="00FC62EB" w:rsidRPr="00805350" w:rsidRDefault="00FC62EB" w:rsidP="00250F72">
            <w:pPr>
              <w:tabs>
                <w:tab w:val="left" w:pos="4230"/>
              </w:tabs>
              <w:spacing w:before="216"/>
              <w:ind w:left="270" w:right="-322" w:hanging="54"/>
              <w:jc w:val="both"/>
              <w:rPr>
                <w:b/>
                <w:spacing w:val="-4"/>
                <w:w w:val="105"/>
              </w:rPr>
            </w:pPr>
            <w:r w:rsidRPr="00805350">
              <w:rPr>
                <w:b/>
                <w:spacing w:val="-4"/>
                <w:w w:val="105"/>
              </w:rPr>
              <w:t>#</w:t>
            </w:r>
          </w:p>
        </w:tc>
        <w:tc>
          <w:tcPr>
            <w:tcW w:w="5329" w:type="dxa"/>
            <w:hideMark/>
          </w:tcPr>
          <w:p w:rsidR="00FC62EB" w:rsidRPr="00805350" w:rsidRDefault="00FC62EB" w:rsidP="00250F72">
            <w:pPr>
              <w:tabs>
                <w:tab w:val="left" w:pos="4230"/>
              </w:tabs>
              <w:spacing w:before="216"/>
              <w:ind w:left="270" w:right="-322" w:hanging="54"/>
              <w:jc w:val="both"/>
              <w:rPr>
                <w:b/>
                <w:spacing w:val="-4"/>
                <w:w w:val="105"/>
              </w:rPr>
            </w:pPr>
            <w:r w:rsidRPr="00805350">
              <w:rPr>
                <w:b/>
                <w:spacing w:val="-4"/>
                <w:w w:val="105"/>
              </w:rPr>
              <w:t>Milestone Description</w:t>
            </w:r>
          </w:p>
        </w:tc>
        <w:tc>
          <w:tcPr>
            <w:tcW w:w="3415" w:type="dxa"/>
            <w:hideMark/>
          </w:tcPr>
          <w:p w:rsidR="00FC62EB" w:rsidRPr="00805350" w:rsidRDefault="00FC62EB" w:rsidP="00250F72">
            <w:pPr>
              <w:tabs>
                <w:tab w:val="left" w:pos="4230"/>
              </w:tabs>
              <w:spacing w:before="216"/>
              <w:ind w:left="270" w:right="-322" w:hanging="54"/>
              <w:jc w:val="both"/>
              <w:rPr>
                <w:b/>
                <w:spacing w:val="-4"/>
                <w:w w:val="105"/>
              </w:rPr>
            </w:pPr>
            <w:r w:rsidRPr="00805350">
              <w:rPr>
                <w:b/>
                <w:spacing w:val="-4"/>
                <w:w w:val="105"/>
              </w:rPr>
              <w:t>% payment</w:t>
            </w:r>
          </w:p>
        </w:tc>
      </w:tr>
      <w:tr w:rsidR="00FC62EB" w:rsidRPr="00805350" w:rsidTr="00250F72">
        <w:trPr>
          <w:trHeight w:val="868"/>
        </w:trPr>
        <w:tc>
          <w:tcPr>
            <w:tcW w:w="0" w:type="auto"/>
          </w:tcPr>
          <w:p w:rsidR="00FC62EB" w:rsidRPr="00805350" w:rsidRDefault="00FC62EB" w:rsidP="00250F72">
            <w:pPr>
              <w:tabs>
                <w:tab w:val="left" w:pos="4230"/>
              </w:tabs>
              <w:spacing w:before="216"/>
              <w:ind w:left="216" w:right="-322"/>
              <w:jc w:val="both"/>
              <w:rPr>
                <w:spacing w:val="-4"/>
                <w:w w:val="105"/>
              </w:rPr>
            </w:pPr>
            <w:r w:rsidRPr="00805350">
              <w:rPr>
                <w:spacing w:val="-4"/>
                <w:w w:val="105"/>
              </w:rPr>
              <w:t>1</w:t>
            </w:r>
          </w:p>
        </w:tc>
        <w:tc>
          <w:tcPr>
            <w:tcW w:w="5329" w:type="dxa"/>
            <w:hideMark/>
          </w:tcPr>
          <w:p w:rsidR="00FC62EB" w:rsidRPr="00805350" w:rsidRDefault="00FC62EB" w:rsidP="00250F72">
            <w:pPr>
              <w:pStyle w:val="ListParagraph"/>
              <w:numPr>
                <w:ilvl w:val="0"/>
                <w:numId w:val="376"/>
              </w:numPr>
              <w:rPr>
                <w:w w:val="105"/>
              </w:rPr>
            </w:pPr>
            <w:r w:rsidRPr="00805350">
              <w:rPr>
                <w:w w:val="105"/>
              </w:rPr>
              <w:t>Submission of all the Project Planning and Implementation Documentation as specified in RFP</w:t>
            </w:r>
          </w:p>
        </w:tc>
        <w:tc>
          <w:tcPr>
            <w:tcW w:w="3415" w:type="dxa"/>
            <w:hideMark/>
          </w:tcPr>
          <w:p w:rsidR="00FC62EB" w:rsidRPr="00805350" w:rsidRDefault="002B3CB3" w:rsidP="002B3CB3">
            <w:pPr>
              <w:rPr>
                <w:w w:val="105"/>
              </w:rPr>
            </w:pPr>
            <w:r w:rsidRPr="00805350">
              <w:rPr>
                <w:w w:val="105"/>
              </w:rPr>
              <w:t xml:space="preserve">05 </w:t>
            </w:r>
            <w:r w:rsidR="00FC62EB" w:rsidRPr="00805350">
              <w:rPr>
                <w:w w:val="105"/>
              </w:rPr>
              <w:t>% of CAPEX cost of the Project Value</w:t>
            </w:r>
          </w:p>
        </w:tc>
      </w:tr>
      <w:tr w:rsidR="00FC62EB" w:rsidRPr="00805350" w:rsidTr="00250F72">
        <w:trPr>
          <w:trHeight w:val="868"/>
        </w:trPr>
        <w:tc>
          <w:tcPr>
            <w:tcW w:w="0" w:type="auto"/>
          </w:tcPr>
          <w:p w:rsidR="00FC62EB" w:rsidRPr="00805350" w:rsidRDefault="00FC62EB" w:rsidP="00250F72">
            <w:pPr>
              <w:tabs>
                <w:tab w:val="left" w:pos="4230"/>
              </w:tabs>
              <w:spacing w:before="216"/>
              <w:ind w:left="216" w:right="-322"/>
              <w:jc w:val="both"/>
              <w:rPr>
                <w:spacing w:val="-4"/>
                <w:w w:val="105"/>
              </w:rPr>
            </w:pPr>
            <w:r w:rsidRPr="00805350">
              <w:rPr>
                <w:spacing w:val="-4"/>
                <w:w w:val="105"/>
              </w:rPr>
              <w:t>2</w:t>
            </w:r>
          </w:p>
        </w:tc>
        <w:tc>
          <w:tcPr>
            <w:tcW w:w="5329" w:type="dxa"/>
            <w:hideMark/>
          </w:tcPr>
          <w:p w:rsidR="00FC62EB" w:rsidRPr="00805350" w:rsidRDefault="00FC62EB" w:rsidP="00250F72">
            <w:pPr>
              <w:pStyle w:val="ListParagraph"/>
              <w:numPr>
                <w:ilvl w:val="0"/>
                <w:numId w:val="376"/>
              </w:numPr>
              <w:rPr>
                <w:w w:val="105"/>
              </w:rPr>
            </w:pPr>
            <w:r w:rsidRPr="00805350">
              <w:rPr>
                <w:w w:val="105"/>
              </w:rPr>
              <w:t xml:space="preserve">Delivery and Receipt of IT and non-IT equipment’s at site and after Verification of such items by </w:t>
            </w:r>
            <w:r w:rsidR="00F0045A" w:rsidRPr="00805350">
              <w:rPr>
                <w:w w:val="105"/>
              </w:rPr>
              <w:t xml:space="preserve">JSCL </w:t>
            </w:r>
            <w:r w:rsidRPr="00805350">
              <w:rPr>
                <w:w w:val="105"/>
              </w:rPr>
              <w:t>/</w:t>
            </w:r>
            <w:r w:rsidR="00760400" w:rsidRPr="00805350">
              <w:rPr>
                <w:w w:val="105"/>
              </w:rPr>
              <w:t xml:space="preserve">JSCL </w:t>
            </w:r>
            <w:r w:rsidRPr="00805350">
              <w:rPr>
                <w:w w:val="105"/>
              </w:rPr>
              <w:t>authorized agency.</w:t>
            </w:r>
          </w:p>
        </w:tc>
        <w:tc>
          <w:tcPr>
            <w:tcW w:w="3415" w:type="dxa"/>
            <w:hideMark/>
          </w:tcPr>
          <w:p w:rsidR="00FC62EB" w:rsidRPr="00805350" w:rsidRDefault="00FC62EB" w:rsidP="00250F72">
            <w:pPr>
              <w:rPr>
                <w:w w:val="105"/>
              </w:rPr>
            </w:pPr>
            <w:r w:rsidRPr="00805350">
              <w:rPr>
                <w:w w:val="105"/>
              </w:rPr>
              <w:t>20% of CAPEX cost of the Project Value</w:t>
            </w:r>
          </w:p>
        </w:tc>
      </w:tr>
      <w:tr w:rsidR="00FC62EB" w:rsidRPr="00805350" w:rsidTr="00250F72">
        <w:trPr>
          <w:trHeight w:val="868"/>
        </w:trPr>
        <w:tc>
          <w:tcPr>
            <w:tcW w:w="0" w:type="auto"/>
          </w:tcPr>
          <w:p w:rsidR="00FC62EB" w:rsidRPr="00805350" w:rsidRDefault="00FC62EB" w:rsidP="00250F72">
            <w:pPr>
              <w:tabs>
                <w:tab w:val="left" w:pos="4230"/>
              </w:tabs>
              <w:spacing w:before="216"/>
              <w:ind w:left="216" w:right="-322"/>
              <w:jc w:val="both"/>
              <w:rPr>
                <w:spacing w:val="-4"/>
                <w:w w:val="105"/>
              </w:rPr>
            </w:pPr>
            <w:r w:rsidRPr="00805350">
              <w:rPr>
                <w:spacing w:val="-4"/>
                <w:w w:val="105"/>
              </w:rPr>
              <w:t>3</w:t>
            </w:r>
          </w:p>
        </w:tc>
        <w:tc>
          <w:tcPr>
            <w:tcW w:w="5329" w:type="dxa"/>
            <w:hideMark/>
          </w:tcPr>
          <w:p w:rsidR="00FC62EB" w:rsidRPr="00805350" w:rsidRDefault="00FC62EB" w:rsidP="00250F72">
            <w:pPr>
              <w:pStyle w:val="ListParagraph"/>
              <w:numPr>
                <w:ilvl w:val="0"/>
                <w:numId w:val="376"/>
              </w:numPr>
              <w:rPr>
                <w:w w:val="105"/>
              </w:rPr>
            </w:pPr>
            <w:r w:rsidRPr="00805350">
              <w:rPr>
                <w:w w:val="105"/>
              </w:rPr>
              <w:t>Installation of all IT and non-IT equipment’s in the School.</w:t>
            </w:r>
          </w:p>
          <w:p w:rsidR="00FC62EB" w:rsidRPr="00805350" w:rsidRDefault="00FC62EB" w:rsidP="00170C62">
            <w:pPr>
              <w:pStyle w:val="ListParagraph"/>
              <w:rPr>
                <w:w w:val="105"/>
              </w:rPr>
            </w:pPr>
          </w:p>
        </w:tc>
        <w:tc>
          <w:tcPr>
            <w:tcW w:w="3415" w:type="dxa"/>
            <w:hideMark/>
          </w:tcPr>
          <w:p w:rsidR="00FC62EB" w:rsidRPr="00805350" w:rsidRDefault="002B3CB3" w:rsidP="00250F72">
            <w:pPr>
              <w:rPr>
                <w:w w:val="105"/>
              </w:rPr>
            </w:pPr>
            <w:r w:rsidRPr="00805350">
              <w:rPr>
                <w:w w:val="105"/>
              </w:rPr>
              <w:t xml:space="preserve">25 </w:t>
            </w:r>
            <w:r w:rsidR="00FC62EB" w:rsidRPr="00805350">
              <w:rPr>
                <w:w w:val="105"/>
              </w:rPr>
              <w:t>% of CAPEX cost of the Project Value</w:t>
            </w:r>
          </w:p>
        </w:tc>
      </w:tr>
      <w:tr w:rsidR="00FC62EB" w:rsidRPr="00805350" w:rsidTr="00250F72">
        <w:trPr>
          <w:trHeight w:val="791"/>
        </w:trPr>
        <w:tc>
          <w:tcPr>
            <w:tcW w:w="0" w:type="auto"/>
          </w:tcPr>
          <w:p w:rsidR="00FC62EB" w:rsidRPr="00805350" w:rsidRDefault="00FC62EB" w:rsidP="00250F72">
            <w:pPr>
              <w:tabs>
                <w:tab w:val="left" w:pos="4230"/>
              </w:tabs>
              <w:spacing w:before="216"/>
              <w:ind w:left="216" w:right="-322"/>
              <w:jc w:val="both"/>
              <w:rPr>
                <w:spacing w:val="-4"/>
                <w:w w:val="105"/>
              </w:rPr>
            </w:pPr>
            <w:r w:rsidRPr="00805350">
              <w:rPr>
                <w:spacing w:val="-4"/>
                <w:w w:val="105"/>
              </w:rPr>
              <w:t>4</w:t>
            </w:r>
          </w:p>
        </w:tc>
        <w:tc>
          <w:tcPr>
            <w:tcW w:w="5329" w:type="dxa"/>
            <w:hideMark/>
          </w:tcPr>
          <w:p w:rsidR="00FC62EB" w:rsidRPr="00805350" w:rsidRDefault="00FC62EB" w:rsidP="00250F72">
            <w:pPr>
              <w:pStyle w:val="ListParagraph"/>
              <w:numPr>
                <w:ilvl w:val="0"/>
                <w:numId w:val="376"/>
              </w:numPr>
              <w:rPr>
                <w:w w:val="105"/>
              </w:rPr>
            </w:pPr>
            <w:r w:rsidRPr="00805350">
              <w:rPr>
                <w:w w:val="105"/>
              </w:rPr>
              <w:t xml:space="preserve">Completion of Phase II </w:t>
            </w:r>
          </w:p>
          <w:p w:rsidR="00FC62EB" w:rsidRPr="00805350" w:rsidRDefault="00FC62EB" w:rsidP="0097279E">
            <w:pPr>
              <w:pStyle w:val="ListParagraph"/>
              <w:numPr>
                <w:ilvl w:val="0"/>
                <w:numId w:val="376"/>
              </w:numPr>
              <w:rPr>
                <w:w w:val="105"/>
              </w:rPr>
            </w:pPr>
            <w:r w:rsidRPr="00805350">
              <w:rPr>
                <w:w w:val="105"/>
              </w:rPr>
              <w:t xml:space="preserve">Completion of </w:t>
            </w:r>
            <w:r w:rsidR="0097279E" w:rsidRPr="00805350">
              <w:rPr>
                <w:w w:val="105"/>
              </w:rPr>
              <w:t>User</w:t>
            </w:r>
            <w:r w:rsidRPr="00805350">
              <w:rPr>
                <w:w w:val="105"/>
              </w:rPr>
              <w:t xml:space="preserve"> Acceptance Testing</w:t>
            </w:r>
          </w:p>
        </w:tc>
        <w:tc>
          <w:tcPr>
            <w:tcW w:w="3415" w:type="dxa"/>
            <w:hideMark/>
          </w:tcPr>
          <w:p w:rsidR="00FC62EB" w:rsidRPr="00805350" w:rsidRDefault="00FC62EB" w:rsidP="00250F72">
            <w:pPr>
              <w:rPr>
                <w:w w:val="105"/>
              </w:rPr>
            </w:pPr>
            <w:r w:rsidRPr="00805350">
              <w:rPr>
                <w:w w:val="105"/>
              </w:rPr>
              <w:t>30% of CAPEX cost of the Project Value</w:t>
            </w:r>
          </w:p>
        </w:tc>
      </w:tr>
      <w:tr w:rsidR="00FC62EB" w:rsidRPr="00805350" w:rsidTr="00250F72">
        <w:trPr>
          <w:trHeight w:val="868"/>
        </w:trPr>
        <w:tc>
          <w:tcPr>
            <w:tcW w:w="0" w:type="auto"/>
          </w:tcPr>
          <w:p w:rsidR="00FC62EB" w:rsidRPr="00805350" w:rsidRDefault="00FC62EB" w:rsidP="00250F72">
            <w:pPr>
              <w:tabs>
                <w:tab w:val="left" w:pos="4230"/>
              </w:tabs>
              <w:spacing w:before="216"/>
              <w:ind w:left="216" w:right="-322"/>
              <w:jc w:val="both"/>
              <w:rPr>
                <w:spacing w:val="-4"/>
                <w:w w:val="105"/>
              </w:rPr>
            </w:pPr>
            <w:r w:rsidRPr="00805350">
              <w:rPr>
                <w:spacing w:val="-4"/>
                <w:w w:val="105"/>
              </w:rPr>
              <w:t>5</w:t>
            </w:r>
          </w:p>
        </w:tc>
        <w:tc>
          <w:tcPr>
            <w:tcW w:w="5329" w:type="dxa"/>
            <w:hideMark/>
          </w:tcPr>
          <w:p w:rsidR="00FC62EB" w:rsidRPr="00805350" w:rsidRDefault="00FC62EB" w:rsidP="00250F72">
            <w:pPr>
              <w:pStyle w:val="ListParagraph"/>
              <w:numPr>
                <w:ilvl w:val="0"/>
                <w:numId w:val="376"/>
              </w:numPr>
              <w:rPr>
                <w:w w:val="105"/>
              </w:rPr>
            </w:pPr>
            <w:r w:rsidRPr="00805350">
              <w:rPr>
                <w:w w:val="105"/>
              </w:rPr>
              <w:t>Payments subject to satisfactory performance during Phase III</w:t>
            </w:r>
          </w:p>
        </w:tc>
        <w:tc>
          <w:tcPr>
            <w:tcW w:w="3415" w:type="dxa"/>
            <w:hideMark/>
          </w:tcPr>
          <w:p w:rsidR="00FC62EB" w:rsidRPr="00805350" w:rsidRDefault="00FC62EB" w:rsidP="00250F72">
            <w:pPr>
              <w:rPr>
                <w:w w:val="105"/>
              </w:rPr>
            </w:pPr>
            <w:r w:rsidRPr="00805350">
              <w:rPr>
                <w:w w:val="105"/>
              </w:rPr>
              <w:t xml:space="preserve">OPEX cost of the Project </w:t>
            </w:r>
            <w:r w:rsidR="002B3CB3" w:rsidRPr="00805350">
              <w:rPr>
                <w:w w:val="105"/>
              </w:rPr>
              <w:t>Value and</w:t>
            </w:r>
            <w:r w:rsidRPr="00805350">
              <w:rPr>
                <w:w w:val="105"/>
              </w:rPr>
              <w:t xml:space="preserve"> the remaining 20% of the CAPEX Cost   to be distributed in quarterly payments for three years.</w:t>
            </w:r>
          </w:p>
          <w:p w:rsidR="00FC62EB" w:rsidRPr="00805350" w:rsidRDefault="00FC62EB" w:rsidP="00250F72">
            <w:pPr>
              <w:rPr>
                <w:w w:val="105"/>
              </w:rPr>
            </w:pPr>
            <w:r w:rsidRPr="00805350">
              <w:rPr>
                <w:w w:val="105"/>
              </w:rPr>
              <w:t> </w:t>
            </w:r>
          </w:p>
        </w:tc>
      </w:tr>
    </w:tbl>
    <w:p w:rsidR="00FC62EB" w:rsidRPr="00805350" w:rsidRDefault="00FC62EB" w:rsidP="00FC62EB">
      <w:pPr>
        <w:autoSpaceDE w:val="0"/>
        <w:autoSpaceDN w:val="0"/>
        <w:adjustRightInd w:val="0"/>
        <w:jc w:val="both"/>
      </w:pPr>
    </w:p>
    <w:p w:rsidR="00FC62EB" w:rsidRPr="00805350" w:rsidRDefault="00FC62EB" w:rsidP="00FC62EB"/>
    <w:p w:rsidR="00FC62EB" w:rsidRPr="00805350" w:rsidRDefault="00FC62EB" w:rsidP="00FC62EB"/>
    <w:p w:rsidR="00FC62EB" w:rsidRPr="00805350" w:rsidRDefault="00FC62EB" w:rsidP="00FC62EB">
      <w:r w:rsidRPr="00805350">
        <w:t xml:space="preserve">Following points explains the category of payment and the paying </w:t>
      </w:r>
      <w:r w:rsidR="002B3CB3" w:rsidRPr="00805350">
        <w:t>authority:</w:t>
      </w:r>
      <w:r w:rsidRPr="00805350">
        <w:t>-</w:t>
      </w:r>
    </w:p>
    <w:p w:rsidR="00FC62EB" w:rsidRPr="00805350" w:rsidRDefault="00FC62EB" w:rsidP="00FC62EB">
      <w:pPr>
        <w:pStyle w:val="ListParagraph"/>
        <w:ind w:left="1080"/>
      </w:pPr>
    </w:p>
    <w:p w:rsidR="00FC62EB" w:rsidRPr="00805350" w:rsidRDefault="00FC62EB" w:rsidP="00FC62EB">
      <w:pPr>
        <w:pStyle w:val="ListParagraph"/>
        <w:ind w:left="1080"/>
      </w:pPr>
    </w:p>
    <w:p w:rsidR="00FC62EB" w:rsidRPr="00805350" w:rsidRDefault="00FC62EB" w:rsidP="00FC62EB">
      <w:pPr>
        <w:pStyle w:val="ListParagraph"/>
        <w:numPr>
          <w:ilvl w:val="0"/>
          <w:numId w:val="233"/>
        </w:numPr>
      </w:pPr>
      <w:r w:rsidRPr="00805350">
        <w:lastRenderedPageBreak/>
        <w:t>Payments to IA will be done quarterly based on the activities completed in the particular quarter.</w:t>
      </w:r>
    </w:p>
    <w:p w:rsidR="00FC62EB" w:rsidRPr="00805350" w:rsidRDefault="00FC62EB" w:rsidP="00FC62EB">
      <w:pPr>
        <w:pStyle w:val="ListParagraph"/>
        <w:ind w:left="1080"/>
      </w:pPr>
    </w:p>
    <w:p w:rsidR="00FC62EB" w:rsidRPr="00805350" w:rsidRDefault="00FC62EB" w:rsidP="00FC62EB">
      <w:pPr>
        <w:pStyle w:val="ListParagraph"/>
        <w:numPr>
          <w:ilvl w:val="0"/>
          <w:numId w:val="233"/>
        </w:numPr>
      </w:pPr>
      <w:r w:rsidRPr="00805350">
        <w:t>No Pro-rata payment will be done, payment for only activities completed will be done in the particular quarter at the end of each quarter.</w:t>
      </w:r>
    </w:p>
    <w:p w:rsidR="00FC62EB" w:rsidRPr="00805350" w:rsidRDefault="00FC62EB" w:rsidP="00FC62EB">
      <w:pPr>
        <w:pStyle w:val="ListParagraph"/>
      </w:pPr>
    </w:p>
    <w:p w:rsidR="00FC62EB" w:rsidRPr="00805350" w:rsidRDefault="00FC62EB" w:rsidP="00FC62EB">
      <w:pPr>
        <w:pStyle w:val="ListParagraph"/>
        <w:numPr>
          <w:ilvl w:val="0"/>
          <w:numId w:val="233"/>
        </w:numPr>
      </w:pPr>
      <w:r w:rsidRPr="00805350">
        <w:t>The following steps will be followed:</w:t>
      </w:r>
    </w:p>
    <w:p w:rsidR="00FC62EB" w:rsidRPr="00805350" w:rsidRDefault="00FC62EB" w:rsidP="00FC62EB">
      <w:pPr>
        <w:pStyle w:val="ListParagraph"/>
        <w:numPr>
          <w:ilvl w:val="1"/>
          <w:numId w:val="233"/>
        </w:numPr>
      </w:pPr>
      <w:r w:rsidRPr="00805350">
        <w:t xml:space="preserve"> IA will create separate quarterly invoice for City SPV work by 5th of the following quarter</w:t>
      </w:r>
    </w:p>
    <w:p w:rsidR="00FC62EB" w:rsidRPr="00805350" w:rsidRDefault="00FC62EB" w:rsidP="00FC62EB">
      <w:pPr>
        <w:pStyle w:val="ListParagraph"/>
        <w:numPr>
          <w:ilvl w:val="1"/>
          <w:numId w:val="233"/>
        </w:numPr>
      </w:pPr>
      <w:r w:rsidRPr="00805350">
        <w:t>IA will submit invoice to respective city along with monthly progress report and proof of the work delivered</w:t>
      </w:r>
    </w:p>
    <w:p w:rsidR="00FC62EB" w:rsidRPr="00805350" w:rsidRDefault="00FC62EB" w:rsidP="00FC62EB">
      <w:pPr>
        <w:pStyle w:val="ListParagraph"/>
        <w:numPr>
          <w:ilvl w:val="1"/>
          <w:numId w:val="233"/>
        </w:numPr>
      </w:pPr>
      <w:r w:rsidRPr="00805350">
        <w:t>City SPV or its authorized personnel will approve / reject the invoice based on the performance of the IA for the previous quarter</w:t>
      </w:r>
    </w:p>
    <w:p w:rsidR="00FC62EB" w:rsidRPr="00805350" w:rsidRDefault="00FC62EB" w:rsidP="00FC62EB">
      <w:pPr>
        <w:pStyle w:val="ListParagraph"/>
        <w:numPr>
          <w:ilvl w:val="1"/>
          <w:numId w:val="233"/>
        </w:numPr>
      </w:pPr>
      <w:r w:rsidRPr="00805350">
        <w:t>After approvals from all the City SPV, IA will receive payment for city specific components from CITY SPV only.</w:t>
      </w:r>
    </w:p>
    <w:p w:rsidR="00FC62EB" w:rsidRPr="00805350" w:rsidRDefault="00FC62EB" w:rsidP="00FC62EB">
      <w:pPr>
        <w:pStyle w:val="ListParagraph"/>
        <w:numPr>
          <w:ilvl w:val="1"/>
          <w:numId w:val="233"/>
        </w:numPr>
      </w:pPr>
      <w:r w:rsidRPr="00805350">
        <w:t>City SPV or its authorized personal will review the submitted invoices and</w:t>
      </w:r>
    </w:p>
    <w:p w:rsidR="00FC62EB" w:rsidRPr="00805350" w:rsidRDefault="00FC62EB" w:rsidP="00FC62EB">
      <w:pPr>
        <w:pStyle w:val="ListParagraph"/>
        <w:ind w:left="1800"/>
      </w:pPr>
      <w:r w:rsidRPr="00805350">
        <w:t>Reports</w:t>
      </w:r>
    </w:p>
    <w:p w:rsidR="00FC62EB" w:rsidRPr="00805350" w:rsidRDefault="00FC62EB" w:rsidP="004C2059">
      <w:pPr>
        <w:pStyle w:val="ListParagraph"/>
        <w:numPr>
          <w:ilvl w:val="1"/>
          <w:numId w:val="233"/>
        </w:numPr>
      </w:pPr>
      <w:r w:rsidRPr="00805350">
        <w:t>After all approvals, claims will be processed and payment will be made to IA</w:t>
      </w:r>
    </w:p>
    <w:p w:rsidR="00FC62EB" w:rsidRPr="00805350" w:rsidRDefault="00FC62EB" w:rsidP="00FC62EB">
      <w:pPr>
        <w:pStyle w:val="ListParagraph"/>
        <w:ind w:left="1080"/>
      </w:pPr>
    </w:p>
    <w:p w:rsidR="00FC62EB" w:rsidRPr="00805350" w:rsidRDefault="00FC62EB" w:rsidP="00FC62EB">
      <w:pPr>
        <w:pStyle w:val="ListParagraph"/>
        <w:numPr>
          <w:ilvl w:val="0"/>
          <w:numId w:val="233"/>
        </w:numPr>
      </w:pPr>
      <w:r w:rsidRPr="00805350">
        <w:t>OPEX (Operation &amp; Maintenance Cost) shall include of manpower, training, and required maintenance of School setup (both ICT &amp; non-ICT Components). OPEX cost shall also include cost of cloud storage services. This component will be paid by City SPV to IA.</w:t>
      </w:r>
    </w:p>
    <w:p w:rsidR="00FC62EB" w:rsidRPr="00805350" w:rsidRDefault="00FC62EB" w:rsidP="00FC62EB">
      <w:pPr>
        <w:pStyle w:val="ListParagraph"/>
      </w:pPr>
    </w:p>
    <w:p w:rsidR="00FC62EB" w:rsidRPr="00805350" w:rsidRDefault="002B3CB3" w:rsidP="00FC62EB">
      <w:pPr>
        <w:pStyle w:val="ListParagraph"/>
        <w:numPr>
          <w:ilvl w:val="0"/>
          <w:numId w:val="233"/>
        </w:numPr>
      </w:pPr>
      <w:r w:rsidRPr="00805350">
        <w:t>IA will</w:t>
      </w:r>
      <w:r w:rsidR="00FC62EB" w:rsidRPr="00805350">
        <w:t xml:space="preserve"> be paid Operation &amp; Maintenance Cost during O&amp;M Phase for 3 years on quarterly basis after submission and approval of the relevant reports and documents for a particular city.</w:t>
      </w:r>
    </w:p>
    <w:p w:rsidR="00FC62EB" w:rsidRPr="00805350" w:rsidRDefault="00FC62EB" w:rsidP="00FC62EB">
      <w:pPr>
        <w:pStyle w:val="ListParagraph"/>
      </w:pPr>
    </w:p>
    <w:p w:rsidR="00FC62EB" w:rsidRPr="00805350" w:rsidRDefault="00FC62EB" w:rsidP="00FC62EB">
      <w:pPr>
        <w:pStyle w:val="ListParagraph"/>
        <w:numPr>
          <w:ilvl w:val="0"/>
          <w:numId w:val="233"/>
        </w:numPr>
      </w:pPr>
      <w:r w:rsidRPr="00805350">
        <w:t>Bandwidth consumption will also be part of the OPEX This component of the payment will be directly paid by the City SPV to ISP. As resale of bandwidth is not allowed. But separate invoice for the same has to be submitted on quarterly basis.</w:t>
      </w:r>
      <w:r w:rsidRPr="00805350">
        <w:tab/>
      </w:r>
    </w:p>
    <w:p w:rsidR="00FC62EB" w:rsidRPr="00805350" w:rsidRDefault="00FC62EB" w:rsidP="00FC62EB">
      <w:pPr>
        <w:pStyle w:val="ListParagraph"/>
        <w:ind w:left="1800"/>
      </w:pPr>
    </w:p>
    <w:p w:rsidR="002B3CB3" w:rsidRPr="00805350" w:rsidRDefault="002B3CB3" w:rsidP="00FC62EB">
      <w:pPr>
        <w:pStyle w:val="ListParagraph"/>
        <w:ind w:left="1800"/>
      </w:pPr>
    </w:p>
    <w:p w:rsidR="004C2059" w:rsidRPr="00805350" w:rsidRDefault="004C2059" w:rsidP="00FC62EB">
      <w:pPr>
        <w:pStyle w:val="ListParagraph"/>
        <w:ind w:left="1800"/>
      </w:pPr>
    </w:p>
    <w:p w:rsidR="004C2059" w:rsidRPr="00805350" w:rsidRDefault="004C2059" w:rsidP="00FC62EB">
      <w:pPr>
        <w:pStyle w:val="ListParagraph"/>
        <w:ind w:left="1800"/>
      </w:pPr>
    </w:p>
    <w:p w:rsidR="004C2059" w:rsidRPr="00805350" w:rsidRDefault="004C2059" w:rsidP="00FC62EB">
      <w:pPr>
        <w:pStyle w:val="ListParagraph"/>
        <w:ind w:left="1800"/>
      </w:pPr>
    </w:p>
    <w:p w:rsidR="004C2059" w:rsidRPr="00805350" w:rsidRDefault="004C2059" w:rsidP="00FC62EB">
      <w:pPr>
        <w:pStyle w:val="ListParagraph"/>
        <w:ind w:left="1800"/>
      </w:pPr>
    </w:p>
    <w:p w:rsidR="004C2059" w:rsidRPr="00805350" w:rsidRDefault="004C2059" w:rsidP="00FC62EB">
      <w:pPr>
        <w:pStyle w:val="ListParagraph"/>
        <w:ind w:left="1800"/>
      </w:pPr>
    </w:p>
    <w:p w:rsidR="006D3085" w:rsidRPr="00805350" w:rsidRDefault="00660BC1" w:rsidP="000376AD">
      <w:pPr>
        <w:pStyle w:val="Heading1"/>
        <w:keepNext/>
        <w:spacing w:before="240" w:after="60" w:line="312" w:lineRule="auto"/>
        <w:ind w:left="432" w:hanging="432"/>
        <w:jc w:val="both"/>
        <w:rPr>
          <w:rFonts w:ascii="Times New Roman" w:hAnsi="Times New Roman"/>
        </w:rPr>
      </w:pPr>
      <w:bookmarkStart w:id="216" w:name="_Toc495346359"/>
      <w:bookmarkStart w:id="217" w:name="_Toc493084083"/>
      <w:bookmarkStart w:id="218" w:name="_Toc493084360"/>
      <w:bookmarkStart w:id="219" w:name="_Toc493088431"/>
      <w:bookmarkStart w:id="220" w:name="_Toc493089173"/>
      <w:bookmarkStart w:id="221" w:name="_Toc493089265"/>
      <w:bookmarkStart w:id="222" w:name="_Toc493089357"/>
      <w:bookmarkStart w:id="223" w:name="_Toc493089449"/>
      <w:bookmarkStart w:id="224" w:name="_Toc493089541"/>
      <w:bookmarkStart w:id="225" w:name="_Toc493089634"/>
      <w:bookmarkStart w:id="226" w:name="_Toc493089821"/>
      <w:bookmarkStart w:id="227" w:name="_Toc493249901"/>
      <w:bookmarkStart w:id="228" w:name="_Toc493250001"/>
      <w:bookmarkStart w:id="229" w:name="_Toc493250574"/>
      <w:bookmarkStart w:id="230" w:name="_Toc493250678"/>
      <w:bookmarkStart w:id="231" w:name="_Toc493250861"/>
      <w:bookmarkStart w:id="232" w:name="_Toc493251015"/>
      <w:bookmarkStart w:id="233" w:name="_Toc494187255"/>
      <w:bookmarkStart w:id="234" w:name="_Toc494187462"/>
      <w:bookmarkStart w:id="235" w:name="_Toc494187670"/>
      <w:bookmarkStart w:id="236" w:name="_Toc494187877"/>
      <w:bookmarkStart w:id="237" w:name="_Toc494188082"/>
      <w:bookmarkStart w:id="238" w:name="_Toc494188286"/>
      <w:bookmarkStart w:id="239" w:name="_Toc494188695"/>
      <w:bookmarkStart w:id="240" w:name="_Toc494189105"/>
      <w:bookmarkStart w:id="241" w:name="_Toc494201229"/>
      <w:bookmarkStart w:id="242" w:name="_Toc494202008"/>
      <w:bookmarkStart w:id="243" w:name="_Toc494202211"/>
      <w:bookmarkStart w:id="244" w:name="_Toc494209240"/>
      <w:bookmarkStart w:id="245" w:name="_Toc494258347"/>
      <w:bookmarkStart w:id="246" w:name="_Toc494258539"/>
      <w:bookmarkStart w:id="247" w:name="_Toc494298716"/>
      <w:bookmarkStart w:id="248" w:name="_Toc494298907"/>
      <w:bookmarkStart w:id="249" w:name="_Toc494299118"/>
      <w:bookmarkStart w:id="250" w:name="_Toc494613784"/>
      <w:bookmarkStart w:id="251" w:name="_Toc495148901"/>
      <w:bookmarkStart w:id="252" w:name="_Toc496882433"/>
      <w:bookmarkStart w:id="253" w:name="_Ref520197892"/>
      <w:bookmarkStart w:id="254" w:name="_Toc12539517"/>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805350">
        <w:rPr>
          <w:rFonts w:ascii="Times New Roman" w:hAnsi="Times New Roman"/>
        </w:rPr>
        <w:t xml:space="preserve">Section VI- </w:t>
      </w:r>
      <w:r w:rsidR="00D40EA6" w:rsidRPr="00805350">
        <w:rPr>
          <w:rFonts w:ascii="Times New Roman" w:hAnsi="Times New Roman"/>
        </w:rPr>
        <w:t xml:space="preserve">Functional and </w:t>
      </w:r>
      <w:r w:rsidR="006D3085" w:rsidRPr="00805350">
        <w:rPr>
          <w:rFonts w:ascii="Times New Roman" w:hAnsi="Times New Roman"/>
        </w:rPr>
        <w:t>Technical Specifications</w:t>
      </w:r>
      <w:bookmarkEnd w:id="252"/>
      <w:bookmarkEnd w:id="253"/>
      <w:bookmarkEnd w:id="254"/>
    </w:p>
    <w:p w:rsidR="006D3085" w:rsidRPr="00805350" w:rsidRDefault="006D3085" w:rsidP="006D3085">
      <w:pPr>
        <w:widowControl/>
        <w:kinsoku/>
        <w:spacing w:after="160" w:line="259" w:lineRule="auto"/>
        <w:rPr>
          <w:sz w:val="22"/>
          <w:szCs w:val="22"/>
        </w:rPr>
      </w:pPr>
    </w:p>
    <w:p w:rsidR="006D3085" w:rsidRPr="00805350" w:rsidRDefault="006D3085" w:rsidP="006D3085">
      <w:pPr>
        <w:widowControl/>
        <w:kinsoku/>
        <w:spacing w:after="160" w:line="259" w:lineRule="auto"/>
        <w:rPr>
          <w:sz w:val="22"/>
          <w:szCs w:val="22"/>
        </w:rPr>
      </w:pPr>
    </w:p>
    <w:p w:rsidR="00D40EA6" w:rsidRPr="00805350" w:rsidRDefault="00D40EA6" w:rsidP="00D40EA6">
      <w:pPr>
        <w:pStyle w:val="Heading2"/>
        <w:rPr>
          <w:rFonts w:ascii="Times New Roman" w:hAnsi="Times New Roman"/>
          <w:w w:val="105"/>
        </w:rPr>
      </w:pPr>
      <w:bookmarkStart w:id="255" w:name="_Ref520271376"/>
      <w:bookmarkStart w:id="256" w:name="_Toc12539518"/>
      <w:bookmarkStart w:id="257" w:name="_Toc496880839"/>
      <w:bookmarkStart w:id="258" w:name="_Toc496882435"/>
      <w:r w:rsidRPr="00805350">
        <w:rPr>
          <w:rFonts w:ascii="Times New Roman" w:hAnsi="Times New Roman"/>
          <w:w w:val="105"/>
        </w:rPr>
        <w:t>Functional Specifications</w:t>
      </w:r>
      <w:bookmarkEnd w:id="255"/>
      <w:bookmarkEnd w:id="256"/>
    </w:p>
    <w:p w:rsidR="00D40EA6" w:rsidRPr="00805350" w:rsidRDefault="00D40EA6" w:rsidP="00D40EA6"/>
    <w:p w:rsidR="00D40EA6" w:rsidRPr="00805350" w:rsidRDefault="00D40EA6" w:rsidP="00D40EA6"/>
    <w:tbl>
      <w:tblPr>
        <w:tblStyle w:val="TableGrid"/>
        <w:tblW w:w="0" w:type="auto"/>
        <w:tblLook w:val="04A0"/>
      </w:tblPr>
      <w:tblGrid>
        <w:gridCol w:w="9748"/>
      </w:tblGrid>
      <w:tr w:rsidR="00D40EA6" w:rsidRPr="00805350" w:rsidTr="00250F72">
        <w:tc>
          <w:tcPr>
            <w:tcW w:w="9748" w:type="dxa"/>
          </w:tcPr>
          <w:p w:rsidR="00D40EA6" w:rsidRPr="00805350" w:rsidRDefault="00D40EA6" w:rsidP="00250F72">
            <w:pPr>
              <w:pStyle w:val="Default"/>
              <w:numPr>
                <w:ilvl w:val="0"/>
                <w:numId w:val="359"/>
              </w:numPr>
              <w:jc w:val="center"/>
              <w:rPr>
                <w:rFonts w:ascii="Times New Roman" w:hAnsi="Times New Roman" w:cs="Times New Roman"/>
                <w:b/>
                <w:bCs/>
                <w:color w:val="auto"/>
                <w:w w:val="105"/>
              </w:rPr>
            </w:pPr>
            <w:r w:rsidRPr="00805350">
              <w:rPr>
                <w:rFonts w:ascii="Times New Roman" w:hAnsi="Times New Roman" w:cs="Times New Roman"/>
                <w:b/>
                <w:bCs/>
                <w:color w:val="auto"/>
                <w:w w:val="105"/>
              </w:rPr>
              <w:t>SCHOOL SURVEILLANCE</w:t>
            </w:r>
          </w:p>
          <w:p w:rsidR="00D40EA6" w:rsidRPr="00805350" w:rsidRDefault="00D40EA6" w:rsidP="00250F72"/>
        </w:tc>
      </w:tr>
      <w:tr w:rsidR="00D40EA6" w:rsidRPr="00805350" w:rsidTr="00250F72">
        <w:tc>
          <w:tcPr>
            <w:tcW w:w="9748" w:type="dxa"/>
          </w:tcPr>
          <w:p w:rsidR="00D40EA6" w:rsidRPr="00805350" w:rsidRDefault="00D40EA6" w:rsidP="00250F72">
            <w:pPr>
              <w:pStyle w:val="Default"/>
              <w:suppressAutoHyphens/>
              <w:textAlignment w:val="baseline"/>
              <w:rPr>
                <w:rFonts w:ascii="Times New Roman" w:hAnsi="Times New Roman" w:cs="Times New Roman"/>
                <w:bCs/>
              </w:rPr>
            </w:pPr>
            <w:r w:rsidRPr="00805350">
              <w:rPr>
                <w:rFonts w:ascii="Times New Roman" w:hAnsi="Times New Roman" w:cs="Times New Roman"/>
              </w:rPr>
              <w:t xml:space="preserve">The School will have CCTV Cameras placed at certain locations of the School and </w:t>
            </w:r>
            <w:r w:rsidRPr="00805350">
              <w:rPr>
                <w:rFonts w:ascii="Times New Roman" w:hAnsi="Times New Roman" w:cs="Times New Roman"/>
                <w:bCs/>
              </w:rPr>
              <w:t>Video Walls at Principal’s Room for monitoring and control</w:t>
            </w:r>
            <w:r w:rsidRPr="00805350">
              <w:rPr>
                <w:rFonts w:ascii="Times New Roman" w:hAnsi="Times New Roman" w:cs="Times New Roman"/>
              </w:rPr>
              <w:t xml:space="preserve">. Surveillance points for the CCTV Cameras needs to be identified as per the locations </w:t>
            </w:r>
            <w:r w:rsidRPr="00805350">
              <w:rPr>
                <w:rFonts w:ascii="Times New Roman" w:hAnsi="Times New Roman" w:cs="Times New Roman"/>
                <w:bCs/>
              </w:rPr>
              <w:t>prescribed by principal</w:t>
            </w:r>
          </w:p>
          <w:p w:rsidR="00D40EA6" w:rsidRPr="00805350" w:rsidRDefault="00D40EA6" w:rsidP="00250F72">
            <w:pPr>
              <w:pStyle w:val="Default"/>
              <w:suppressAutoHyphens/>
              <w:textAlignment w:val="baseline"/>
              <w:rPr>
                <w:rFonts w:ascii="Times New Roman" w:hAnsi="Times New Roman" w:cs="Times New Roman"/>
                <w:bCs/>
              </w:rPr>
            </w:pPr>
            <w:r w:rsidRPr="00805350">
              <w:rPr>
                <w:rFonts w:ascii="Times New Roman" w:hAnsi="Times New Roman" w:cs="Times New Roman"/>
              </w:rPr>
              <w:t xml:space="preserve">(entry/exit points, classrooms , </w:t>
            </w:r>
            <w:r w:rsidRPr="00805350">
              <w:rPr>
                <w:rFonts w:ascii="Times New Roman" w:hAnsi="Times New Roman" w:cs="Times New Roman"/>
                <w:bCs/>
              </w:rPr>
              <w:t>assembly areas ,</w:t>
            </w:r>
            <w:r w:rsidRPr="00805350">
              <w:rPr>
                <w:rFonts w:ascii="Times New Roman" w:hAnsi="Times New Roman" w:cs="Times New Roman"/>
              </w:rPr>
              <w:t>corridors, playgrounds ,labs etc)</w:t>
            </w:r>
            <w:r w:rsidRPr="00805350">
              <w:rPr>
                <w:rFonts w:ascii="Times New Roman" w:hAnsi="Times New Roman" w:cs="Times New Roman"/>
                <w:bCs/>
              </w:rPr>
              <w:t>. Online Feeds to be captured, maintained and integrated with the School Management System platform.</w:t>
            </w:r>
          </w:p>
          <w:p w:rsidR="00D40EA6" w:rsidRPr="00805350" w:rsidRDefault="00D40EA6" w:rsidP="00250F72"/>
        </w:tc>
      </w:tr>
    </w:tbl>
    <w:p w:rsidR="00D40EA6" w:rsidRPr="00805350" w:rsidRDefault="00D40EA6" w:rsidP="00D40EA6"/>
    <w:p w:rsidR="00D40EA6" w:rsidRPr="00805350" w:rsidRDefault="00D40EA6" w:rsidP="00D40EA6"/>
    <w:tbl>
      <w:tblPr>
        <w:tblStyle w:val="GridTable1Light"/>
        <w:tblW w:w="0" w:type="auto"/>
        <w:tblLook w:val="04A0"/>
      </w:tblPr>
      <w:tblGrid>
        <w:gridCol w:w="4153"/>
        <w:gridCol w:w="5595"/>
      </w:tblGrid>
      <w:tr w:rsidR="00D40EA6" w:rsidRPr="00805350" w:rsidTr="00250F72">
        <w:trPr>
          <w:cnfStyle w:val="100000000000"/>
        </w:trPr>
        <w:tc>
          <w:tcPr>
            <w:cnfStyle w:val="001000000000"/>
            <w:tcW w:w="9748" w:type="dxa"/>
            <w:gridSpan w:val="2"/>
          </w:tcPr>
          <w:p w:rsidR="00D40EA6" w:rsidRPr="00805350" w:rsidRDefault="00D40EA6" w:rsidP="00250F72">
            <w:pPr>
              <w:pStyle w:val="BodyText"/>
              <w:numPr>
                <w:ilvl w:val="0"/>
                <w:numId w:val="359"/>
              </w:numPr>
              <w:jc w:val="center"/>
              <w:rPr>
                <w:rFonts w:ascii="Times New Roman" w:eastAsia="Calibri" w:hAnsi="Times New Roman"/>
                <w:bCs w:val="0"/>
                <w:color w:val="000000" w:themeColor="text1"/>
                <w:sz w:val="24"/>
                <w:lang w:val="en-US"/>
              </w:rPr>
            </w:pPr>
            <w:r w:rsidRPr="00805350">
              <w:rPr>
                <w:rFonts w:ascii="Times New Roman" w:eastAsia="Calibri" w:hAnsi="Times New Roman"/>
                <w:bCs w:val="0"/>
                <w:color w:val="000000" w:themeColor="text1"/>
                <w:sz w:val="24"/>
                <w:lang w:val="en-US"/>
              </w:rPr>
              <w:t>SCHOOL MANAGEMENT SYSTEM</w:t>
            </w:r>
          </w:p>
        </w:tc>
      </w:tr>
      <w:tr w:rsidR="00D40EA6" w:rsidRPr="00805350" w:rsidTr="00250F72">
        <w:tc>
          <w:tcPr>
            <w:cnfStyle w:val="001000000000"/>
            <w:tcW w:w="4153" w:type="dxa"/>
          </w:tcPr>
          <w:p w:rsidR="00D40EA6" w:rsidRPr="00805350" w:rsidRDefault="00D40EA6" w:rsidP="00250F72">
            <w:pPr>
              <w:pStyle w:val="BodyText"/>
              <w:rPr>
                <w:rFonts w:ascii="Times New Roman" w:eastAsia="Calibri" w:hAnsi="Times New Roman"/>
                <w:bCs w:val="0"/>
                <w:color w:val="000000" w:themeColor="text1"/>
                <w:sz w:val="24"/>
              </w:rPr>
            </w:pPr>
            <w:r w:rsidRPr="00805350">
              <w:rPr>
                <w:rFonts w:ascii="Times New Roman" w:eastAsia="Calibri" w:hAnsi="Times New Roman"/>
                <w:bCs w:val="0"/>
                <w:color w:val="000000" w:themeColor="text1"/>
                <w:sz w:val="24"/>
              </w:rPr>
              <w:t>Modules</w:t>
            </w:r>
          </w:p>
        </w:tc>
        <w:tc>
          <w:tcPr>
            <w:tcW w:w="5595" w:type="dxa"/>
          </w:tcPr>
          <w:p w:rsidR="00D40EA6" w:rsidRPr="00805350" w:rsidRDefault="00D40EA6" w:rsidP="00250F72">
            <w:pPr>
              <w:pStyle w:val="BodyText"/>
              <w:cnfStyle w:val="000000000000"/>
              <w:rPr>
                <w:rFonts w:ascii="Times New Roman" w:eastAsia="Calibri" w:hAnsi="Times New Roman"/>
                <w:b/>
                <w:bCs/>
                <w:color w:val="000000" w:themeColor="text1"/>
                <w:sz w:val="24"/>
              </w:rPr>
            </w:pPr>
            <w:r w:rsidRPr="00805350">
              <w:rPr>
                <w:rFonts w:ascii="Times New Roman" w:eastAsia="Calibri" w:hAnsi="Times New Roman"/>
                <w:b/>
                <w:bCs/>
                <w:color w:val="000000" w:themeColor="text1"/>
                <w:sz w:val="24"/>
              </w:rPr>
              <w:t>Features</w:t>
            </w:r>
          </w:p>
        </w:tc>
      </w:tr>
      <w:tr w:rsidR="00D40EA6" w:rsidRPr="00805350" w:rsidTr="00250F72">
        <w:trPr>
          <w:trHeight w:val="3320"/>
        </w:trPr>
        <w:tc>
          <w:tcPr>
            <w:cnfStyle w:val="00100000000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User Management</w:t>
            </w:r>
          </w:p>
        </w:tc>
        <w:tc>
          <w:tcPr>
            <w:tcW w:w="5595" w:type="dxa"/>
          </w:tcPr>
          <w:p w:rsidR="00D40EA6" w:rsidRPr="00805350" w:rsidRDefault="00D40EA6" w:rsidP="00250F72">
            <w:pPr>
              <w:pStyle w:val="BodyText"/>
              <w:widowControl/>
              <w:numPr>
                <w:ilvl w:val="0"/>
                <w:numId w:val="123"/>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User authentication for different users – students/teachers/other staff (User ID &amp; Password, and OTP over Mobile &amp; E-Mail)</w:t>
            </w:r>
          </w:p>
          <w:p w:rsidR="00D40EA6" w:rsidRPr="00805350" w:rsidRDefault="00D40EA6" w:rsidP="00250F72">
            <w:pPr>
              <w:pStyle w:val="BodyText"/>
              <w:widowControl/>
              <w:numPr>
                <w:ilvl w:val="0"/>
                <w:numId w:val="123"/>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Manage student categories</w:t>
            </w:r>
          </w:p>
          <w:p w:rsidR="00D40EA6" w:rsidRPr="00805350" w:rsidRDefault="00D40EA6" w:rsidP="00250F72">
            <w:pPr>
              <w:pStyle w:val="BodyText"/>
              <w:widowControl/>
              <w:numPr>
                <w:ilvl w:val="0"/>
                <w:numId w:val="123"/>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Unique ID for all users</w:t>
            </w:r>
          </w:p>
          <w:p w:rsidR="00D40EA6" w:rsidRPr="00805350" w:rsidRDefault="00D40EA6" w:rsidP="00250F72">
            <w:pPr>
              <w:pStyle w:val="BodyText"/>
              <w:widowControl/>
              <w:numPr>
                <w:ilvl w:val="0"/>
                <w:numId w:val="123"/>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Customizable as per school standards</w:t>
            </w:r>
          </w:p>
          <w:p w:rsidR="00D40EA6" w:rsidRPr="00805350" w:rsidRDefault="00D40EA6" w:rsidP="00250F72">
            <w:pPr>
              <w:pStyle w:val="BodyText"/>
              <w:widowControl/>
              <w:numPr>
                <w:ilvl w:val="0"/>
                <w:numId w:val="124"/>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View/Edit users password and privileges</w:t>
            </w:r>
          </w:p>
        </w:tc>
      </w:tr>
      <w:tr w:rsidR="00D40EA6" w:rsidRPr="00805350" w:rsidTr="00250F72">
        <w:tc>
          <w:tcPr>
            <w:cnfStyle w:val="00100000000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Student Admission</w:t>
            </w:r>
          </w:p>
        </w:tc>
        <w:tc>
          <w:tcPr>
            <w:tcW w:w="5595" w:type="dxa"/>
          </w:tcPr>
          <w:p w:rsidR="00D40EA6" w:rsidRPr="00805350" w:rsidRDefault="00D40EA6" w:rsidP="00250F72">
            <w:pPr>
              <w:pStyle w:val="BodyText"/>
              <w:widowControl/>
              <w:numPr>
                <w:ilvl w:val="0"/>
                <w:numId w:val="124"/>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Online customizable admission form</w:t>
            </w:r>
          </w:p>
          <w:p w:rsidR="00D40EA6" w:rsidRPr="00805350" w:rsidRDefault="00D40EA6" w:rsidP="00250F72">
            <w:pPr>
              <w:pStyle w:val="BodyText"/>
              <w:widowControl/>
              <w:numPr>
                <w:ilvl w:val="0"/>
                <w:numId w:val="124"/>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Manage all students from admission to exit</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Different Report generation facility</w:t>
            </w:r>
          </w:p>
        </w:tc>
      </w:tr>
      <w:tr w:rsidR="00D40EA6" w:rsidRPr="00805350" w:rsidTr="00250F72">
        <w:tc>
          <w:tcPr>
            <w:cnfStyle w:val="00100000000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hAnsi="Times New Roman"/>
                <w:bCs w:val="0"/>
                <w:sz w:val="24"/>
              </w:rPr>
              <w:t>Examination</w:t>
            </w:r>
          </w:p>
        </w:tc>
        <w:tc>
          <w:tcPr>
            <w:tcW w:w="5595" w:type="dxa"/>
          </w:tcPr>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Online/Offline Examinations in School Software</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Create different types of exams based on grades, marks etc.</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Group exams if required</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 xml:space="preserve">Report card generation facility would be available to teachers, parents/guardian. Growth and improvement analytics of each student, each class and each school will be generated for </w:t>
            </w:r>
            <w:r w:rsidRPr="00805350">
              <w:rPr>
                <w:rFonts w:ascii="Times New Roman" w:eastAsia="Calibri" w:hAnsi="Times New Roman"/>
                <w:color w:val="000000"/>
                <w:sz w:val="24"/>
              </w:rPr>
              <w:lastRenderedPageBreak/>
              <w:t>decision making. Statistical and Graphical view of all reports</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Automated, quick and on-demand report generation</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Statistical and chart reports, a better analytical view</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GPA, CCE and CWA Evaluation methods</w:t>
            </w:r>
          </w:p>
          <w:p w:rsidR="00D40EA6" w:rsidRPr="00805350" w:rsidRDefault="00D40EA6" w:rsidP="00250F72">
            <w:pPr>
              <w:pStyle w:val="BodyText"/>
              <w:ind w:left="720"/>
              <w:cnfStyle w:val="000000000000"/>
              <w:rPr>
                <w:rFonts w:ascii="Times New Roman" w:eastAsia="Calibri" w:hAnsi="Times New Roman"/>
                <w:color w:val="000000"/>
                <w:sz w:val="24"/>
              </w:rPr>
            </w:pPr>
          </w:p>
        </w:tc>
      </w:tr>
      <w:tr w:rsidR="00D40EA6" w:rsidRPr="00805350" w:rsidTr="00250F72">
        <w:tc>
          <w:tcPr>
            <w:cnfStyle w:val="00100000000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lastRenderedPageBreak/>
              <w:t>Time Table</w:t>
            </w:r>
          </w:p>
        </w:tc>
        <w:tc>
          <w:tcPr>
            <w:tcW w:w="5595" w:type="dxa"/>
          </w:tcPr>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Timetable Management in School Software</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Drag and drop timetable creation design</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System Alerts on subject limits per week stats</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System Alerts on teachers subject limits while creating timetable</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Timetable creation in advance</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Edit/Delete timetable facility available</w:t>
            </w:r>
          </w:p>
        </w:tc>
      </w:tr>
      <w:tr w:rsidR="00D40EA6" w:rsidRPr="00805350" w:rsidTr="00250F72">
        <w:tc>
          <w:tcPr>
            <w:cnfStyle w:val="00100000000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Courses/Syllabus and Batches</w:t>
            </w:r>
          </w:p>
        </w:tc>
        <w:tc>
          <w:tcPr>
            <w:tcW w:w="5595" w:type="dxa"/>
          </w:tcPr>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Managing courses/Syllabus and batches</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Previous education details can be recorded</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This module should be integrated with the Learning Management System for synchronization</w:t>
            </w:r>
          </w:p>
        </w:tc>
      </w:tr>
      <w:tr w:rsidR="00D40EA6" w:rsidRPr="00805350" w:rsidTr="00250F72">
        <w:tc>
          <w:tcPr>
            <w:cnfStyle w:val="00100000000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News Management</w:t>
            </w:r>
          </w:p>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(Media/Schemes/Scholarships</w:t>
            </w:r>
          </w:p>
          <w:p w:rsidR="00D40EA6" w:rsidRPr="00805350" w:rsidRDefault="00D40EA6" w:rsidP="00250F72">
            <w:pPr>
              <w:pStyle w:val="BodyText"/>
              <w:rPr>
                <w:rFonts w:ascii="Times New Roman" w:eastAsia="Calibri" w:hAnsi="Times New Roman"/>
                <w:b w:val="0"/>
                <w:bCs w:val="0"/>
                <w:color w:val="000000"/>
                <w:sz w:val="24"/>
              </w:rPr>
            </w:pPr>
            <w:r w:rsidRPr="00805350">
              <w:rPr>
                <w:rFonts w:ascii="Times New Roman" w:eastAsia="Calibri" w:hAnsi="Times New Roman"/>
                <w:bCs w:val="0"/>
                <w:color w:val="000000"/>
                <w:sz w:val="24"/>
              </w:rPr>
              <w:t>/Events/Workshops)</w:t>
            </w:r>
          </w:p>
        </w:tc>
        <w:tc>
          <w:tcPr>
            <w:tcW w:w="5595" w:type="dxa"/>
          </w:tcPr>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Prior information can be informed about school events, news and holidays</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Manage News in School Software</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Create/edit/delete news</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Search for any news using search bar</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View all news facility also available</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Add News using rich text format</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lastRenderedPageBreak/>
              <w:t>Edit/Delete news</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Published news has the facility to comment also</w:t>
            </w:r>
          </w:p>
          <w:p w:rsidR="00D40EA6" w:rsidRPr="00805350" w:rsidRDefault="00D40EA6" w:rsidP="00250F72">
            <w:pPr>
              <w:pStyle w:val="BodyText"/>
              <w:widowControl/>
              <w:numPr>
                <w:ilvl w:val="0"/>
                <w:numId w:val="127"/>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Delete comment facility also available</w:t>
            </w:r>
          </w:p>
        </w:tc>
      </w:tr>
      <w:tr w:rsidR="00D40EA6" w:rsidRPr="00805350" w:rsidTr="00250F72">
        <w:tc>
          <w:tcPr>
            <w:cnfStyle w:val="00100000000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lastRenderedPageBreak/>
              <w:t>SMS/Messaging/System Alerts</w:t>
            </w:r>
          </w:p>
        </w:tc>
        <w:tc>
          <w:tcPr>
            <w:tcW w:w="5595" w:type="dxa"/>
          </w:tcPr>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Activate SMS module</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Set SMS configuration for alerts to be sent to specific contact numbers for respective actions</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Send SMS to single or group users or to all</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Periodical Messaging System to parents and other identified stakeholders regarding attendance and results</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Inbuilt messaging system</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Easy and quick way to send messages to any user in the system</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To send list of messages through Student Information Management System to the guardians of the learner-</w:t>
            </w:r>
          </w:p>
          <w:p w:rsidR="00D40EA6" w:rsidRPr="00805350" w:rsidRDefault="00D40EA6" w:rsidP="00250F72">
            <w:pPr>
              <w:pStyle w:val="BodyText"/>
              <w:ind w:left="1440"/>
              <w:cnfStyle w:val="000000000000"/>
              <w:rPr>
                <w:rFonts w:ascii="Times New Roman" w:eastAsia="Calibri" w:hAnsi="Times New Roman"/>
                <w:color w:val="000000"/>
                <w:sz w:val="24"/>
              </w:rPr>
            </w:pPr>
            <w:r w:rsidRPr="00805350">
              <w:rPr>
                <w:rFonts w:ascii="Times New Roman" w:eastAsia="Calibri" w:hAnsi="Times New Roman"/>
                <w:color w:val="000000"/>
                <w:sz w:val="24"/>
              </w:rPr>
              <w:t>o Holiday Messages</w:t>
            </w:r>
          </w:p>
          <w:p w:rsidR="00D40EA6" w:rsidRPr="00805350" w:rsidRDefault="00D40EA6" w:rsidP="00250F72">
            <w:pPr>
              <w:pStyle w:val="BodyText"/>
              <w:ind w:left="1440"/>
              <w:cnfStyle w:val="000000000000"/>
              <w:rPr>
                <w:rFonts w:ascii="Times New Roman" w:eastAsia="Calibri" w:hAnsi="Times New Roman"/>
                <w:color w:val="000000"/>
                <w:sz w:val="24"/>
              </w:rPr>
            </w:pPr>
            <w:r w:rsidRPr="00805350">
              <w:rPr>
                <w:rFonts w:ascii="Times New Roman" w:eastAsia="Calibri" w:hAnsi="Times New Roman"/>
                <w:color w:val="000000"/>
                <w:sz w:val="24"/>
              </w:rPr>
              <w:t>o PTM Messages</w:t>
            </w:r>
          </w:p>
          <w:p w:rsidR="00D40EA6" w:rsidRPr="00805350" w:rsidRDefault="00D40EA6" w:rsidP="00250F72">
            <w:pPr>
              <w:pStyle w:val="BodyText"/>
              <w:ind w:left="1440"/>
              <w:cnfStyle w:val="000000000000"/>
              <w:rPr>
                <w:rFonts w:ascii="Times New Roman" w:eastAsia="Calibri" w:hAnsi="Times New Roman"/>
                <w:color w:val="000000"/>
                <w:sz w:val="24"/>
              </w:rPr>
            </w:pPr>
            <w:r w:rsidRPr="00805350">
              <w:rPr>
                <w:rFonts w:ascii="Times New Roman" w:eastAsia="Calibri" w:hAnsi="Times New Roman"/>
                <w:color w:val="000000"/>
                <w:sz w:val="24"/>
              </w:rPr>
              <w:t>o Daily Homework Messages</w:t>
            </w:r>
          </w:p>
          <w:p w:rsidR="00D40EA6" w:rsidRPr="00805350" w:rsidRDefault="00D40EA6" w:rsidP="00250F72">
            <w:pPr>
              <w:pStyle w:val="BodyText"/>
              <w:ind w:left="1440"/>
              <w:cnfStyle w:val="000000000000"/>
              <w:rPr>
                <w:rFonts w:ascii="Times New Roman" w:eastAsia="Calibri" w:hAnsi="Times New Roman"/>
                <w:color w:val="000000"/>
                <w:sz w:val="24"/>
              </w:rPr>
            </w:pPr>
            <w:r w:rsidRPr="00805350">
              <w:rPr>
                <w:rFonts w:ascii="Times New Roman" w:eastAsia="Calibri" w:hAnsi="Times New Roman"/>
                <w:color w:val="000000"/>
                <w:sz w:val="24"/>
              </w:rPr>
              <w:t>o Examination Schedule Message</w:t>
            </w:r>
          </w:p>
          <w:p w:rsidR="00D40EA6" w:rsidRPr="00805350" w:rsidRDefault="00D40EA6" w:rsidP="00250F72">
            <w:pPr>
              <w:pStyle w:val="BodyText"/>
              <w:ind w:left="1440"/>
              <w:cnfStyle w:val="000000000000"/>
              <w:rPr>
                <w:rFonts w:ascii="Times New Roman" w:eastAsia="Calibri" w:hAnsi="Times New Roman"/>
                <w:color w:val="000000"/>
                <w:sz w:val="24"/>
              </w:rPr>
            </w:pPr>
            <w:r w:rsidRPr="00805350">
              <w:rPr>
                <w:rFonts w:ascii="Times New Roman" w:eastAsia="Calibri" w:hAnsi="Times New Roman"/>
                <w:color w:val="000000"/>
                <w:sz w:val="24"/>
              </w:rPr>
              <w:t>o Messages of Exam Result Declaration</w:t>
            </w:r>
          </w:p>
          <w:p w:rsidR="00D40EA6" w:rsidRPr="00805350" w:rsidRDefault="00D40EA6" w:rsidP="00250F72">
            <w:pPr>
              <w:pStyle w:val="BodyText"/>
              <w:ind w:left="1440"/>
              <w:cnfStyle w:val="000000000000"/>
              <w:rPr>
                <w:rFonts w:ascii="Times New Roman" w:eastAsia="Calibri" w:hAnsi="Times New Roman"/>
                <w:color w:val="000000"/>
                <w:sz w:val="24"/>
              </w:rPr>
            </w:pPr>
            <w:r w:rsidRPr="00805350">
              <w:rPr>
                <w:rFonts w:ascii="Times New Roman" w:eastAsia="Calibri" w:hAnsi="Times New Roman"/>
                <w:color w:val="000000"/>
                <w:sz w:val="24"/>
              </w:rPr>
              <w:t>o Fee Notification Messages</w:t>
            </w:r>
          </w:p>
          <w:p w:rsidR="00D40EA6" w:rsidRPr="00805350" w:rsidRDefault="00D40EA6" w:rsidP="00250F72">
            <w:pPr>
              <w:pStyle w:val="BodyText"/>
              <w:ind w:left="1440"/>
              <w:cnfStyle w:val="000000000000"/>
              <w:rPr>
                <w:rFonts w:ascii="Times New Roman" w:eastAsia="Calibri" w:hAnsi="Times New Roman"/>
                <w:color w:val="000000"/>
                <w:sz w:val="24"/>
              </w:rPr>
            </w:pPr>
            <w:r w:rsidRPr="00805350">
              <w:rPr>
                <w:rFonts w:ascii="Times New Roman" w:eastAsia="Calibri" w:hAnsi="Times New Roman"/>
                <w:color w:val="000000"/>
                <w:sz w:val="24"/>
              </w:rPr>
              <w:t>o Winter/Summer Vacation Messages</w:t>
            </w:r>
          </w:p>
          <w:p w:rsidR="00D40EA6" w:rsidRPr="00805350" w:rsidRDefault="00D40EA6" w:rsidP="00250F72">
            <w:pPr>
              <w:pStyle w:val="BodyText"/>
              <w:ind w:left="1440"/>
              <w:cnfStyle w:val="000000000000"/>
              <w:rPr>
                <w:rFonts w:ascii="Times New Roman" w:eastAsia="Calibri" w:hAnsi="Times New Roman"/>
                <w:color w:val="000000"/>
                <w:sz w:val="24"/>
              </w:rPr>
            </w:pPr>
            <w:r w:rsidRPr="00805350">
              <w:rPr>
                <w:rFonts w:ascii="Times New Roman" w:eastAsia="Calibri" w:hAnsi="Times New Roman"/>
                <w:color w:val="000000"/>
                <w:sz w:val="24"/>
              </w:rPr>
              <w:t>o Students presence/absence Messages</w:t>
            </w:r>
          </w:p>
          <w:p w:rsidR="00D40EA6" w:rsidRPr="00805350" w:rsidRDefault="00D40EA6" w:rsidP="00250F72">
            <w:pPr>
              <w:pStyle w:val="BodyText"/>
              <w:ind w:left="1440"/>
              <w:cnfStyle w:val="000000000000"/>
              <w:rPr>
                <w:rFonts w:ascii="Times New Roman" w:eastAsia="Calibri" w:hAnsi="Times New Roman"/>
                <w:color w:val="000000"/>
                <w:sz w:val="24"/>
              </w:rPr>
            </w:pPr>
            <w:r w:rsidRPr="00805350">
              <w:rPr>
                <w:rFonts w:ascii="Times New Roman" w:eastAsia="Calibri" w:hAnsi="Times New Roman"/>
                <w:color w:val="000000"/>
                <w:sz w:val="24"/>
              </w:rPr>
              <w:t>o Students performance Messages</w:t>
            </w:r>
          </w:p>
          <w:p w:rsidR="00D40EA6" w:rsidRPr="00805350" w:rsidRDefault="00D40EA6" w:rsidP="00250F72">
            <w:pPr>
              <w:pStyle w:val="BodyText"/>
              <w:ind w:left="1440"/>
              <w:cnfStyle w:val="000000000000"/>
              <w:rPr>
                <w:rFonts w:ascii="Times New Roman" w:eastAsia="Calibri" w:hAnsi="Times New Roman"/>
                <w:color w:val="000000"/>
                <w:sz w:val="24"/>
              </w:rPr>
            </w:pPr>
            <w:r w:rsidRPr="00805350">
              <w:rPr>
                <w:rFonts w:ascii="Times New Roman" w:eastAsia="Calibri" w:hAnsi="Times New Roman"/>
                <w:color w:val="000000"/>
                <w:sz w:val="24"/>
              </w:rPr>
              <w:t>o Emergency Holiday Announcement Messages</w:t>
            </w:r>
          </w:p>
          <w:p w:rsidR="00D40EA6" w:rsidRPr="00805350" w:rsidRDefault="00D40EA6" w:rsidP="00250F72">
            <w:pPr>
              <w:pStyle w:val="BodyText"/>
              <w:ind w:left="1440"/>
              <w:cnfStyle w:val="000000000000"/>
              <w:rPr>
                <w:rFonts w:ascii="Times New Roman" w:eastAsia="Calibri" w:hAnsi="Times New Roman"/>
                <w:color w:val="000000"/>
                <w:sz w:val="24"/>
              </w:rPr>
            </w:pPr>
            <w:r w:rsidRPr="00805350">
              <w:rPr>
                <w:rFonts w:ascii="Times New Roman" w:eastAsia="Calibri" w:hAnsi="Times New Roman"/>
                <w:color w:val="000000"/>
                <w:sz w:val="24"/>
              </w:rPr>
              <w:t xml:space="preserve">o Wishing Messages on any Festival or </w:t>
            </w:r>
            <w:r w:rsidRPr="00805350">
              <w:rPr>
                <w:rFonts w:ascii="Times New Roman" w:eastAsia="Calibri" w:hAnsi="Times New Roman"/>
                <w:color w:val="000000"/>
                <w:sz w:val="24"/>
              </w:rPr>
              <w:lastRenderedPageBreak/>
              <w:t>another occasion</w:t>
            </w:r>
          </w:p>
          <w:p w:rsidR="00D40EA6" w:rsidRPr="00805350" w:rsidRDefault="00D40EA6" w:rsidP="00250F72">
            <w:pPr>
              <w:pStyle w:val="BodyText"/>
              <w:ind w:left="1440"/>
              <w:cnfStyle w:val="000000000000"/>
              <w:rPr>
                <w:rFonts w:ascii="Times New Roman" w:eastAsia="Calibri" w:hAnsi="Times New Roman"/>
                <w:color w:val="000000"/>
                <w:sz w:val="24"/>
              </w:rPr>
            </w:pPr>
            <w:r w:rsidRPr="00805350">
              <w:rPr>
                <w:rFonts w:ascii="Times New Roman" w:eastAsia="Calibri" w:hAnsi="Times New Roman"/>
                <w:color w:val="000000"/>
                <w:sz w:val="24"/>
              </w:rPr>
              <w:t>o Messages for different events like Annual Function, Tour/Picnic, Sports Day, etc.</w:t>
            </w:r>
          </w:p>
        </w:tc>
      </w:tr>
      <w:tr w:rsidR="00D40EA6" w:rsidRPr="00805350" w:rsidTr="00250F72">
        <w:tc>
          <w:tcPr>
            <w:cnfStyle w:val="00100000000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hAnsi="Times New Roman"/>
                <w:sz w:val="24"/>
              </w:rPr>
              <w:lastRenderedPageBreak/>
              <w:t>Security/Surveillance/</w:t>
            </w:r>
            <w:r w:rsidRPr="00805350">
              <w:rPr>
                <w:rFonts w:ascii="Times New Roman" w:eastAsia="Calibri" w:hAnsi="Times New Roman"/>
                <w:bCs w:val="0"/>
                <w:color w:val="000000"/>
                <w:sz w:val="24"/>
              </w:rPr>
              <w:t>Visitor Management System</w:t>
            </w:r>
          </w:p>
        </w:tc>
        <w:tc>
          <w:tcPr>
            <w:tcW w:w="5595" w:type="dxa"/>
          </w:tcPr>
          <w:p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lang w:val="en-US"/>
              </w:rPr>
              <w:t>CCTV Integration</w:t>
            </w:r>
          </w:p>
          <w:p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CCTV Camera Feeds to be captured in the repository.</w:t>
            </w:r>
          </w:p>
          <w:p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 xml:space="preserve">Record in and out entry of visitors, contract workers, vehicles material </w:t>
            </w:r>
          </w:p>
          <w:p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 xml:space="preserve">Authorize every entry </w:t>
            </w:r>
          </w:p>
          <w:p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Gives a Pop-up and alerts on client PCs for Visitor authorization</w:t>
            </w:r>
          </w:p>
          <w:p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rPr>
                <w:rFonts w:ascii="Times New Roman" w:eastAsia="Calibri" w:hAnsi="Times New Roman"/>
                <w:color w:val="000000"/>
                <w:sz w:val="24"/>
              </w:rPr>
            </w:pPr>
            <w:r w:rsidRPr="00805350">
              <w:rPr>
                <w:rFonts w:ascii="Times New Roman" w:eastAsia="Calibri" w:hAnsi="Times New Roman"/>
                <w:color w:val="000000"/>
                <w:sz w:val="24"/>
              </w:rPr>
              <w:t xml:space="preserve"> It allows Hold or Reject a visitor</w:t>
            </w:r>
          </w:p>
        </w:tc>
      </w:tr>
    </w:tbl>
    <w:p w:rsidR="00D40EA6" w:rsidRPr="00805350" w:rsidRDefault="00D40EA6" w:rsidP="00D40EA6"/>
    <w:p w:rsidR="00D40EA6" w:rsidRPr="00805350" w:rsidRDefault="00D40EA6" w:rsidP="00D40EA6"/>
    <w:p w:rsidR="00D40EA6" w:rsidRPr="00805350" w:rsidRDefault="00D40EA6" w:rsidP="00D40EA6">
      <w:pPr>
        <w:pStyle w:val="BodyText"/>
        <w:rPr>
          <w:rFonts w:ascii="Times New Roman" w:hAnsi="Times New Roman"/>
          <w:sz w:val="24"/>
        </w:rPr>
      </w:pPr>
    </w:p>
    <w:tbl>
      <w:tblPr>
        <w:tblStyle w:val="GridTable1Light"/>
        <w:tblW w:w="9648" w:type="dxa"/>
        <w:tblLook w:val="04A0"/>
      </w:tblPr>
      <w:tblGrid>
        <w:gridCol w:w="576"/>
        <w:gridCol w:w="9072"/>
      </w:tblGrid>
      <w:tr w:rsidR="00D40EA6" w:rsidRPr="00805350" w:rsidTr="00250F72">
        <w:trPr>
          <w:cnfStyle w:val="100000000000"/>
        </w:trPr>
        <w:tc>
          <w:tcPr>
            <w:cnfStyle w:val="001000000000"/>
            <w:tcW w:w="9648" w:type="dxa"/>
            <w:gridSpan w:val="2"/>
          </w:tcPr>
          <w:p w:rsidR="00D40EA6" w:rsidRPr="00805350" w:rsidRDefault="00D40EA6" w:rsidP="00250F72">
            <w:pPr>
              <w:pStyle w:val="BodyText"/>
              <w:numPr>
                <w:ilvl w:val="0"/>
                <w:numId w:val="359"/>
              </w:numPr>
              <w:jc w:val="center"/>
              <w:rPr>
                <w:rFonts w:ascii="Times New Roman" w:hAnsi="Times New Roman"/>
                <w:bCs w:val="0"/>
                <w:color w:val="000000"/>
                <w:sz w:val="24"/>
              </w:rPr>
            </w:pPr>
            <w:r w:rsidRPr="00805350">
              <w:rPr>
                <w:rFonts w:ascii="Times New Roman" w:hAnsi="Times New Roman"/>
                <w:bCs w:val="0"/>
                <w:color w:val="000000"/>
                <w:sz w:val="24"/>
              </w:rPr>
              <w:t>Learning Management System</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Cs w:val="0"/>
                <w:color w:val="000000"/>
              </w:rPr>
            </w:pPr>
            <w:r w:rsidRPr="00805350">
              <w:rPr>
                <w:bCs w:val="0"/>
                <w:color w:val="000000"/>
              </w:rPr>
              <w:t>Sr.</w:t>
            </w:r>
          </w:p>
        </w:tc>
        <w:tc>
          <w:tcPr>
            <w:tcW w:w="9072" w:type="dxa"/>
          </w:tcPr>
          <w:p w:rsidR="00D40EA6" w:rsidRPr="00805350" w:rsidRDefault="00D40EA6" w:rsidP="00250F72">
            <w:pPr>
              <w:pStyle w:val="ListParagraph"/>
              <w:autoSpaceDE w:val="0"/>
              <w:autoSpaceDN w:val="0"/>
              <w:adjustRightInd w:val="0"/>
              <w:ind w:left="0"/>
              <w:cnfStyle w:val="000000000000"/>
              <w:rPr>
                <w:b/>
                <w:bCs/>
                <w:color w:val="000000"/>
              </w:rPr>
            </w:pPr>
            <w:r w:rsidRPr="00805350">
              <w:rPr>
                <w:b/>
                <w:bCs/>
                <w:color w:val="000000"/>
              </w:rPr>
              <w:t>Functional Feature / Requirement</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w:t>
            </w:r>
          </w:p>
        </w:tc>
        <w:tc>
          <w:tcPr>
            <w:tcW w:w="9072" w:type="dxa"/>
          </w:tcPr>
          <w:p w:rsidR="00D40EA6" w:rsidRPr="00805350" w:rsidRDefault="00D40EA6" w:rsidP="00250F72">
            <w:pPr>
              <w:autoSpaceDE w:val="0"/>
              <w:autoSpaceDN w:val="0"/>
              <w:adjustRightInd w:val="0"/>
              <w:cnfStyle w:val="000000000000"/>
              <w:rPr>
                <w:b/>
                <w:color w:val="000000"/>
              </w:rPr>
            </w:pPr>
            <w:r w:rsidRPr="00805350">
              <w:rPr>
                <w:b/>
                <w:color w:val="000000"/>
              </w:rPr>
              <w:t>User Registration:</w:t>
            </w:r>
          </w:p>
          <w:p w:rsidR="00D40EA6" w:rsidRPr="00805350" w:rsidRDefault="00D40EA6" w:rsidP="00250F72">
            <w:pPr>
              <w:autoSpaceDE w:val="0"/>
              <w:autoSpaceDN w:val="0"/>
              <w:adjustRightInd w:val="0"/>
              <w:cnfStyle w:val="000000000000"/>
              <w:rPr>
                <w:color w:val="000000"/>
              </w:rPr>
            </w:pPr>
            <w:r w:rsidRPr="00805350">
              <w:rPr>
                <w:color w:val="000000"/>
              </w:rPr>
              <w:t>Educational Platform must allow Teachers/Students to register to use the e- Learning contents for a particular class/course/lesson.</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2</w:t>
            </w:r>
          </w:p>
        </w:tc>
        <w:tc>
          <w:tcPr>
            <w:tcW w:w="9072" w:type="dxa"/>
          </w:tcPr>
          <w:p w:rsidR="00D40EA6" w:rsidRPr="00805350" w:rsidRDefault="00D40EA6" w:rsidP="00250F72">
            <w:pPr>
              <w:autoSpaceDE w:val="0"/>
              <w:autoSpaceDN w:val="0"/>
              <w:adjustRightInd w:val="0"/>
              <w:cnfStyle w:val="000000000000"/>
              <w:rPr>
                <w:b/>
                <w:color w:val="000000"/>
              </w:rPr>
            </w:pPr>
            <w:r w:rsidRPr="00805350">
              <w:rPr>
                <w:b/>
                <w:color w:val="000000"/>
              </w:rPr>
              <w:t xml:space="preserve">Administration: </w:t>
            </w:r>
          </w:p>
          <w:p w:rsidR="00D40EA6" w:rsidRPr="00805350" w:rsidRDefault="00D40EA6" w:rsidP="00250F72">
            <w:pPr>
              <w:autoSpaceDE w:val="0"/>
              <w:autoSpaceDN w:val="0"/>
              <w:adjustRightInd w:val="0"/>
              <w:cnfStyle w:val="000000000000"/>
              <w:rPr>
                <w:color w:val="000000"/>
              </w:rPr>
            </w:pPr>
            <w:r w:rsidRPr="00805350">
              <w:rPr>
                <w:color w:val="000000"/>
              </w:rPr>
              <w:t>The Educational Platform must allow administrator to manage user registrations and profiles, define digital content access, and manage content, view reports in an offline environment</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3</w:t>
            </w:r>
          </w:p>
        </w:tc>
        <w:tc>
          <w:tcPr>
            <w:tcW w:w="9072" w:type="dxa"/>
          </w:tcPr>
          <w:p w:rsidR="00D40EA6" w:rsidRPr="00805350" w:rsidRDefault="00D40EA6" w:rsidP="00250F72">
            <w:pPr>
              <w:autoSpaceDE w:val="0"/>
              <w:autoSpaceDN w:val="0"/>
              <w:adjustRightInd w:val="0"/>
              <w:cnfStyle w:val="000000000000"/>
              <w:rPr>
                <w:b/>
                <w:color w:val="000000"/>
              </w:rPr>
            </w:pPr>
            <w:r w:rsidRPr="00805350">
              <w:rPr>
                <w:b/>
                <w:color w:val="000000"/>
              </w:rPr>
              <w:t>Cloud  based digital contents:</w:t>
            </w:r>
          </w:p>
          <w:p w:rsidR="00D40EA6" w:rsidRPr="00805350" w:rsidRDefault="00D40EA6" w:rsidP="00250F72">
            <w:pPr>
              <w:autoSpaceDE w:val="0"/>
              <w:autoSpaceDN w:val="0"/>
              <w:adjustRightInd w:val="0"/>
              <w:cnfStyle w:val="000000000000"/>
              <w:rPr>
                <w:color w:val="000000"/>
              </w:rPr>
            </w:pPr>
            <w:r w:rsidRPr="00805350">
              <w:rPr>
                <w:color w:val="000000"/>
              </w:rPr>
              <w:t>The Educational Platform will play the digital contents residing online on a server. It would require a high speed internet connection for streaming educational digital contents using this Educational Platform. The user of the Educational Platform must have the required privileges to access the contents.</w:t>
            </w:r>
          </w:p>
        </w:tc>
      </w:tr>
      <w:tr w:rsidR="00D40EA6" w:rsidRPr="00805350" w:rsidTr="00250F72">
        <w:trPr>
          <w:trHeight w:hRule="exact" w:val="1180"/>
        </w:trPr>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4</w:t>
            </w:r>
          </w:p>
        </w:tc>
        <w:tc>
          <w:tcPr>
            <w:tcW w:w="9072" w:type="dxa"/>
          </w:tcPr>
          <w:p w:rsidR="00D40EA6" w:rsidRPr="00805350" w:rsidRDefault="00D40EA6" w:rsidP="00250F72">
            <w:pPr>
              <w:autoSpaceDE w:val="0"/>
              <w:autoSpaceDN w:val="0"/>
              <w:adjustRightInd w:val="0"/>
              <w:cnfStyle w:val="000000000000"/>
              <w:rPr>
                <w:b/>
                <w:color w:val="000000"/>
              </w:rPr>
            </w:pPr>
            <w:r w:rsidRPr="00805350">
              <w:rPr>
                <w:b/>
                <w:color w:val="000000"/>
              </w:rPr>
              <w:t>Planning &amp; Tracking Academic Progress:</w:t>
            </w:r>
          </w:p>
          <w:p w:rsidR="00D40EA6" w:rsidRPr="00805350" w:rsidRDefault="00D40EA6" w:rsidP="00250F72">
            <w:pPr>
              <w:autoSpaceDE w:val="0"/>
              <w:autoSpaceDN w:val="0"/>
              <w:adjustRightInd w:val="0"/>
              <w:cnfStyle w:val="000000000000"/>
              <w:rPr>
                <w:color w:val="000000"/>
              </w:rPr>
            </w:pPr>
            <w:r w:rsidRPr="00805350">
              <w:rPr>
                <w:color w:val="000000"/>
              </w:rPr>
              <w:t>Planning and tracking of academic progress should be automatic and enabled for the roles of Students / Teachers</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5</w:t>
            </w:r>
          </w:p>
        </w:tc>
        <w:tc>
          <w:tcPr>
            <w:tcW w:w="9072" w:type="dxa"/>
          </w:tcPr>
          <w:p w:rsidR="00D40EA6" w:rsidRPr="00805350" w:rsidRDefault="00D40EA6" w:rsidP="00250F72">
            <w:pPr>
              <w:autoSpaceDE w:val="0"/>
              <w:autoSpaceDN w:val="0"/>
              <w:adjustRightInd w:val="0"/>
              <w:cnfStyle w:val="000000000000"/>
              <w:rPr>
                <w:b/>
                <w:color w:val="000000"/>
              </w:rPr>
            </w:pPr>
            <w:r w:rsidRPr="00805350">
              <w:rPr>
                <w:b/>
                <w:color w:val="000000"/>
              </w:rPr>
              <w:t>Performance Tracking:</w:t>
            </w:r>
          </w:p>
          <w:p w:rsidR="00D40EA6" w:rsidRPr="00805350" w:rsidRDefault="00D40EA6" w:rsidP="00250F72">
            <w:pPr>
              <w:autoSpaceDE w:val="0"/>
              <w:autoSpaceDN w:val="0"/>
              <w:adjustRightInd w:val="0"/>
              <w:cnfStyle w:val="000000000000"/>
              <w:rPr>
                <w:color w:val="000000"/>
              </w:rPr>
            </w:pPr>
            <w:r w:rsidRPr="00805350">
              <w:rPr>
                <w:color w:val="000000"/>
              </w:rPr>
              <w:t>Tracking of the scores for a Class or an individual on the basis of the tests&amp; quiz attempted must be possible.</w:t>
            </w:r>
          </w:p>
        </w:tc>
      </w:tr>
      <w:tr w:rsidR="00D40EA6" w:rsidRPr="00805350" w:rsidTr="00250F72">
        <w:trPr>
          <w:trHeight w:val="1295"/>
        </w:trPr>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lastRenderedPageBreak/>
              <w:t>6</w:t>
            </w:r>
          </w:p>
        </w:tc>
        <w:tc>
          <w:tcPr>
            <w:tcW w:w="9072" w:type="dxa"/>
          </w:tcPr>
          <w:p w:rsidR="00D40EA6" w:rsidRPr="00805350" w:rsidRDefault="00D40EA6" w:rsidP="00250F72">
            <w:pPr>
              <w:autoSpaceDE w:val="0"/>
              <w:autoSpaceDN w:val="0"/>
              <w:adjustRightInd w:val="0"/>
              <w:cnfStyle w:val="000000000000"/>
              <w:rPr>
                <w:b/>
                <w:color w:val="000000"/>
              </w:rPr>
            </w:pPr>
            <w:r w:rsidRPr="00805350">
              <w:rPr>
                <w:b/>
                <w:color w:val="000000"/>
              </w:rPr>
              <w:t>Content Upload:</w:t>
            </w:r>
          </w:p>
          <w:p w:rsidR="00D40EA6" w:rsidRPr="00805350" w:rsidRDefault="00D40EA6" w:rsidP="00250F72">
            <w:pPr>
              <w:autoSpaceDE w:val="0"/>
              <w:autoSpaceDN w:val="0"/>
              <w:adjustRightInd w:val="0"/>
              <w:cnfStyle w:val="000000000000"/>
              <w:rPr>
                <w:color w:val="000000"/>
              </w:rPr>
            </w:pPr>
            <w:r w:rsidRPr="00805350">
              <w:rPr>
                <w:color w:val="000000"/>
              </w:rPr>
              <w:t>Teachers must have the access to upload contents as per the academics and link it to the available academic structure. The upload of contents must allow saving of</w:t>
            </w:r>
          </w:p>
          <w:p w:rsidR="00D40EA6" w:rsidRPr="00805350" w:rsidRDefault="00D40EA6" w:rsidP="00250F72">
            <w:pPr>
              <w:autoSpaceDE w:val="0"/>
              <w:autoSpaceDN w:val="0"/>
              <w:adjustRightInd w:val="0"/>
              <w:cnfStyle w:val="000000000000"/>
              <w:rPr>
                <w:color w:val="000000"/>
              </w:rPr>
            </w:pPr>
            <w:r w:rsidRPr="00805350">
              <w:rPr>
                <w:color w:val="000000"/>
              </w:rPr>
              <w:t>uploaded contents locally or on an internet drive.</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7</w:t>
            </w:r>
          </w:p>
        </w:tc>
        <w:tc>
          <w:tcPr>
            <w:tcW w:w="9072" w:type="dxa"/>
          </w:tcPr>
          <w:p w:rsidR="00D40EA6" w:rsidRPr="00805350" w:rsidRDefault="00D40EA6" w:rsidP="00250F72">
            <w:pPr>
              <w:autoSpaceDE w:val="0"/>
              <w:autoSpaceDN w:val="0"/>
              <w:adjustRightInd w:val="0"/>
              <w:cnfStyle w:val="000000000000"/>
              <w:rPr>
                <w:b/>
                <w:color w:val="000000"/>
              </w:rPr>
            </w:pPr>
            <w:r w:rsidRPr="00805350">
              <w:rPr>
                <w:b/>
                <w:color w:val="000000"/>
              </w:rPr>
              <w:t>Question Bank:</w:t>
            </w:r>
          </w:p>
          <w:p w:rsidR="00D40EA6" w:rsidRPr="00805350" w:rsidRDefault="00D40EA6" w:rsidP="00250F72">
            <w:pPr>
              <w:autoSpaceDE w:val="0"/>
              <w:autoSpaceDN w:val="0"/>
              <w:adjustRightInd w:val="0"/>
              <w:cnfStyle w:val="000000000000"/>
              <w:rPr>
                <w:color w:val="000000"/>
              </w:rPr>
            </w:pPr>
            <w:r w:rsidRPr="00805350">
              <w:rPr>
                <w:color w:val="000000"/>
              </w:rPr>
              <w:t>The Educational Platform should have interactive MCQ/Fill in the blanks/Drag and Drop etc. type questions for the available academic structure.</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8</w:t>
            </w:r>
          </w:p>
        </w:tc>
        <w:tc>
          <w:tcPr>
            <w:tcW w:w="9072" w:type="dxa"/>
          </w:tcPr>
          <w:p w:rsidR="00D40EA6" w:rsidRPr="00805350" w:rsidRDefault="00D40EA6" w:rsidP="00250F72">
            <w:pPr>
              <w:autoSpaceDE w:val="0"/>
              <w:autoSpaceDN w:val="0"/>
              <w:adjustRightInd w:val="0"/>
              <w:cnfStyle w:val="000000000000"/>
              <w:rPr>
                <w:b/>
                <w:color w:val="000000"/>
              </w:rPr>
            </w:pPr>
            <w:r w:rsidRPr="00805350">
              <w:rPr>
                <w:b/>
                <w:color w:val="000000"/>
              </w:rPr>
              <w:t>Teacher can create Question Bank:</w:t>
            </w:r>
          </w:p>
          <w:p w:rsidR="00D40EA6" w:rsidRPr="00805350" w:rsidRDefault="00D40EA6" w:rsidP="00250F72">
            <w:pPr>
              <w:autoSpaceDE w:val="0"/>
              <w:autoSpaceDN w:val="0"/>
              <w:adjustRightInd w:val="0"/>
              <w:cnfStyle w:val="000000000000"/>
              <w:rPr>
                <w:color w:val="000000"/>
              </w:rPr>
            </w:pPr>
            <w:r w:rsidRPr="00805350">
              <w:rPr>
                <w:color w:val="000000"/>
              </w:rPr>
              <w:t>Teacher should be able to add additional questions to the available academic structure and contribute towards creation of Question Bank.</w:t>
            </w:r>
          </w:p>
          <w:p w:rsidR="00D40EA6" w:rsidRPr="00805350" w:rsidRDefault="00D40EA6" w:rsidP="00250F72">
            <w:pPr>
              <w:autoSpaceDE w:val="0"/>
              <w:autoSpaceDN w:val="0"/>
              <w:adjustRightInd w:val="0"/>
              <w:cnfStyle w:val="000000000000"/>
              <w:rPr>
                <w:color w:val="000000"/>
              </w:rPr>
            </w:pPr>
            <w:r w:rsidRPr="00805350">
              <w:rPr>
                <w:color w:val="000000"/>
              </w:rPr>
              <w:t>It must seamlessly integrate the classroom forum for empowering teachers to create classes, distribute assignments, send feedback, and see everything in one</w:t>
            </w:r>
          </w:p>
          <w:p w:rsidR="00D40EA6" w:rsidRPr="00805350" w:rsidRDefault="00D40EA6" w:rsidP="00250F72">
            <w:pPr>
              <w:autoSpaceDE w:val="0"/>
              <w:autoSpaceDN w:val="0"/>
              <w:adjustRightInd w:val="0"/>
              <w:cnfStyle w:val="000000000000"/>
              <w:rPr>
                <w:color w:val="000000"/>
              </w:rPr>
            </w:pPr>
            <w:r w:rsidRPr="00805350">
              <w:rPr>
                <w:color w:val="000000"/>
              </w:rPr>
              <w:t>place. Paperless. Easy.</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9</w:t>
            </w:r>
          </w:p>
        </w:tc>
        <w:tc>
          <w:tcPr>
            <w:tcW w:w="9072" w:type="dxa"/>
          </w:tcPr>
          <w:p w:rsidR="00D40EA6" w:rsidRPr="00805350" w:rsidRDefault="00D40EA6" w:rsidP="00250F72">
            <w:pPr>
              <w:autoSpaceDE w:val="0"/>
              <w:autoSpaceDN w:val="0"/>
              <w:adjustRightInd w:val="0"/>
              <w:cnfStyle w:val="000000000000"/>
              <w:rPr>
                <w:color w:val="000000"/>
              </w:rPr>
            </w:pPr>
            <w:r w:rsidRPr="00805350">
              <w:rPr>
                <w:color w:val="000000"/>
              </w:rPr>
              <w:t>The Educational Platform must be integrated with free internet drive for uploading and storing contents created by teachers.</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10</w:t>
            </w:r>
          </w:p>
        </w:tc>
        <w:tc>
          <w:tcPr>
            <w:tcW w:w="9072" w:type="dxa"/>
          </w:tcPr>
          <w:p w:rsidR="00D40EA6" w:rsidRPr="00805350" w:rsidRDefault="00D40EA6" w:rsidP="00250F72">
            <w:pPr>
              <w:autoSpaceDE w:val="0"/>
              <w:autoSpaceDN w:val="0"/>
              <w:adjustRightInd w:val="0"/>
              <w:cnfStyle w:val="000000000000"/>
              <w:rPr>
                <w:b/>
                <w:color w:val="000000"/>
              </w:rPr>
            </w:pPr>
            <w:r w:rsidRPr="00805350">
              <w:rPr>
                <w:b/>
                <w:color w:val="000000"/>
              </w:rPr>
              <w:t>Online Video portal Integration:</w:t>
            </w:r>
          </w:p>
          <w:p w:rsidR="00D40EA6" w:rsidRPr="00805350" w:rsidRDefault="00D40EA6" w:rsidP="00250F72">
            <w:pPr>
              <w:autoSpaceDE w:val="0"/>
              <w:autoSpaceDN w:val="0"/>
              <w:adjustRightInd w:val="0"/>
              <w:cnfStyle w:val="000000000000"/>
              <w:rPr>
                <w:color w:val="000000"/>
              </w:rPr>
            </w:pPr>
            <w:r w:rsidRPr="00805350">
              <w:rPr>
                <w:color w:val="000000"/>
              </w:rPr>
              <w:t>The Educational Platform should allow teachers to add reference links for supplementary access to more contents. These added video links must be placed as</w:t>
            </w:r>
          </w:p>
          <w:p w:rsidR="00D40EA6" w:rsidRPr="00805350" w:rsidRDefault="00D40EA6" w:rsidP="00250F72">
            <w:pPr>
              <w:autoSpaceDE w:val="0"/>
              <w:autoSpaceDN w:val="0"/>
              <w:adjustRightInd w:val="0"/>
              <w:cnfStyle w:val="000000000000"/>
              <w:rPr>
                <w:color w:val="000000"/>
              </w:rPr>
            </w:pPr>
            <w:r w:rsidRPr="00805350">
              <w:rPr>
                <w:color w:val="000000"/>
              </w:rPr>
              <w:t>per the available academic structure and played from within the Educational Platform and stored for anytime access</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11</w:t>
            </w:r>
          </w:p>
        </w:tc>
        <w:tc>
          <w:tcPr>
            <w:tcW w:w="9072" w:type="dxa"/>
          </w:tcPr>
          <w:p w:rsidR="00D40EA6" w:rsidRPr="00805350" w:rsidRDefault="00D40EA6" w:rsidP="00250F72">
            <w:pPr>
              <w:autoSpaceDE w:val="0"/>
              <w:autoSpaceDN w:val="0"/>
              <w:adjustRightInd w:val="0"/>
              <w:cnfStyle w:val="000000000000"/>
              <w:rPr>
                <w:b/>
                <w:color w:val="000000"/>
              </w:rPr>
            </w:pPr>
            <w:r w:rsidRPr="00805350">
              <w:rPr>
                <w:b/>
                <w:color w:val="000000"/>
              </w:rPr>
              <w:t>Lesson Planning:</w:t>
            </w:r>
          </w:p>
          <w:p w:rsidR="00D40EA6" w:rsidRPr="00805350" w:rsidRDefault="00D40EA6" w:rsidP="00250F72">
            <w:pPr>
              <w:autoSpaceDE w:val="0"/>
              <w:autoSpaceDN w:val="0"/>
              <w:adjustRightInd w:val="0"/>
              <w:cnfStyle w:val="000000000000"/>
              <w:rPr>
                <w:color w:val="000000"/>
              </w:rPr>
            </w:pPr>
            <w:r w:rsidRPr="00805350">
              <w:rPr>
                <w:color w:val="000000"/>
              </w:rPr>
              <w:t>The Educational Platform should have notes feature to do Lesson Planning and execution for a specific sub topic within a topic/chapter.</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12</w:t>
            </w:r>
          </w:p>
        </w:tc>
        <w:tc>
          <w:tcPr>
            <w:tcW w:w="9072" w:type="dxa"/>
          </w:tcPr>
          <w:p w:rsidR="00D40EA6" w:rsidRPr="00805350" w:rsidRDefault="00D40EA6" w:rsidP="00250F72">
            <w:pPr>
              <w:autoSpaceDE w:val="0"/>
              <w:autoSpaceDN w:val="0"/>
              <w:adjustRightInd w:val="0"/>
              <w:cnfStyle w:val="000000000000"/>
              <w:rPr>
                <w:color w:val="000000"/>
              </w:rPr>
            </w:pPr>
            <w:r w:rsidRPr="00805350">
              <w:rPr>
                <w:b/>
                <w:color w:val="000000"/>
              </w:rPr>
              <w:t>Support blended learning</w:t>
            </w:r>
            <w:r w:rsidRPr="00805350">
              <w:rPr>
                <w:color w:val="000000"/>
              </w:rPr>
              <w:t>:</w:t>
            </w:r>
          </w:p>
          <w:p w:rsidR="00D40EA6" w:rsidRPr="00805350" w:rsidRDefault="00D40EA6" w:rsidP="00250F72">
            <w:pPr>
              <w:autoSpaceDE w:val="0"/>
              <w:autoSpaceDN w:val="0"/>
              <w:adjustRightInd w:val="0"/>
              <w:cnfStyle w:val="000000000000"/>
              <w:rPr>
                <w:color w:val="000000"/>
              </w:rPr>
            </w:pPr>
            <w:r w:rsidRPr="00805350">
              <w:rPr>
                <w:color w:val="000000"/>
              </w:rPr>
              <w:t>The Educational Platform should offer a curriculum that mixes classroom and online digital contents easily. The Educational Platform should be able to handle audio and video contents.</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13</w:t>
            </w:r>
          </w:p>
        </w:tc>
        <w:tc>
          <w:tcPr>
            <w:tcW w:w="9072" w:type="dxa"/>
          </w:tcPr>
          <w:p w:rsidR="00D40EA6" w:rsidRPr="00805350" w:rsidRDefault="00D40EA6" w:rsidP="00250F72">
            <w:pPr>
              <w:autoSpaceDE w:val="0"/>
              <w:autoSpaceDN w:val="0"/>
              <w:adjustRightInd w:val="0"/>
              <w:cnfStyle w:val="000000000000"/>
              <w:rPr>
                <w:b/>
                <w:color w:val="000000"/>
              </w:rPr>
            </w:pPr>
            <w:r w:rsidRPr="00805350">
              <w:rPr>
                <w:b/>
                <w:color w:val="000000"/>
              </w:rPr>
              <w:t>Content integration features:</w:t>
            </w:r>
          </w:p>
          <w:p w:rsidR="00D40EA6" w:rsidRPr="00805350" w:rsidRDefault="00D40EA6" w:rsidP="00250F72">
            <w:pPr>
              <w:autoSpaceDE w:val="0"/>
              <w:autoSpaceDN w:val="0"/>
              <w:adjustRightInd w:val="0"/>
              <w:cnfStyle w:val="000000000000"/>
              <w:rPr>
                <w:color w:val="000000"/>
              </w:rPr>
            </w:pPr>
            <w:r w:rsidRPr="00805350">
              <w:rPr>
                <w:color w:val="000000"/>
              </w:rPr>
              <w:t>Apart from supporting the vendor’s own digital contents, the Educational Platform should provide native support to a wide range of third-party contents also.</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14</w:t>
            </w:r>
          </w:p>
        </w:tc>
        <w:tc>
          <w:tcPr>
            <w:tcW w:w="9072" w:type="dxa"/>
          </w:tcPr>
          <w:p w:rsidR="00D40EA6" w:rsidRPr="00805350" w:rsidRDefault="00D40EA6" w:rsidP="00250F72">
            <w:pPr>
              <w:autoSpaceDE w:val="0"/>
              <w:autoSpaceDN w:val="0"/>
              <w:adjustRightInd w:val="0"/>
              <w:cnfStyle w:val="000000000000"/>
              <w:rPr>
                <w:b/>
                <w:color w:val="000000"/>
              </w:rPr>
            </w:pPr>
            <w:r w:rsidRPr="00805350">
              <w:rPr>
                <w:b/>
                <w:color w:val="000000"/>
              </w:rPr>
              <w:t>Dynamic Dashboard:</w:t>
            </w:r>
          </w:p>
          <w:p w:rsidR="00D40EA6" w:rsidRPr="00805350" w:rsidRDefault="00D40EA6" w:rsidP="00250F72">
            <w:pPr>
              <w:autoSpaceDE w:val="0"/>
              <w:autoSpaceDN w:val="0"/>
              <w:adjustRightInd w:val="0"/>
              <w:cnfStyle w:val="000000000000"/>
              <w:rPr>
                <w:color w:val="000000"/>
              </w:rPr>
            </w:pPr>
            <w:r w:rsidRPr="00805350">
              <w:rPr>
                <w:color w:val="000000"/>
              </w:rPr>
              <w:t>The Educational Platform should have a dynamic dashboard to represent the progress of the learning process and give a bird’s eye view for time spent, quiz</w:t>
            </w:r>
          </w:p>
          <w:p w:rsidR="00D40EA6" w:rsidRPr="00805350" w:rsidRDefault="00D40EA6" w:rsidP="00250F72">
            <w:pPr>
              <w:autoSpaceDE w:val="0"/>
              <w:autoSpaceDN w:val="0"/>
              <w:adjustRightInd w:val="0"/>
              <w:cnfStyle w:val="000000000000"/>
              <w:rPr>
                <w:color w:val="000000"/>
              </w:rPr>
            </w:pPr>
            <w:r w:rsidRPr="00805350">
              <w:rPr>
                <w:color w:val="000000"/>
              </w:rPr>
              <w:t>available, modules available and progress.</w:t>
            </w:r>
          </w:p>
        </w:tc>
      </w:tr>
      <w:tr w:rsidR="00D40EA6" w:rsidRPr="00805350" w:rsidTr="00250F72">
        <w:tc>
          <w:tcPr>
            <w:cnfStyle w:val="00100000000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15</w:t>
            </w:r>
          </w:p>
        </w:tc>
        <w:tc>
          <w:tcPr>
            <w:tcW w:w="9072" w:type="dxa"/>
          </w:tcPr>
          <w:p w:rsidR="00D40EA6" w:rsidRPr="00805350" w:rsidRDefault="00D40EA6" w:rsidP="00250F72">
            <w:pPr>
              <w:autoSpaceDE w:val="0"/>
              <w:autoSpaceDN w:val="0"/>
              <w:adjustRightInd w:val="0"/>
              <w:cnfStyle w:val="000000000000"/>
              <w:rPr>
                <w:b/>
                <w:color w:val="000000"/>
              </w:rPr>
            </w:pPr>
            <w:r w:rsidRPr="00805350">
              <w:rPr>
                <w:b/>
                <w:color w:val="000000"/>
              </w:rPr>
              <w:t>Platform Updates:</w:t>
            </w:r>
          </w:p>
          <w:p w:rsidR="00D40EA6" w:rsidRPr="00805350" w:rsidRDefault="00D40EA6" w:rsidP="00250F72">
            <w:pPr>
              <w:autoSpaceDE w:val="0"/>
              <w:autoSpaceDN w:val="0"/>
              <w:adjustRightInd w:val="0"/>
              <w:cnfStyle w:val="000000000000"/>
              <w:rPr>
                <w:color w:val="000000"/>
              </w:rPr>
            </w:pPr>
            <w:r w:rsidRPr="00805350">
              <w:rPr>
                <w:color w:val="000000"/>
              </w:rPr>
              <w:t>The Educational Platform should have facility to update Online for patches and updates.</w:t>
            </w:r>
          </w:p>
        </w:tc>
      </w:tr>
    </w:tbl>
    <w:p w:rsidR="00D40EA6" w:rsidRPr="00805350" w:rsidRDefault="00D40EA6" w:rsidP="00D40EA6"/>
    <w:p w:rsidR="00D40EA6" w:rsidRPr="00805350" w:rsidRDefault="00D40EA6" w:rsidP="00D40EA6"/>
    <w:p w:rsidR="00D40EA6" w:rsidRPr="00805350" w:rsidRDefault="00D40EA6" w:rsidP="00D40EA6"/>
    <w:p w:rsidR="00D40EA6" w:rsidRPr="00805350" w:rsidRDefault="00D40EA6" w:rsidP="00D40EA6"/>
    <w:tbl>
      <w:tblPr>
        <w:tblStyle w:val="GridTable1Light"/>
        <w:tblW w:w="0" w:type="auto"/>
        <w:tblLook w:val="04A0"/>
      </w:tblPr>
      <w:tblGrid>
        <w:gridCol w:w="9576"/>
      </w:tblGrid>
      <w:tr w:rsidR="00D40EA6" w:rsidRPr="00805350" w:rsidTr="00250F72">
        <w:trPr>
          <w:cnfStyle w:val="100000000000"/>
        </w:trPr>
        <w:tc>
          <w:tcPr>
            <w:cnfStyle w:val="001000000000"/>
            <w:tcW w:w="9576" w:type="dxa"/>
          </w:tcPr>
          <w:p w:rsidR="00D40EA6" w:rsidRPr="00805350" w:rsidRDefault="00D40EA6" w:rsidP="00250F72">
            <w:pPr>
              <w:pStyle w:val="BodyText"/>
              <w:numPr>
                <w:ilvl w:val="0"/>
                <w:numId w:val="359"/>
              </w:numPr>
              <w:jc w:val="center"/>
              <w:rPr>
                <w:rFonts w:ascii="Times New Roman" w:eastAsia="Calibri" w:hAnsi="Times New Roman"/>
                <w:bCs w:val="0"/>
                <w:color w:val="000000"/>
                <w:sz w:val="24"/>
                <w:lang w:val="en-US"/>
              </w:rPr>
            </w:pPr>
            <w:r w:rsidRPr="00805350">
              <w:rPr>
                <w:rFonts w:ascii="Times New Roman" w:eastAsia="Calibri" w:hAnsi="Times New Roman"/>
                <w:bCs w:val="0"/>
                <w:color w:val="000000"/>
                <w:sz w:val="24"/>
                <w:lang w:val="en-US"/>
              </w:rPr>
              <w:t>LIBRARY MANAGEMENT SYSTEM</w:t>
            </w:r>
          </w:p>
        </w:tc>
      </w:tr>
      <w:tr w:rsidR="00D40EA6" w:rsidRPr="00805350" w:rsidTr="00250F72">
        <w:tc>
          <w:tcPr>
            <w:cnfStyle w:val="001000000000"/>
            <w:tcW w:w="9576" w:type="dxa"/>
          </w:tcPr>
          <w:p w:rsidR="00D40EA6" w:rsidRPr="00805350" w:rsidRDefault="00D40EA6" w:rsidP="00250F72">
            <w:pPr>
              <w:pStyle w:val="BodyText"/>
              <w:jc w:val="center"/>
              <w:rPr>
                <w:rFonts w:ascii="Times New Roman" w:eastAsia="Calibri" w:hAnsi="Times New Roman"/>
                <w:bCs w:val="0"/>
                <w:color w:val="000000"/>
                <w:sz w:val="24"/>
              </w:rPr>
            </w:pPr>
            <w:r w:rsidRPr="00805350">
              <w:rPr>
                <w:rFonts w:ascii="Times New Roman" w:eastAsia="Calibri" w:hAnsi="Times New Roman"/>
                <w:bCs w:val="0"/>
                <w:color w:val="000000"/>
                <w:sz w:val="24"/>
              </w:rPr>
              <w:t>Essential Features to be included:</w:t>
            </w:r>
          </w:p>
        </w:tc>
      </w:tr>
      <w:tr w:rsidR="00D40EA6" w:rsidRPr="00805350" w:rsidTr="00250F72">
        <w:tc>
          <w:tcPr>
            <w:cnfStyle w:val="001000000000"/>
            <w:tcW w:w="9576" w:type="dxa"/>
          </w:tcPr>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Keep record of different categories like; Books, Journals, Newspapers, Magazines, etc.</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Classify the books subject wise. </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lastRenderedPageBreak/>
              <w:t>Define a way to enter new books.</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Keep record of complete information of a book like; Book name, Author name, Publisher’s name, Date/ Year of publication, Cost of the book, Book purchasing date/ Bill no.</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Define a way to make a check-out.</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Define a way to make a check-in</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Automatic fine calculation for late returns. </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Different criteria for searching a book. </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Different kind of reports like; total no. of books, no. of issued books, no. of journals, etc. </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Define a way to know how many books are issued to a particular student. </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Define a way to know the status of a book. </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Event calendar for librarian to remember their dates. </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My Notes section for librarian to write any note. </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 xml:space="preserve">Online access for registered user to see the status of their books. </w:t>
            </w:r>
          </w:p>
          <w:p w:rsidR="00D40EA6" w:rsidRPr="00805350" w:rsidRDefault="00D40EA6" w:rsidP="00250F72">
            <w:pPr>
              <w:pStyle w:val="BodyText"/>
              <w:widowControl/>
              <w:numPr>
                <w:ilvl w:val="0"/>
                <w:numId w:val="224"/>
              </w:numPr>
              <w:tabs>
                <w:tab w:val="clear" w:pos="431"/>
              </w:tabs>
              <w:adjustRightInd/>
              <w:snapToGrid/>
              <w:spacing w:after="240" w:line="240" w:lineRule="atLeast"/>
              <w:textAlignment w:val="auto"/>
              <w:rPr>
                <w:rFonts w:ascii="Times New Roman" w:eastAsia="Calibri" w:hAnsi="Times New Roman"/>
                <w:b w:val="0"/>
                <w:bCs w:val="0"/>
                <w:color w:val="000000"/>
                <w:sz w:val="24"/>
              </w:rPr>
            </w:pPr>
            <w:r w:rsidRPr="00805350">
              <w:rPr>
                <w:rFonts w:ascii="Times New Roman" w:eastAsia="Calibri" w:hAnsi="Times New Roman"/>
                <w:b w:val="0"/>
                <w:bCs w:val="0"/>
                <w:color w:val="000000"/>
                <w:sz w:val="24"/>
              </w:rPr>
              <w:t>Completely cloud based Library Management System.</w:t>
            </w:r>
          </w:p>
          <w:p w:rsidR="00D40EA6" w:rsidRPr="00805350" w:rsidRDefault="00D40EA6" w:rsidP="00250F72">
            <w:pPr>
              <w:pStyle w:val="BodyText"/>
              <w:rPr>
                <w:rFonts w:ascii="Times New Roman" w:hAnsi="Times New Roman"/>
                <w:b w:val="0"/>
                <w:bCs w:val="0"/>
                <w:sz w:val="24"/>
              </w:rPr>
            </w:pPr>
          </w:p>
        </w:tc>
      </w:tr>
    </w:tbl>
    <w:p w:rsidR="00D40EA6" w:rsidRPr="00805350" w:rsidRDefault="00D40EA6" w:rsidP="00D40EA6"/>
    <w:p w:rsidR="00D40EA6" w:rsidRPr="00805350" w:rsidRDefault="00D40EA6" w:rsidP="00807C24">
      <w:pPr>
        <w:pStyle w:val="Heading2"/>
        <w:autoSpaceDE w:val="0"/>
        <w:autoSpaceDN w:val="0"/>
        <w:adjustRightInd w:val="0"/>
        <w:ind w:left="0"/>
        <w:rPr>
          <w:rFonts w:ascii="Times New Roman" w:hAnsi="Times New Roman"/>
        </w:rPr>
      </w:pPr>
      <w:bookmarkStart w:id="259" w:name="_Ref520271396"/>
      <w:bookmarkStart w:id="260" w:name="_Toc12539519"/>
      <w:r w:rsidRPr="00805350">
        <w:rPr>
          <w:rFonts w:ascii="Times New Roman" w:hAnsi="Times New Roman"/>
        </w:rPr>
        <w:t>Technical specifications</w:t>
      </w:r>
      <w:bookmarkEnd w:id="259"/>
      <w:bookmarkEnd w:id="260"/>
    </w:p>
    <w:p w:rsidR="00B122A6" w:rsidRPr="00805350" w:rsidRDefault="00B122A6" w:rsidP="00662073"/>
    <w:p w:rsidR="00B122A6" w:rsidRPr="00805350" w:rsidRDefault="00B122A6" w:rsidP="00B122A6">
      <w:pPr>
        <w:rPr>
          <w:b/>
          <w:sz w:val="22"/>
          <w:szCs w:val="22"/>
        </w:rPr>
      </w:pPr>
      <w:r w:rsidRPr="00805350">
        <w:rPr>
          <w:b/>
        </w:rPr>
        <w:t>Note: Requirements and Specifications prescribed in this RFP are minimum and tentative. Bidders may propose better and technologically more evolved specifications in there technical bids</w:t>
      </w:r>
      <w:r w:rsidRPr="00805350">
        <w:rPr>
          <w:b/>
          <w:sz w:val="22"/>
          <w:szCs w:val="22"/>
        </w:rPr>
        <w:t xml:space="preserve">. </w:t>
      </w:r>
    </w:p>
    <w:p w:rsidR="00B122A6" w:rsidRPr="00805350" w:rsidRDefault="00B122A6" w:rsidP="00662073"/>
    <w:p w:rsidR="006D3085" w:rsidRPr="00805350" w:rsidRDefault="00380276" w:rsidP="00662073">
      <w:pPr>
        <w:pStyle w:val="Heading2"/>
        <w:numPr>
          <w:ilvl w:val="2"/>
          <w:numId w:val="30"/>
        </w:numPr>
        <w:autoSpaceDE w:val="0"/>
        <w:autoSpaceDN w:val="0"/>
        <w:adjustRightInd w:val="0"/>
        <w:rPr>
          <w:rFonts w:ascii="Times New Roman" w:hAnsi="Times New Roman"/>
        </w:rPr>
      </w:pPr>
      <w:bookmarkStart w:id="261" w:name="_Toc12539520"/>
      <w:r w:rsidRPr="00805350">
        <w:rPr>
          <w:rFonts w:ascii="Times New Roman" w:hAnsi="Times New Roman"/>
        </w:rPr>
        <w:t xml:space="preserve">Smart Classroom/Labs/Library </w:t>
      </w:r>
      <w:r w:rsidR="00214399" w:rsidRPr="00805350">
        <w:rPr>
          <w:rFonts w:ascii="Times New Roman" w:hAnsi="Times New Roman"/>
        </w:rPr>
        <w:t>Infrastructure Specifications</w:t>
      </w:r>
      <w:bookmarkEnd w:id="257"/>
      <w:bookmarkEnd w:id="258"/>
      <w:bookmarkEnd w:id="261"/>
    </w:p>
    <w:p w:rsidR="006D3085" w:rsidRPr="00805350" w:rsidRDefault="003C6ED2" w:rsidP="00D007A1">
      <w:pPr>
        <w:pStyle w:val="ListParagraph"/>
        <w:numPr>
          <w:ilvl w:val="0"/>
          <w:numId w:val="360"/>
        </w:numPr>
        <w:autoSpaceDE w:val="0"/>
        <w:autoSpaceDN w:val="0"/>
        <w:adjustRightInd w:val="0"/>
        <w:rPr>
          <w:b/>
        </w:rPr>
      </w:pPr>
      <w:r w:rsidRPr="00805350">
        <w:rPr>
          <w:b/>
        </w:rPr>
        <w:t xml:space="preserve">Smart Classroom </w:t>
      </w:r>
      <w:r w:rsidR="00D007A1" w:rsidRPr="00805350">
        <w:rPr>
          <w:b/>
        </w:rPr>
        <w:t>Computing Solution</w:t>
      </w:r>
    </w:p>
    <w:p w:rsidR="006D3085" w:rsidRPr="00805350" w:rsidRDefault="006D3085" w:rsidP="006D3085">
      <w:pPr>
        <w:pStyle w:val="ListParagraph"/>
        <w:autoSpaceDE w:val="0"/>
        <w:autoSpaceDN w:val="0"/>
        <w:adjustRightInd w:val="0"/>
        <w:ind w:left="0"/>
      </w:pPr>
    </w:p>
    <w:p w:rsidR="001D4479" w:rsidRPr="00805350" w:rsidRDefault="00D007A1" w:rsidP="001D4479">
      <w:pPr>
        <w:pStyle w:val="ListParagraph"/>
        <w:numPr>
          <w:ilvl w:val="0"/>
          <w:numId w:val="245"/>
        </w:numPr>
        <w:autoSpaceDE w:val="0"/>
        <w:autoSpaceDN w:val="0"/>
        <w:adjustRightInd w:val="0"/>
        <w:rPr>
          <w:b/>
        </w:rPr>
      </w:pPr>
      <w:r w:rsidRPr="00805350">
        <w:rPr>
          <w:b/>
        </w:rPr>
        <w:t xml:space="preserve">ASSEMBLED SOLUTION SPECIFICATION </w:t>
      </w:r>
    </w:p>
    <w:p w:rsidR="00F47DCC" w:rsidRPr="00805350" w:rsidRDefault="00F47DCC" w:rsidP="00F47DCC">
      <w:pPr>
        <w:pStyle w:val="ListParagraph"/>
        <w:autoSpaceDE w:val="0"/>
        <w:autoSpaceDN w:val="0"/>
        <w:adjustRightInd w:val="0"/>
      </w:pPr>
    </w:p>
    <w:p w:rsidR="00F47DCC" w:rsidRPr="00805350" w:rsidRDefault="00F47DCC" w:rsidP="00F47DCC">
      <w:pPr>
        <w:pStyle w:val="ListParagraph"/>
        <w:autoSpaceDE w:val="0"/>
        <w:autoSpaceDN w:val="0"/>
        <w:adjustRightInd w:val="0"/>
        <w:rPr>
          <w:i/>
        </w:rPr>
      </w:pPr>
      <w:r w:rsidRPr="00805350">
        <w:rPr>
          <w:i/>
        </w:rPr>
        <w:t>All the below mentioned Solutions should be connected to each other</w:t>
      </w:r>
    </w:p>
    <w:p w:rsidR="006D3085" w:rsidRPr="00805350" w:rsidRDefault="006D3085" w:rsidP="006D3085">
      <w:pPr>
        <w:pStyle w:val="ListParagraph"/>
        <w:autoSpaceDE w:val="0"/>
        <w:autoSpaceDN w:val="0"/>
        <w:adjustRightInd w:val="0"/>
        <w:ind w:left="0"/>
      </w:pPr>
    </w:p>
    <w:p w:rsidR="0050340C" w:rsidRPr="00805350" w:rsidRDefault="0050340C" w:rsidP="006D3085">
      <w:pPr>
        <w:pStyle w:val="ListParagraph"/>
        <w:autoSpaceDE w:val="0"/>
        <w:autoSpaceDN w:val="0"/>
        <w:adjustRightInd w:val="0"/>
        <w:ind w:left="0"/>
      </w:pPr>
    </w:p>
    <w:p w:rsidR="0050340C" w:rsidRPr="00805350" w:rsidRDefault="0050340C" w:rsidP="006D3085">
      <w:pPr>
        <w:pStyle w:val="ListParagraph"/>
        <w:autoSpaceDE w:val="0"/>
        <w:autoSpaceDN w:val="0"/>
        <w:adjustRightInd w:val="0"/>
        <w:ind w:left="0"/>
      </w:pPr>
      <w:r w:rsidRPr="00805350">
        <w:t>*Minimum specs</w:t>
      </w:r>
    </w:p>
    <w:tbl>
      <w:tblPr>
        <w:tblStyle w:val="TableGrid"/>
        <w:tblW w:w="5000" w:type="pct"/>
        <w:tblLook w:val="04A0"/>
      </w:tblPr>
      <w:tblGrid>
        <w:gridCol w:w="3144"/>
        <w:gridCol w:w="727"/>
        <w:gridCol w:w="5975"/>
      </w:tblGrid>
      <w:tr w:rsidR="003E3108" w:rsidRPr="00805350" w:rsidTr="003C6ED2">
        <w:trPr>
          <w:trHeight w:val="210"/>
        </w:trPr>
        <w:tc>
          <w:tcPr>
            <w:tcW w:w="5000" w:type="pct"/>
            <w:gridSpan w:val="3"/>
            <w:shd w:val="clear" w:color="auto" w:fill="BFBFBF" w:themeFill="background1" w:themeFillShade="BF"/>
          </w:tcPr>
          <w:p w:rsidR="003E3108" w:rsidRPr="00805350" w:rsidRDefault="003E3108" w:rsidP="00660BC1">
            <w:pPr>
              <w:pStyle w:val="ListParagraph"/>
              <w:autoSpaceDE w:val="0"/>
              <w:autoSpaceDN w:val="0"/>
              <w:adjustRightInd w:val="0"/>
              <w:ind w:left="0"/>
              <w:jc w:val="center"/>
              <w:rPr>
                <w:rFonts w:eastAsia="Calibri"/>
                <w:b/>
                <w:bCs/>
                <w:color w:val="000000"/>
              </w:rPr>
            </w:pPr>
            <w:r w:rsidRPr="00805350">
              <w:rPr>
                <w:rFonts w:eastAsia="Calibri"/>
                <w:b/>
                <w:bCs/>
                <w:color w:val="000000"/>
              </w:rPr>
              <w:t>Assembled Solution</w:t>
            </w:r>
          </w:p>
        </w:tc>
      </w:tr>
      <w:tr w:rsidR="003E3108" w:rsidRPr="00805350" w:rsidTr="00251F91">
        <w:trPr>
          <w:trHeight w:val="210"/>
        </w:trPr>
        <w:tc>
          <w:tcPr>
            <w:tcW w:w="5000" w:type="pct"/>
            <w:gridSpan w:val="3"/>
          </w:tcPr>
          <w:p w:rsidR="003E3108" w:rsidRPr="00805350" w:rsidRDefault="003E3108" w:rsidP="009F0163">
            <w:pPr>
              <w:pStyle w:val="ListParagraph"/>
              <w:numPr>
                <w:ilvl w:val="0"/>
                <w:numId w:val="243"/>
              </w:numPr>
              <w:autoSpaceDE w:val="0"/>
              <w:autoSpaceDN w:val="0"/>
              <w:adjustRightInd w:val="0"/>
              <w:jc w:val="center"/>
              <w:rPr>
                <w:rFonts w:eastAsia="Calibri"/>
                <w:b/>
                <w:bCs/>
                <w:color w:val="000000"/>
              </w:rPr>
            </w:pPr>
            <w:r w:rsidRPr="00805350">
              <w:rPr>
                <w:rFonts w:eastAsia="Calibri"/>
                <w:b/>
                <w:bCs/>
                <w:color w:val="000000"/>
              </w:rPr>
              <w:t xml:space="preserve">Teacher Device </w:t>
            </w:r>
            <w:r w:rsidR="0050340C" w:rsidRPr="00805350">
              <w:rPr>
                <w:rFonts w:eastAsia="Calibri"/>
                <w:b/>
                <w:bCs/>
                <w:color w:val="000000"/>
              </w:rPr>
              <w:t xml:space="preserve">(Laptop) </w:t>
            </w:r>
            <w:r w:rsidRPr="00805350">
              <w:rPr>
                <w:rFonts w:eastAsia="Calibri"/>
                <w:b/>
                <w:bCs/>
                <w:color w:val="000000"/>
              </w:rPr>
              <w:t xml:space="preserve">in Classrooms/Library/Lab </w:t>
            </w:r>
          </w:p>
        </w:tc>
      </w:tr>
      <w:tr w:rsidR="003E3108" w:rsidRPr="00805350" w:rsidTr="00251F91">
        <w:trPr>
          <w:trHeight w:val="755"/>
        </w:trPr>
        <w:tc>
          <w:tcPr>
            <w:tcW w:w="1597" w:type="pct"/>
          </w:tcPr>
          <w:p w:rsidR="003E3108" w:rsidRPr="00805350" w:rsidRDefault="003E3108" w:rsidP="003E3108">
            <w:pPr>
              <w:pStyle w:val="ListParagraph"/>
              <w:autoSpaceDE w:val="0"/>
              <w:autoSpaceDN w:val="0"/>
              <w:adjustRightInd w:val="0"/>
              <w:rPr>
                <w:rFonts w:eastAsia="Calibri"/>
                <w:bCs/>
              </w:rPr>
            </w:pPr>
            <w:r w:rsidRPr="00805350">
              <w:rPr>
                <w:rFonts w:eastAsia="Calibri"/>
                <w:bCs/>
              </w:rPr>
              <w:t>Processor</w:t>
            </w:r>
          </w:p>
        </w:tc>
        <w:tc>
          <w:tcPr>
            <w:tcW w:w="3403" w:type="pct"/>
            <w:gridSpan w:val="2"/>
          </w:tcPr>
          <w:p w:rsidR="003E3108" w:rsidRPr="00805350" w:rsidRDefault="003E3108" w:rsidP="003E3108">
            <w:pPr>
              <w:pStyle w:val="ListParagraph"/>
              <w:autoSpaceDE w:val="0"/>
              <w:autoSpaceDN w:val="0"/>
              <w:adjustRightInd w:val="0"/>
              <w:rPr>
                <w:rFonts w:eastAsia="Calibri"/>
                <w:bCs/>
              </w:rPr>
            </w:pPr>
            <w:r w:rsidRPr="00805350">
              <w:rPr>
                <w:rFonts w:eastAsia="Calibri"/>
                <w:bCs/>
              </w:rPr>
              <w:t>Intel Core i5 7th Gen or</w:t>
            </w:r>
          </w:p>
          <w:p w:rsidR="003E3108" w:rsidRPr="00805350" w:rsidRDefault="003E3108" w:rsidP="003E3108">
            <w:pPr>
              <w:pStyle w:val="ListParagraph"/>
              <w:autoSpaceDE w:val="0"/>
              <w:autoSpaceDN w:val="0"/>
              <w:adjustRightInd w:val="0"/>
              <w:rPr>
                <w:rFonts w:eastAsia="Calibri"/>
                <w:b/>
                <w:bCs/>
              </w:rPr>
            </w:pPr>
            <w:r w:rsidRPr="00805350">
              <w:rPr>
                <w:rFonts w:eastAsia="Calibri"/>
                <w:bCs/>
              </w:rPr>
              <w:t xml:space="preserve">higher </w:t>
            </w:r>
          </w:p>
        </w:tc>
      </w:tr>
      <w:tr w:rsidR="003E3108" w:rsidRPr="00805350" w:rsidTr="00251F91">
        <w:trPr>
          <w:trHeight w:val="359"/>
        </w:trPr>
        <w:tc>
          <w:tcPr>
            <w:tcW w:w="1597" w:type="pct"/>
          </w:tcPr>
          <w:p w:rsidR="003E3108" w:rsidRPr="00805350" w:rsidRDefault="003E3108" w:rsidP="003E3108">
            <w:pPr>
              <w:pStyle w:val="ListParagraph"/>
              <w:autoSpaceDE w:val="0"/>
              <w:autoSpaceDN w:val="0"/>
              <w:adjustRightInd w:val="0"/>
              <w:rPr>
                <w:rFonts w:eastAsia="Calibri"/>
                <w:bCs/>
              </w:rPr>
            </w:pPr>
            <w:r w:rsidRPr="00805350">
              <w:rPr>
                <w:rFonts w:eastAsia="Calibri"/>
                <w:bCs/>
              </w:rPr>
              <w:t>RAM</w:t>
            </w:r>
          </w:p>
        </w:tc>
        <w:tc>
          <w:tcPr>
            <w:tcW w:w="3403" w:type="pct"/>
            <w:gridSpan w:val="2"/>
          </w:tcPr>
          <w:p w:rsidR="003E3108" w:rsidRPr="00805350" w:rsidRDefault="003E3108" w:rsidP="003E3108">
            <w:pPr>
              <w:pStyle w:val="ListParagraph"/>
              <w:autoSpaceDE w:val="0"/>
              <w:autoSpaceDN w:val="0"/>
              <w:adjustRightInd w:val="0"/>
              <w:rPr>
                <w:rFonts w:eastAsia="Calibri"/>
                <w:bCs/>
              </w:rPr>
            </w:pPr>
            <w:r w:rsidRPr="00805350">
              <w:rPr>
                <w:rFonts w:eastAsia="Calibri"/>
                <w:bCs/>
              </w:rPr>
              <w:t>8GB DDR3 or higher</w:t>
            </w:r>
          </w:p>
        </w:tc>
      </w:tr>
      <w:tr w:rsidR="003E3108" w:rsidRPr="00805350" w:rsidTr="00251F91">
        <w:trPr>
          <w:trHeight w:val="440"/>
        </w:trPr>
        <w:tc>
          <w:tcPr>
            <w:tcW w:w="1597" w:type="pct"/>
          </w:tcPr>
          <w:p w:rsidR="003E3108" w:rsidRPr="00805350" w:rsidRDefault="003E3108" w:rsidP="003E3108">
            <w:pPr>
              <w:pStyle w:val="ListParagraph"/>
              <w:autoSpaceDE w:val="0"/>
              <w:autoSpaceDN w:val="0"/>
              <w:adjustRightInd w:val="0"/>
              <w:rPr>
                <w:rFonts w:eastAsia="Calibri"/>
                <w:bCs/>
              </w:rPr>
            </w:pPr>
            <w:r w:rsidRPr="00805350">
              <w:rPr>
                <w:rFonts w:eastAsia="Calibri"/>
                <w:bCs/>
              </w:rPr>
              <w:t>Storage</w:t>
            </w:r>
          </w:p>
        </w:tc>
        <w:tc>
          <w:tcPr>
            <w:tcW w:w="3403" w:type="pct"/>
            <w:gridSpan w:val="2"/>
          </w:tcPr>
          <w:p w:rsidR="003E3108" w:rsidRPr="00805350" w:rsidRDefault="003E3108" w:rsidP="003E3108">
            <w:pPr>
              <w:pStyle w:val="ListParagraph"/>
              <w:autoSpaceDE w:val="0"/>
              <w:autoSpaceDN w:val="0"/>
              <w:adjustRightInd w:val="0"/>
              <w:rPr>
                <w:rFonts w:eastAsia="Calibri"/>
                <w:bCs/>
              </w:rPr>
            </w:pPr>
            <w:r w:rsidRPr="00805350">
              <w:rPr>
                <w:rFonts w:eastAsia="Calibri"/>
                <w:bCs/>
              </w:rPr>
              <w:t>1TB HDD or higher</w:t>
            </w:r>
          </w:p>
        </w:tc>
      </w:tr>
      <w:tr w:rsidR="003E3108" w:rsidRPr="00805350" w:rsidTr="00251F91">
        <w:trPr>
          <w:trHeight w:val="620"/>
        </w:trPr>
        <w:tc>
          <w:tcPr>
            <w:tcW w:w="1597" w:type="pct"/>
          </w:tcPr>
          <w:p w:rsidR="003E3108" w:rsidRPr="00805350" w:rsidRDefault="003E3108" w:rsidP="003E3108">
            <w:pPr>
              <w:pStyle w:val="ListParagraph"/>
              <w:autoSpaceDE w:val="0"/>
              <w:autoSpaceDN w:val="0"/>
              <w:adjustRightInd w:val="0"/>
              <w:rPr>
                <w:rFonts w:eastAsia="Calibri"/>
                <w:bCs/>
              </w:rPr>
            </w:pPr>
            <w:r w:rsidRPr="00805350">
              <w:rPr>
                <w:rFonts w:eastAsia="Calibri"/>
                <w:bCs/>
              </w:rPr>
              <w:t>Multimedia Player</w:t>
            </w:r>
          </w:p>
        </w:tc>
        <w:tc>
          <w:tcPr>
            <w:tcW w:w="3403" w:type="pct"/>
            <w:gridSpan w:val="2"/>
          </w:tcPr>
          <w:p w:rsidR="003E3108" w:rsidRPr="00805350" w:rsidRDefault="003E3108" w:rsidP="003E3108">
            <w:pPr>
              <w:pStyle w:val="ListParagraph"/>
              <w:autoSpaceDE w:val="0"/>
              <w:autoSpaceDN w:val="0"/>
              <w:adjustRightInd w:val="0"/>
              <w:rPr>
                <w:rFonts w:eastAsia="Calibri"/>
                <w:bCs/>
              </w:rPr>
            </w:pPr>
            <w:r w:rsidRPr="00805350">
              <w:rPr>
                <w:rFonts w:eastAsia="Calibri"/>
                <w:bCs/>
              </w:rPr>
              <w:t>DVD player</w:t>
            </w:r>
          </w:p>
          <w:p w:rsidR="003E3108" w:rsidRPr="00805350" w:rsidRDefault="003E3108" w:rsidP="003E3108">
            <w:pPr>
              <w:pStyle w:val="ListParagraph"/>
              <w:autoSpaceDE w:val="0"/>
              <w:autoSpaceDN w:val="0"/>
              <w:adjustRightInd w:val="0"/>
              <w:rPr>
                <w:rFonts w:eastAsia="Calibri"/>
                <w:bCs/>
              </w:rPr>
            </w:pPr>
            <w:r w:rsidRPr="00805350">
              <w:rPr>
                <w:rFonts w:eastAsia="Calibri"/>
                <w:bCs/>
              </w:rPr>
              <w:t>facility</w:t>
            </w:r>
          </w:p>
          <w:p w:rsidR="003E3108" w:rsidRPr="00805350" w:rsidRDefault="003E3108" w:rsidP="003E3108">
            <w:pPr>
              <w:pStyle w:val="ListParagraph"/>
              <w:autoSpaceDE w:val="0"/>
              <w:autoSpaceDN w:val="0"/>
              <w:adjustRightInd w:val="0"/>
              <w:rPr>
                <w:rFonts w:eastAsia="Calibri"/>
                <w:bCs/>
              </w:rPr>
            </w:pPr>
          </w:p>
        </w:tc>
      </w:tr>
      <w:tr w:rsidR="003E3108" w:rsidRPr="00805350" w:rsidTr="00251F91">
        <w:trPr>
          <w:trHeight w:val="422"/>
        </w:trPr>
        <w:tc>
          <w:tcPr>
            <w:tcW w:w="1597" w:type="pct"/>
          </w:tcPr>
          <w:p w:rsidR="003E3108" w:rsidRPr="00805350" w:rsidRDefault="003E3108" w:rsidP="003E3108">
            <w:pPr>
              <w:pStyle w:val="ListParagraph"/>
              <w:autoSpaceDE w:val="0"/>
              <w:autoSpaceDN w:val="0"/>
              <w:adjustRightInd w:val="0"/>
              <w:rPr>
                <w:rFonts w:eastAsia="Calibri"/>
                <w:bCs/>
              </w:rPr>
            </w:pPr>
            <w:r w:rsidRPr="00805350">
              <w:rPr>
                <w:rFonts w:eastAsia="Calibri"/>
                <w:bCs/>
              </w:rPr>
              <w:t>USB Ports</w:t>
            </w:r>
          </w:p>
        </w:tc>
        <w:tc>
          <w:tcPr>
            <w:tcW w:w="3403" w:type="pct"/>
            <w:gridSpan w:val="2"/>
          </w:tcPr>
          <w:p w:rsidR="003E3108" w:rsidRPr="00805350" w:rsidRDefault="00B12E07" w:rsidP="003E3108">
            <w:pPr>
              <w:pStyle w:val="ListParagraph"/>
              <w:autoSpaceDE w:val="0"/>
              <w:autoSpaceDN w:val="0"/>
              <w:adjustRightInd w:val="0"/>
              <w:rPr>
                <w:rFonts w:eastAsia="Calibri"/>
                <w:bCs/>
              </w:rPr>
            </w:pPr>
            <w:r w:rsidRPr="00805350">
              <w:rPr>
                <w:rFonts w:eastAsia="Calibri"/>
                <w:bCs/>
              </w:rPr>
              <w:t xml:space="preserve">4 </w:t>
            </w:r>
            <w:r w:rsidR="003E3108" w:rsidRPr="00805350">
              <w:rPr>
                <w:rFonts w:eastAsia="Calibri"/>
                <w:bCs/>
              </w:rPr>
              <w:t>USB Ports</w:t>
            </w:r>
            <w:r w:rsidRPr="00805350">
              <w:rPr>
                <w:rFonts w:eastAsia="Calibri"/>
                <w:bCs/>
              </w:rPr>
              <w:t xml:space="preserve"> or more</w:t>
            </w:r>
          </w:p>
        </w:tc>
      </w:tr>
      <w:tr w:rsidR="003E3108" w:rsidRPr="00805350" w:rsidTr="00251F91">
        <w:trPr>
          <w:trHeight w:val="440"/>
        </w:trPr>
        <w:tc>
          <w:tcPr>
            <w:tcW w:w="1597" w:type="pct"/>
          </w:tcPr>
          <w:p w:rsidR="003E3108" w:rsidRPr="00805350" w:rsidRDefault="00F47DCC" w:rsidP="003E3108">
            <w:pPr>
              <w:pStyle w:val="ListParagraph"/>
              <w:autoSpaceDE w:val="0"/>
              <w:autoSpaceDN w:val="0"/>
              <w:adjustRightInd w:val="0"/>
              <w:rPr>
                <w:rFonts w:eastAsia="Calibri"/>
                <w:bCs/>
              </w:rPr>
            </w:pPr>
            <w:r w:rsidRPr="00805350">
              <w:rPr>
                <w:rFonts w:eastAsia="Calibri"/>
                <w:bCs/>
              </w:rPr>
              <w:t>c</w:t>
            </w:r>
            <w:r w:rsidR="003E3108" w:rsidRPr="00805350">
              <w:rPr>
                <w:rFonts w:eastAsia="Calibri"/>
                <w:bCs/>
              </w:rPr>
              <w:t>onnectivity</w:t>
            </w:r>
          </w:p>
        </w:tc>
        <w:tc>
          <w:tcPr>
            <w:tcW w:w="3403" w:type="pct"/>
            <w:gridSpan w:val="2"/>
          </w:tcPr>
          <w:p w:rsidR="003E3108" w:rsidRPr="00805350" w:rsidRDefault="003E3108" w:rsidP="003E3108">
            <w:pPr>
              <w:pStyle w:val="ListParagraph"/>
              <w:autoSpaceDE w:val="0"/>
              <w:autoSpaceDN w:val="0"/>
              <w:adjustRightInd w:val="0"/>
              <w:rPr>
                <w:rFonts w:eastAsia="Calibri"/>
                <w:bCs/>
              </w:rPr>
            </w:pPr>
            <w:r w:rsidRPr="00805350">
              <w:rPr>
                <w:rFonts w:eastAsia="Calibri"/>
                <w:bCs/>
              </w:rPr>
              <w:t>1xGbps LAN</w:t>
            </w:r>
          </w:p>
        </w:tc>
      </w:tr>
      <w:tr w:rsidR="003E3108" w:rsidRPr="00805350" w:rsidTr="00251F91">
        <w:trPr>
          <w:trHeight w:val="620"/>
        </w:trPr>
        <w:tc>
          <w:tcPr>
            <w:tcW w:w="1597" w:type="pct"/>
          </w:tcPr>
          <w:p w:rsidR="003E3108" w:rsidRPr="00805350" w:rsidRDefault="003E3108" w:rsidP="003E3108">
            <w:pPr>
              <w:pStyle w:val="ListParagraph"/>
              <w:autoSpaceDE w:val="0"/>
              <w:autoSpaceDN w:val="0"/>
              <w:adjustRightInd w:val="0"/>
              <w:rPr>
                <w:rFonts w:eastAsia="Calibri"/>
                <w:bCs/>
              </w:rPr>
            </w:pPr>
            <w:r w:rsidRPr="00805350">
              <w:rPr>
                <w:rFonts w:eastAsia="Calibri"/>
                <w:bCs/>
              </w:rPr>
              <w:t>Features</w:t>
            </w:r>
          </w:p>
        </w:tc>
        <w:tc>
          <w:tcPr>
            <w:tcW w:w="3403" w:type="pct"/>
            <w:gridSpan w:val="2"/>
          </w:tcPr>
          <w:p w:rsidR="003E3108" w:rsidRPr="00805350" w:rsidRDefault="00412FDD" w:rsidP="00412FDD">
            <w:pPr>
              <w:pStyle w:val="ListParagraph"/>
              <w:autoSpaceDE w:val="0"/>
              <w:autoSpaceDN w:val="0"/>
              <w:adjustRightInd w:val="0"/>
              <w:rPr>
                <w:rFonts w:eastAsia="Calibri"/>
                <w:bCs/>
              </w:rPr>
            </w:pPr>
            <w:r w:rsidRPr="00805350">
              <w:rPr>
                <w:rFonts w:eastAsia="Calibri"/>
                <w:bCs/>
              </w:rPr>
              <w:t>VGA/HDMI connectivity ,</w:t>
            </w:r>
            <w:r w:rsidR="003E3108" w:rsidRPr="00805350">
              <w:rPr>
                <w:rFonts w:eastAsia="Calibri"/>
                <w:bCs/>
              </w:rPr>
              <w:t>WiFIEnabled. Integrated Bluetooth, Audio Out, Mic In</w:t>
            </w:r>
          </w:p>
        </w:tc>
      </w:tr>
      <w:tr w:rsidR="003E3108" w:rsidRPr="00805350" w:rsidTr="00251F91">
        <w:trPr>
          <w:trHeight w:val="620"/>
        </w:trPr>
        <w:tc>
          <w:tcPr>
            <w:tcW w:w="1597" w:type="pct"/>
          </w:tcPr>
          <w:p w:rsidR="003E3108" w:rsidRPr="00805350" w:rsidRDefault="003E3108" w:rsidP="003E3108">
            <w:pPr>
              <w:pStyle w:val="ListParagraph"/>
              <w:autoSpaceDE w:val="0"/>
              <w:autoSpaceDN w:val="0"/>
              <w:adjustRightInd w:val="0"/>
              <w:rPr>
                <w:rFonts w:eastAsia="Calibri"/>
                <w:bCs/>
              </w:rPr>
            </w:pPr>
            <w:r w:rsidRPr="00805350">
              <w:rPr>
                <w:rFonts w:eastAsia="Calibri"/>
                <w:bCs/>
              </w:rPr>
              <w:t>Operating System</w:t>
            </w:r>
          </w:p>
        </w:tc>
        <w:tc>
          <w:tcPr>
            <w:tcW w:w="3403" w:type="pct"/>
            <w:gridSpan w:val="2"/>
          </w:tcPr>
          <w:p w:rsidR="003E3108" w:rsidRPr="00805350" w:rsidRDefault="003E3108" w:rsidP="003E3108">
            <w:pPr>
              <w:pStyle w:val="ListParagraph"/>
              <w:autoSpaceDE w:val="0"/>
              <w:autoSpaceDN w:val="0"/>
              <w:adjustRightInd w:val="0"/>
              <w:rPr>
                <w:rFonts w:eastAsia="Calibri"/>
                <w:bCs/>
              </w:rPr>
            </w:pPr>
            <w:r w:rsidRPr="00805350">
              <w:rPr>
                <w:rFonts w:eastAsia="Calibri"/>
                <w:bCs/>
              </w:rPr>
              <w:t>pre-loaded with</w:t>
            </w:r>
          </w:p>
          <w:p w:rsidR="003E3108" w:rsidRPr="00805350" w:rsidRDefault="003E3108" w:rsidP="003E3108">
            <w:pPr>
              <w:pStyle w:val="ListParagraph"/>
              <w:autoSpaceDE w:val="0"/>
              <w:autoSpaceDN w:val="0"/>
              <w:adjustRightInd w:val="0"/>
              <w:rPr>
                <w:rFonts w:eastAsia="Calibri"/>
                <w:bCs/>
              </w:rPr>
            </w:pPr>
            <w:r w:rsidRPr="00805350">
              <w:rPr>
                <w:rFonts w:eastAsia="Calibri"/>
                <w:bCs/>
              </w:rPr>
              <w:t>windows 10 or higher OS Professional version</w:t>
            </w:r>
          </w:p>
          <w:p w:rsidR="003E3108" w:rsidRPr="00805350" w:rsidRDefault="003E3108" w:rsidP="003E3108">
            <w:pPr>
              <w:pStyle w:val="ListParagraph"/>
              <w:autoSpaceDE w:val="0"/>
              <w:autoSpaceDN w:val="0"/>
              <w:adjustRightInd w:val="0"/>
              <w:rPr>
                <w:rFonts w:eastAsia="Calibri"/>
                <w:bCs/>
              </w:rPr>
            </w:pPr>
          </w:p>
        </w:tc>
      </w:tr>
      <w:tr w:rsidR="003E3108" w:rsidRPr="00805350" w:rsidTr="00251F91">
        <w:tc>
          <w:tcPr>
            <w:tcW w:w="5000" w:type="pct"/>
            <w:gridSpan w:val="3"/>
          </w:tcPr>
          <w:p w:rsidR="003E3108" w:rsidRPr="00805350" w:rsidRDefault="003E3108" w:rsidP="003C6ED2">
            <w:pPr>
              <w:pStyle w:val="Default"/>
              <w:numPr>
                <w:ilvl w:val="0"/>
                <w:numId w:val="243"/>
              </w:numPr>
              <w:jc w:val="center"/>
              <w:rPr>
                <w:rFonts w:ascii="Times New Roman" w:hAnsi="Times New Roman" w:cs="Times New Roman"/>
                <w:b/>
                <w:bCs/>
              </w:rPr>
            </w:pPr>
            <w:r w:rsidRPr="00805350">
              <w:rPr>
                <w:rFonts w:ascii="Times New Roman" w:hAnsi="Times New Roman" w:cs="Times New Roman"/>
                <w:b/>
                <w:bCs/>
              </w:rPr>
              <w:t>PROJECTOR SYSTEM</w:t>
            </w:r>
          </w:p>
          <w:p w:rsidR="003E3108" w:rsidRPr="00805350" w:rsidRDefault="003E3108" w:rsidP="003C6ED2">
            <w:pPr>
              <w:pStyle w:val="Default"/>
              <w:jc w:val="center"/>
              <w:rPr>
                <w:rFonts w:ascii="Times New Roman" w:hAnsi="Times New Roman" w:cs="Times New Roman"/>
                <w:b/>
                <w:bCs/>
              </w:rPr>
            </w:pPr>
            <w:r w:rsidRPr="00805350">
              <w:rPr>
                <w:rFonts w:ascii="Times New Roman" w:hAnsi="Times New Roman" w:cs="Times New Roman"/>
                <w:b/>
                <w:bCs/>
              </w:rPr>
              <w:t>(SHORT THROW</w:t>
            </w:r>
            <w:r w:rsidR="003C6ED2" w:rsidRPr="00805350">
              <w:rPr>
                <w:rFonts w:ascii="Times New Roman" w:hAnsi="Times New Roman" w:cs="Times New Roman"/>
                <w:b/>
                <w:bCs/>
              </w:rPr>
              <w:t xml:space="preserve"> with INTERACTIVE PROJECTOR</w:t>
            </w:r>
            <w:r w:rsidR="00251F91" w:rsidRPr="00805350">
              <w:rPr>
                <w:rFonts w:ascii="Times New Roman" w:hAnsi="Times New Roman" w:cs="Times New Roman"/>
                <w:b/>
                <w:bCs/>
              </w:rPr>
              <w:t>)</w:t>
            </w:r>
          </w:p>
        </w:tc>
      </w:tr>
      <w:tr w:rsidR="003E3108" w:rsidRPr="00805350" w:rsidTr="00251F91">
        <w:tc>
          <w:tcPr>
            <w:tcW w:w="1966" w:type="pct"/>
            <w:gridSpan w:val="2"/>
          </w:tcPr>
          <w:p w:rsidR="003E3108" w:rsidRPr="00805350" w:rsidRDefault="003E3108" w:rsidP="00A7594B">
            <w:pPr>
              <w:pStyle w:val="Default"/>
              <w:rPr>
                <w:rFonts w:ascii="Times New Roman" w:hAnsi="Times New Roman" w:cs="Times New Roman"/>
                <w:b/>
                <w:bCs/>
              </w:rPr>
            </w:pPr>
            <w:r w:rsidRPr="00805350">
              <w:rPr>
                <w:rFonts w:ascii="Times New Roman" w:eastAsiaTheme="minorHAnsi" w:hAnsi="Times New Roman" w:cs="Times New Roman"/>
              </w:rPr>
              <w:t>Projection System</w:t>
            </w:r>
          </w:p>
        </w:tc>
        <w:tc>
          <w:tcPr>
            <w:tcW w:w="3034" w:type="pct"/>
          </w:tcPr>
          <w:p w:rsidR="003E3108" w:rsidRPr="00805350" w:rsidRDefault="003E3108" w:rsidP="00A7594B">
            <w:pPr>
              <w:pStyle w:val="Default"/>
              <w:rPr>
                <w:rFonts w:ascii="Times New Roman" w:hAnsi="Times New Roman" w:cs="Times New Roman"/>
              </w:rPr>
            </w:pPr>
            <w:r w:rsidRPr="00805350">
              <w:rPr>
                <w:rFonts w:ascii="Times New Roman" w:eastAsiaTheme="minorHAnsi" w:hAnsi="Times New Roman" w:cs="Times New Roman"/>
              </w:rPr>
              <w:t>DLP</w:t>
            </w:r>
          </w:p>
        </w:tc>
      </w:tr>
      <w:tr w:rsidR="003E3108" w:rsidRPr="00805350" w:rsidTr="00251F91">
        <w:tc>
          <w:tcPr>
            <w:tcW w:w="1966" w:type="pct"/>
            <w:gridSpan w:val="2"/>
          </w:tcPr>
          <w:p w:rsidR="003E3108" w:rsidRPr="00805350" w:rsidRDefault="003E3108"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Native Resolution</w:t>
            </w:r>
          </w:p>
        </w:tc>
        <w:tc>
          <w:tcPr>
            <w:tcW w:w="3034" w:type="pct"/>
          </w:tcPr>
          <w:p w:rsidR="003E3108" w:rsidRPr="00805350" w:rsidRDefault="003E3108" w:rsidP="00251F91">
            <w:pPr>
              <w:pStyle w:val="Default"/>
              <w:rPr>
                <w:rFonts w:ascii="Times New Roman" w:eastAsiaTheme="minorHAnsi" w:hAnsi="Times New Roman" w:cs="Times New Roman"/>
              </w:rPr>
            </w:pPr>
            <w:r w:rsidRPr="00805350">
              <w:rPr>
                <w:rFonts w:ascii="Times New Roman" w:eastAsiaTheme="minorHAnsi" w:hAnsi="Times New Roman" w:cs="Times New Roman"/>
              </w:rPr>
              <w:t>80</w:t>
            </w:r>
            <w:r w:rsidR="00251F91" w:rsidRPr="00805350">
              <w:rPr>
                <w:rFonts w:ascii="Times New Roman" w:eastAsiaTheme="minorHAnsi" w:hAnsi="Times New Roman" w:cs="Times New Roman"/>
              </w:rPr>
              <w:t>0X600 or higher</w:t>
            </w:r>
          </w:p>
        </w:tc>
      </w:tr>
      <w:tr w:rsidR="003E3108" w:rsidRPr="00805350" w:rsidTr="00251F91">
        <w:tc>
          <w:tcPr>
            <w:tcW w:w="1966" w:type="pct"/>
            <w:gridSpan w:val="2"/>
          </w:tcPr>
          <w:p w:rsidR="003E3108" w:rsidRPr="00805350" w:rsidRDefault="003E3108"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Brightness</w:t>
            </w:r>
          </w:p>
        </w:tc>
        <w:tc>
          <w:tcPr>
            <w:tcW w:w="3034" w:type="pct"/>
          </w:tcPr>
          <w:p w:rsidR="003E3108" w:rsidRPr="00805350" w:rsidRDefault="00251F91"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3000</w:t>
            </w:r>
            <w:r w:rsidR="003E3108" w:rsidRPr="00805350">
              <w:rPr>
                <w:rFonts w:ascii="Times New Roman" w:eastAsiaTheme="minorHAnsi" w:hAnsi="Times New Roman" w:cs="Times New Roman"/>
              </w:rPr>
              <w:t xml:space="preserve"> AL or higher</w:t>
            </w:r>
          </w:p>
        </w:tc>
      </w:tr>
      <w:tr w:rsidR="003E3108" w:rsidRPr="00805350" w:rsidTr="00251F91">
        <w:tc>
          <w:tcPr>
            <w:tcW w:w="1966" w:type="pct"/>
            <w:gridSpan w:val="2"/>
          </w:tcPr>
          <w:p w:rsidR="003E3108" w:rsidRPr="00805350" w:rsidRDefault="003E3108"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Contrast Ratio</w:t>
            </w:r>
          </w:p>
        </w:tc>
        <w:tc>
          <w:tcPr>
            <w:tcW w:w="3034" w:type="pct"/>
          </w:tcPr>
          <w:p w:rsidR="003E3108" w:rsidRPr="00805350" w:rsidRDefault="00251F91"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3</w:t>
            </w:r>
            <w:r w:rsidR="003E3108" w:rsidRPr="00805350">
              <w:rPr>
                <w:rFonts w:ascii="Times New Roman" w:eastAsiaTheme="minorHAnsi" w:hAnsi="Times New Roman" w:cs="Times New Roman"/>
              </w:rPr>
              <w:t>000:1</w:t>
            </w:r>
            <w:r w:rsidRPr="00805350">
              <w:rPr>
                <w:rFonts w:ascii="Times New Roman" w:eastAsiaTheme="minorHAnsi" w:hAnsi="Times New Roman" w:cs="Times New Roman"/>
              </w:rPr>
              <w:t xml:space="preserve"> or higher</w:t>
            </w:r>
          </w:p>
        </w:tc>
      </w:tr>
      <w:tr w:rsidR="003E3108" w:rsidRPr="00805350" w:rsidTr="00251F91">
        <w:tc>
          <w:tcPr>
            <w:tcW w:w="1966" w:type="pct"/>
            <w:gridSpan w:val="2"/>
          </w:tcPr>
          <w:p w:rsidR="003E3108" w:rsidRPr="00805350" w:rsidRDefault="00251F91"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Image Size</w:t>
            </w:r>
          </w:p>
        </w:tc>
        <w:tc>
          <w:tcPr>
            <w:tcW w:w="3034" w:type="pct"/>
          </w:tcPr>
          <w:p w:rsidR="003E3108" w:rsidRPr="00805350" w:rsidRDefault="00251F91"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60~300 "</w:t>
            </w:r>
          </w:p>
        </w:tc>
      </w:tr>
      <w:tr w:rsidR="003E3108" w:rsidRPr="00805350" w:rsidTr="00251F91">
        <w:tc>
          <w:tcPr>
            <w:tcW w:w="1966" w:type="pct"/>
            <w:gridSpan w:val="2"/>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Lamp Life(Normal/Economic</w:t>
            </w:r>
          </w:p>
          <w:p w:rsidR="003E3108" w:rsidRPr="00805350" w:rsidRDefault="003E3108"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Mode)</w:t>
            </w:r>
          </w:p>
        </w:tc>
        <w:tc>
          <w:tcPr>
            <w:tcW w:w="3034" w:type="pct"/>
          </w:tcPr>
          <w:p w:rsidR="00251F91" w:rsidRPr="00805350" w:rsidRDefault="00251F91" w:rsidP="00251F91">
            <w:pPr>
              <w:widowControl/>
              <w:kinsoku/>
              <w:autoSpaceDE w:val="0"/>
              <w:autoSpaceDN w:val="0"/>
              <w:adjustRightInd w:val="0"/>
              <w:rPr>
                <w:rFonts w:eastAsiaTheme="minorHAnsi"/>
              </w:rPr>
            </w:pPr>
            <w:r w:rsidRPr="00805350">
              <w:rPr>
                <w:rFonts w:eastAsiaTheme="minorHAnsi"/>
              </w:rPr>
              <w:t>5000 or higher (STD</w:t>
            </w:r>
          </w:p>
          <w:p w:rsidR="00251F91" w:rsidRPr="00805350" w:rsidRDefault="00251F91" w:rsidP="00251F91">
            <w:pPr>
              <w:widowControl/>
              <w:kinsoku/>
              <w:autoSpaceDE w:val="0"/>
              <w:autoSpaceDN w:val="0"/>
              <w:adjustRightInd w:val="0"/>
              <w:rPr>
                <w:rFonts w:eastAsiaTheme="minorHAnsi"/>
              </w:rPr>
            </w:pPr>
            <w:r w:rsidRPr="00805350">
              <w:rPr>
                <w:rFonts w:eastAsiaTheme="minorHAnsi"/>
              </w:rPr>
              <w:t>mode) &amp; 4000 or higher (Bright</w:t>
            </w:r>
          </w:p>
          <w:p w:rsidR="003E3108" w:rsidRPr="00805350" w:rsidRDefault="00251F91" w:rsidP="00251F91">
            <w:pPr>
              <w:widowControl/>
              <w:kinsoku/>
              <w:autoSpaceDE w:val="0"/>
              <w:autoSpaceDN w:val="0"/>
              <w:adjustRightInd w:val="0"/>
              <w:rPr>
                <w:rFonts w:eastAsiaTheme="minorHAnsi"/>
              </w:rPr>
            </w:pPr>
            <w:r w:rsidRPr="00805350">
              <w:rPr>
                <w:rFonts w:eastAsiaTheme="minorHAnsi"/>
              </w:rPr>
              <w:t>Mode)</w:t>
            </w:r>
          </w:p>
        </w:tc>
      </w:tr>
      <w:tr w:rsidR="003E3108" w:rsidRPr="00805350" w:rsidTr="00251F91">
        <w:tc>
          <w:tcPr>
            <w:tcW w:w="1966" w:type="pct"/>
            <w:gridSpan w:val="2"/>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Remote Control</w:t>
            </w:r>
          </w:p>
        </w:tc>
        <w:tc>
          <w:tcPr>
            <w:tcW w:w="3034" w:type="pct"/>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Full Function remote control unit for projector</w:t>
            </w:r>
          </w:p>
          <w:p w:rsidR="003E3108" w:rsidRPr="00805350" w:rsidRDefault="003E3108" w:rsidP="00A7594B">
            <w:pPr>
              <w:widowControl/>
              <w:kinsoku/>
              <w:autoSpaceDE w:val="0"/>
              <w:autoSpaceDN w:val="0"/>
              <w:adjustRightInd w:val="0"/>
              <w:rPr>
                <w:rFonts w:eastAsiaTheme="minorHAnsi"/>
              </w:rPr>
            </w:pPr>
            <w:r w:rsidRPr="00805350">
              <w:rPr>
                <w:rFonts w:eastAsiaTheme="minorHAnsi"/>
              </w:rPr>
              <w:t>(To be supplied along with the projector)</w:t>
            </w:r>
          </w:p>
        </w:tc>
      </w:tr>
      <w:tr w:rsidR="003E3108" w:rsidRPr="00805350" w:rsidTr="00251F91">
        <w:tc>
          <w:tcPr>
            <w:tcW w:w="1966" w:type="pct"/>
            <w:gridSpan w:val="2"/>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Video compatibility</w:t>
            </w:r>
          </w:p>
        </w:tc>
        <w:tc>
          <w:tcPr>
            <w:tcW w:w="3034" w:type="pct"/>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PAL, SECAM, NTSC, HDTV, DTV.</w:t>
            </w:r>
          </w:p>
        </w:tc>
      </w:tr>
      <w:tr w:rsidR="003E3108" w:rsidRPr="00805350" w:rsidTr="00251F91">
        <w:tc>
          <w:tcPr>
            <w:tcW w:w="1966" w:type="pct"/>
            <w:gridSpan w:val="2"/>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Wireless Connectivity, storage</w:t>
            </w:r>
          </w:p>
          <w:p w:rsidR="003E3108" w:rsidRPr="00805350" w:rsidRDefault="003E3108" w:rsidP="00A7594B">
            <w:pPr>
              <w:widowControl/>
              <w:kinsoku/>
              <w:autoSpaceDE w:val="0"/>
              <w:autoSpaceDN w:val="0"/>
              <w:adjustRightInd w:val="0"/>
              <w:rPr>
                <w:rFonts w:eastAsiaTheme="minorHAnsi"/>
              </w:rPr>
            </w:pPr>
            <w:r w:rsidRPr="00805350">
              <w:rPr>
                <w:rFonts w:eastAsiaTheme="minorHAnsi"/>
              </w:rPr>
              <w:t>and LAN</w:t>
            </w:r>
          </w:p>
        </w:tc>
        <w:tc>
          <w:tcPr>
            <w:tcW w:w="3034" w:type="pct"/>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Multimedia Projector with wireless connectivity</w:t>
            </w:r>
          </w:p>
          <w:p w:rsidR="003E3108" w:rsidRPr="00805350" w:rsidRDefault="003E3108" w:rsidP="00A7594B">
            <w:pPr>
              <w:widowControl/>
              <w:kinsoku/>
              <w:autoSpaceDE w:val="0"/>
              <w:autoSpaceDN w:val="0"/>
              <w:adjustRightInd w:val="0"/>
              <w:rPr>
                <w:rFonts w:eastAsiaTheme="minorHAnsi"/>
              </w:rPr>
            </w:pPr>
            <w:r w:rsidRPr="00805350">
              <w:rPr>
                <w:rFonts w:eastAsiaTheme="minorHAnsi"/>
              </w:rPr>
              <w:t>between PC and Projector, Storage</w:t>
            </w:r>
          </w:p>
          <w:p w:rsidR="003E3108" w:rsidRPr="00805350" w:rsidRDefault="003E3108" w:rsidP="00A7594B">
            <w:pPr>
              <w:widowControl/>
              <w:kinsoku/>
              <w:autoSpaceDE w:val="0"/>
              <w:autoSpaceDN w:val="0"/>
              <w:adjustRightInd w:val="0"/>
              <w:rPr>
                <w:rFonts w:eastAsiaTheme="minorHAnsi"/>
              </w:rPr>
            </w:pPr>
            <w:r w:rsidRPr="00805350">
              <w:rPr>
                <w:rFonts w:eastAsiaTheme="minorHAnsi"/>
              </w:rPr>
              <w:t>media port and wireless LAN connectivity</w:t>
            </w:r>
            <w:r w:rsidR="003C6ED2" w:rsidRPr="00805350">
              <w:rPr>
                <w:rFonts w:eastAsiaTheme="minorHAnsi"/>
              </w:rPr>
              <w:t>,HDMI Input enabled, Wall Mounting Kit</w:t>
            </w:r>
          </w:p>
        </w:tc>
      </w:tr>
      <w:tr w:rsidR="00251F91" w:rsidRPr="00805350" w:rsidTr="00251F91">
        <w:tc>
          <w:tcPr>
            <w:tcW w:w="5000" w:type="pct"/>
            <w:gridSpan w:val="3"/>
          </w:tcPr>
          <w:p w:rsidR="00251F91" w:rsidRPr="00805350" w:rsidRDefault="003C6ED2" w:rsidP="003C6ED2">
            <w:pPr>
              <w:pStyle w:val="ListParagraph"/>
              <w:numPr>
                <w:ilvl w:val="0"/>
                <w:numId w:val="243"/>
              </w:numPr>
              <w:autoSpaceDE w:val="0"/>
              <w:autoSpaceDN w:val="0"/>
              <w:adjustRightInd w:val="0"/>
              <w:jc w:val="center"/>
              <w:rPr>
                <w:b/>
              </w:rPr>
            </w:pPr>
            <w:r w:rsidRPr="00805350">
              <w:rPr>
                <w:b/>
              </w:rPr>
              <w:t>INTERACTIVE WHITE BOARD/WHITE BOARD WITH INTERACTIVE DEVICE/WHITE BOARD WITH INTERACTIVE PROJECTOR (With Mounting Kit)</w:t>
            </w:r>
          </w:p>
        </w:tc>
      </w:tr>
      <w:tr w:rsidR="00251F91" w:rsidRPr="00805350" w:rsidTr="00251F91">
        <w:tc>
          <w:tcPr>
            <w:tcW w:w="1966" w:type="pct"/>
            <w:gridSpan w:val="2"/>
          </w:tcPr>
          <w:p w:rsidR="00251F91" w:rsidRPr="00805350" w:rsidRDefault="00251F91" w:rsidP="00A7594B">
            <w:pPr>
              <w:autoSpaceDE w:val="0"/>
              <w:autoSpaceDN w:val="0"/>
              <w:adjustRightInd w:val="0"/>
              <w:jc w:val="both"/>
              <w:rPr>
                <w:b/>
                <w:bCs/>
              </w:rPr>
            </w:pPr>
            <w:r w:rsidRPr="00805350">
              <w:t>Active Size</w:t>
            </w:r>
          </w:p>
        </w:tc>
        <w:tc>
          <w:tcPr>
            <w:tcW w:w="3034" w:type="pct"/>
          </w:tcPr>
          <w:p w:rsidR="00251F91" w:rsidRPr="00805350" w:rsidRDefault="00251F91" w:rsidP="00A7594B">
            <w:pPr>
              <w:autoSpaceDE w:val="0"/>
              <w:autoSpaceDN w:val="0"/>
              <w:adjustRightInd w:val="0"/>
              <w:jc w:val="both"/>
              <w:rPr>
                <w:b/>
                <w:bCs/>
              </w:rPr>
            </w:pPr>
            <w:r w:rsidRPr="00805350">
              <w:t>Minimum 77/78” diagonal or above</w:t>
            </w:r>
          </w:p>
        </w:tc>
      </w:tr>
      <w:tr w:rsidR="00251F91" w:rsidRPr="00805350" w:rsidTr="00251F91">
        <w:tc>
          <w:tcPr>
            <w:tcW w:w="1966" w:type="pct"/>
            <w:gridSpan w:val="2"/>
          </w:tcPr>
          <w:p w:rsidR="00251F91" w:rsidRPr="00805350" w:rsidRDefault="00251F91" w:rsidP="00A7594B">
            <w:pPr>
              <w:autoSpaceDE w:val="0"/>
              <w:autoSpaceDN w:val="0"/>
              <w:adjustRightInd w:val="0"/>
              <w:jc w:val="both"/>
              <w:rPr>
                <w:b/>
                <w:bCs/>
              </w:rPr>
            </w:pPr>
            <w:r w:rsidRPr="00805350">
              <w:t>Technology</w:t>
            </w:r>
          </w:p>
        </w:tc>
        <w:tc>
          <w:tcPr>
            <w:tcW w:w="3034" w:type="pct"/>
          </w:tcPr>
          <w:p w:rsidR="00251F91" w:rsidRPr="00805350" w:rsidRDefault="00251F91" w:rsidP="00A7594B">
            <w:pPr>
              <w:autoSpaceDE w:val="0"/>
              <w:autoSpaceDN w:val="0"/>
              <w:adjustRightInd w:val="0"/>
              <w:jc w:val="both"/>
              <w:rPr>
                <w:b/>
                <w:bCs/>
              </w:rPr>
            </w:pPr>
            <w:r w:rsidRPr="00805350">
              <w:t>Infrared or latest technology*</w:t>
            </w:r>
          </w:p>
        </w:tc>
      </w:tr>
      <w:tr w:rsidR="00251F91" w:rsidRPr="00805350" w:rsidTr="00251F91">
        <w:tc>
          <w:tcPr>
            <w:tcW w:w="1966" w:type="pct"/>
            <w:gridSpan w:val="2"/>
          </w:tcPr>
          <w:p w:rsidR="00251F91" w:rsidRPr="00805350" w:rsidRDefault="00251F91" w:rsidP="00A7594B">
            <w:pPr>
              <w:autoSpaceDE w:val="0"/>
              <w:autoSpaceDN w:val="0"/>
              <w:adjustRightInd w:val="0"/>
              <w:jc w:val="both"/>
              <w:rPr>
                <w:b/>
                <w:bCs/>
              </w:rPr>
            </w:pPr>
            <w:r w:rsidRPr="00805350">
              <w:t>Board surface</w:t>
            </w:r>
          </w:p>
        </w:tc>
        <w:tc>
          <w:tcPr>
            <w:tcW w:w="3034" w:type="pct"/>
          </w:tcPr>
          <w:p w:rsidR="00251F91" w:rsidRPr="00805350" w:rsidRDefault="00251F91" w:rsidP="00A7594B">
            <w:pPr>
              <w:autoSpaceDE w:val="0"/>
              <w:autoSpaceDN w:val="0"/>
              <w:adjustRightInd w:val="0"/>
              <w:jc w:val="both"/>
            </w:pPr>
            <w:r w:rsidRPr="00805350">
              <w:t>Scratch resistant, Solid surface ; maintenance</w:t>
            </w:r>
          </w:p>
          <w:p w:rsidR="00251F91" w:rsidRPr="00805350" w:rsidRDefault="00251F91" w:rsidP="00A7594B">
            <w:pPr>
              <w:autoSpaceDE w:val="0"/>
              <w:autoSpaceDN w:val="0"/>
              <w:adjustRightInd w:val="0"/>
              <w:jc w:val="both"/>
            </w:pPr>
            <w:r w:rsidRPr="00805350">
              <w:lastRenderedPageBreak/>
              <w:t>free, Compatible with ink marker, any object</w:t>
            </w:r>
          </w:p>
          <w:p w:rsidR="00251F91" w:rsidRPr="00805350" w:rsidRDefault="00251F91" w:rsidP="00A7594B">
            <w:pPr>
              <w:autoSpaceDE w:val="0"/>
              <w:autoSpaceDN w:val="0"/>
              <w:adjustRightInd w:val="0"/>
              <w:jc w:val="both"/>
              <w:rPr>
                <w:b/>
                <w:bCs/>
              </w:rPr>
            </w:pPr>
            <w:r w:rsidRPr="00805350">
              <w:t>touch</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lastRenderedPageBreak/>
              <w:t>Aspect Ratio</w:t>
            </w:r>
          </w:p>
        </w:tc>
        <w:tc>
          <w:tcPr>
            <w:tcW w:w="3034" w:type="pct"/>
          </w:tcPr>
          <w:p w:rsidR="00251F91" w:rsidRPr="00805350" w:rsidRDefault="00251F91" w:rsidP="00A7594B">
            <w:pPr>
              <w:autoSpaceDE w:val="0"/>
              <w:autoSpaceDN w:val="0"/>
              <w:adjustRightInd w:val="0"/>
              <w:jc w:val="both"/>
            </w:pPr>
            <w:r w:rsidRPr="00805350">
              <w:t>4:3 or 16:9 or 16:10</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Writing Tools</w:t>
            </w:r>
          </w:p>
        </w:tc>
        <w:tc>
          <w:tcPr>
            <w:tcW w:w="3034" w:type="pct"/>
          </w:tcPr>
          <w:p w:rsidR="00251F91" w:rsidRPr="00805350" w:rsidRDefault="00251F91" w:rsidP="00A7594B">
            <w:pPr>
              <w:autoSpaceDE w:val="0"/>
              <w:autoSpaceDN w:val="0"/>
              <w:adjustRightInd w:val="0"/>
              <w:jc w:val="both"/>
            </w:pPr>
            <w:r w:rsidRPr="00805350">
              <w:t>Pen/ stylus/ finger</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Active Area</w:t>
            </w:r>
          </w:p>
        </w:tc>
        <w:tc>
          <w:tcPr>
            <w:tcW w:w="3034" w:type="pct"/>
          </w:tcPr>
          <w:p w:rsidR="00251F91" w:rsidRPr="00805350" w:rsidRDefault="00251F91" w:rsidP="00A7594B">
            <w:pPr>
              <w:autoSpaceDE w:val="0"/>
              <w:autoSpaceDN w:val="0"/>
              <w:adjustRightInd w:val="0"/>
              <w:jc w:val="both"/>
            </w:pPr>
            <w:r w:rsidRPr="00805350">
              <w:t>Minimum active diagonal length of 2000 mm</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Resolution</w:t>
            </w:r>
          </w:p>
        </w:tc>
        <w:tc>
          <w:tcPr>
            <w:tcW w:w="3034" w:type="pct"/>
          </w:tcPr>
          <w:p w:rsidR="00251F91" w:rsidRPr="00805350" w:rsidRDefault="00251F91" w:rsidP="00A7594B">
            <w:pPr>
              <w:autoSpaceDE w:val="0"/>
              <w:autoSpaceDN w:val="0"/>
              <w:adjustRightInd w:val="0"/>
              <w:jc w:val="both"/>
            </w:pPr>
            <w:r w:rsidRPr="00805350">
              <w:t>8000*8000</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Operating system compatibility</w:t>
            </w:r>
          </w:p>
        </w:tc>
        <w:tc>
          <w:tcPr>
            <w:tcW w:w="3034" w:type="pct"/>
          </w:tcPr>
          <w:p w:rsidR="00251F91" w:rsidRPr="00805350" w:rsidRDefault="00251F91" w:rsidP="00A7594B">
            <w:pPr>
              <w:autoSpaceDE w:val="0"/>
              <w:autoSpaceDN w:val="0"/>
              <w:adjustRightInd w:val="0"/>
              <w:jc w:val="both"/>
            </w:pPr>
            <w:r w:rsidRPr="00805350">
              <w:t>Compatible with Windows XP or higher</w:t>
            </w:r>
          </w:p>
          <w:p w:rsidR="00251F91" w:rsidRPr="00805350" w:rsidRDefault="00251F91" w:rsidP="00A7594B">
            <w:pPr>
              <w:autoSpaceDE w:val="0"/>
              <w:autoSpaceDN w:val="0"/>
              <w:adjustRightInd w:val="0"/>
              <w:jc w:val="both"/>
            </w:pPr>
            <w:r w:rsidRPr="00805350">
              <w:t>operating system and compatibility with Linux</w:t>
            </w:r>
          </w:p>
          <w:p w:rsidR="00251F91" w:rsidRPr="00805350" w:rsidRDefault="00251F91" w:rsidP="00A7594B">
            <w:pPr>
              <w:autoSpaceDE w:val="0"/>
              <w:autoSpaceDN w:val="0"/>
              <w:adjustRightInd w:val="0"/>
              <w:jc w:val="both"/>
            </w:pPr>
            <w:r w:rsidRPr="00805350">
              <w:t>Operating System*</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Computer Interface</w:t>
            </w:r>
          </w:p>
        </w:tc>
        <w:tc>
          <w:tcPr>
            <w:tcW w:w="3034" w:type="pct"/>
          </w:tcPr>
          <w:p w:rsidR="00251F91" w:rsidRPr="00805350" w:rsidRDefault="00251F91" w:rsidP="00A7594B">
            <w:pPr>
              <w:autoSpaceDE w:val="0"/>
              <w:autoSpaceDN w:val="0"/>
              <w:adjustRightInd w:val="0"/>
              <w:jc w:val="both"/>
            </w:pPr>
            <w:r w:rsidRPr="00805350">
              <w:t>Standard one USB</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Power</w:t>
            </w:r>
          </w:p>
        </w:tc>
        <w:tc>
          <w:tcPr>
            <w:tcW w:w="3034" w:type="pct"/>
          </w:tcPr>
          <w:p w:rsidR="00251F91" w:rsidRPr="00805350" w:rsidRDefault="00251F91" w:rsidP="00A7594B">
            <w:pPr>
              <w:autoSpaceDE w:val="0"/>
              <w:autoSpaceDN w:val="0"/>
              <w:adjustRightInd w:val="0"/>
              <w:jc w:val="both"/>
            </w:pPr>
            <w:r w:rsidRPr="00805350">
              <w:t>Through USB Port*</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Annotation software</w:t>
            </w:r>
          </w:p>
        </w:tc>
        <w:tc>
          <w:tcPr>
            <w:tcW w:w="3034" w:type="pct"/>
          </w:tcPr>
          <w:p w:rsidR="00251F91" w:rsidRPr="00805350" w:rsidRDefault="00251F91" w:rsidP="00A7594B">
            <w:pPr>
              <w:autoSpaceDE w:val="0"/>
              <w:autoSpaceDN w:val="0"/>
              <w:adjustRightInd w:val="0"/>
              <w:jc w:val="both"/>
            </w:pPr>
            <w:r w:rsidRPr="00805350">
              <w:t>Annotation software shall include features like</w:t>
            </w:r>
          </w:p>
          <w:p w:rsidR="00251F91" w:rsidRPr="00805350" w:rsidRDefault="00251F91" w:rsidP="00A7594B">
            <w:pPr>
              <w:autoSpaceDE w:val="0"/>
              <w:autoSpaceDN w:val="0"/>
              <w:adjustRightInd w:val="0"/>
              <w:jc w:val="both"/>
            </w:pPr>
            <w:r w:rsidRPr="00805350">
              <w:t>draw, pens, annotate, erase, colour, shapes,</w:t>
            </w:r>
          </w:p>
          <w:p w:rsidR="00251F91" w:rsidRPr="00805350" w:rsidRDefault="00251F91" w:rsidP="00A7594B">
            <w:pPr>
              <w:autoSpaceDE w:val="0"/>
              <w:autoSpaceDN w:val="0"/>
              <w:adjustRightInd w:val="0"/>
              <w:jc w:val="both"/>
            </w:pPr>
            <w:r w:rsidRPr="00805350">
              <w:t>sizes, text, edit, fonts, stamp, move, capture</w:t>
            </w:r>
          </w:p>
          <w:p w:rsidR="00251F91" w:rsidRPr="00805350" w:rsidRDefault="00251F91" w:rsidP="00A7594B">
            <w:pPr>
              <w:autoSpaceDE w:val="0"/>
              <w:autoSpaceDN w:val="0"/>
              <w:adjustRightInd w:val="0"/>
              <w:jc w:val="both"/>
            </w:pPr>
            <w:r w:rsidRPr="00805350">
              <w:t>picture, video, save, rotate, undo, image gallery,</w:t>
            </w:r>
          </w:p>
          <w:p w:rsidR="00251F91" w:rsidRPr="00805350" w:rsidRDefault="00251F91" w:rsidP="00A7594B">
            <w:pPr>
              <w:autoSpaceDE w:val="0"/>
              <w:autoSpaceDN w:val="0"/>
              <w:adjustRightInd w:val="0"/>
              <w:jc w:val="both"/>
            </w:pPr>
            <w:r w:rsidRPr="00805350">
              <w:t>print, floating key-board and background etc.*</w:t>
            </w:r>
          </w:p>
        </w:tc>
      </w:tr>
    </w:tbl>
    <w:p w:rsidR="003E3108" w:rsidRPr="00805350" w:rsidRDefault="003E3108" w:rsidP="006D3085">
      <w:pPr>
        <w:pStyle w:val="ListParagraph"/>
        <w:autoSpaceDE w:val="0"/>
        <w:autoSpaceDN w:val="0"/>
        <w:adjustRightInd w:val="0"/>
        <w:ind w:left="0"/>
      </w:pPr>
    </w:p>
    <w:p w:rsidR="003C6ED2" w:rsidRPr="00805350" w:rsidRDefault="003C6ED2" w:rsidP="003C6ED2">
      <w:pPr>
        <w:pStyle w:val="ListParagraph"/>
        <w:autoSpaceDE w:val="0"/>
        <w:autoSpaceDN w:val="0"/>
        <w:adjustRightInd w:val="0"/>
        <w:ind w:left="360"/>
      </w:pPr>
      <w:r w:rsidRPr="00805350">
        <w:t xml:space="preserve">* </w:t>
      </w:r>
      <w:r w:rsidRPr="00805350">
        <w:rPr>
          <w:b/>
          <w:i/>
        </w:rPr>
        <w:t>For Interactive Board</w:t>
      </w:r>
    </w:p>
    <w:p w:rsidR="006D3085" w:rsidRPr="00805350" w:rsidRDefault="006D3085" w:rsidP="006D3085">
      <w:pPr>
        <w:pStyle w:val="ListParagraph"/>
        <w:autoSpaceDE w:val="0"/>
        <w:autoSpaceDN w:val="0"/>
        <w:adjustRightInd w:val="0"/>
        <w:ind w:left="0"/>
      </w:pPr>
    </w:p>
    <w:p w:rsidR="001D4479" w:rsidRPr="00805350" w:rsidRDefault="001D4479" w:rsidP="001D4479">
      <w:pPr>
        <w:pStyle w:val="ListParagraph"/>
        <w:autoSpaceDE w:val="0"/>
        <w:autoSpaceDN w:val="0"/>
        <w:adjustRightInd w:val="0"/>
        <w:ind w:left="0"/>
        <w:jc w:val="center"/>
        <w:rPr>
          <w:b/>
        </w:rPr>
      </w:pPr>
      <w:r w:rsidRPr="00805350">
        <w:rPr>
          <w:b/>
        </w:rPr>
        <w:t>OR</w:t>
      </w:r>
    </w:p>
    <w:p w:rsidR="001D4479" w:rsidRPr="00805350" w:rsidRDefault="001D4479" w:rsidP="001D4479">
      <w:pPr>
        <w:pStyle w:val="ListParagraph"/>
        <w:autoSpaceDE w:val="0"/>
        <w:autoSpaceDN w:val="0"/>
        <w:adjustRightInd w:val="0"/>
        <w:ind w:left="0"/>
        <w:jc w:val="center"/>
      </w:pPr>
    </w:p>
    <w:p w:rsidR="001D4479" w:rsidRPr="00805350" w:rsidRDefault="00D007A1" w:rsidP="001D4479">
      <w:pPr>
        <w:pStyle w:val="ListParagraph"/>
        <w:numPr>
          <w:ilvl w:val="0"/>
          <w:numId w:val="245"/>
        </w:numPr>
        <w:autoSpaceDE w:val="0"/>
        <w:autoSpaceDN w:val="0"/>
        <w:adjustRightInd w:val="0"/>
        <w:rPr>
          <w:b/>
        </w:rPr>
      </w:pPr>
      <w:r w:rsidRPr="00805350">
        <w:rPr>
          <w:b/>
        </w:rPr>
        <w:t>INTEGRATED SOLUTION SPECIFICATION</w:t>
      </w:r>
    </w:p>
    <w:p w:rsidR="00F47DCC" w:rsidRPr="00805350" w:rsidRDefault="00F47DCC" w:rsidP="00F47DCC">
      <w:pPr>
        <w:pStyle w:val="ListParagraph"/>
        <w:autoSpaceDE w:val="0"/>
        <w:autoSpaceDN w:val="0"/>
        <w:adjustRightInd w:val="0"/>
      </w:pPr>
    </w:p>
    <w:p w:rsidR="001D4479" w:rsidRPr="00805350" w:rsidRDefault="001D4479" w:rsidP="001D4479">
      <w:pPr>
        <w:pStyle w:val="ListParagraph"/>
        <w:autoSpaceDE w:val="0"/>
        <w:autoSpaceDN w:val="0"/>
        <w:adjustRightInd w:val="0"/>
        <w:ind w:left="0"/>
        <w:jc w:val="center"/>
      </w:pPr>
    </w:p>
    <w:tbl>
      <w:tblPr>
        <w:tblStyle w:val="TableGrid"/>
        <w:tblW w:w="0" w:type="auto"/>
        <w:tblLook w:val="04A0"/>
      </w:tblPr>
      <w:tblGrid>
        <w:gridCol w:w="3955"/>
        <w:gridCol w:w="5793"/>
      </w:tblGrid>
      <w:tr w:rsidR="00F47DCC" w:rsidRPr="00805350" w:rsidTr="00A7594B">
        <w:tc>
          <w:tcPr>
            <w:tcW w:w="9748" w:type="dxa"/>
            <w:gridSpan w:val="2"/>
          </w:tcPr>
          <w:p w:rsidR="00F47DCC" w:rsidRPr="00805350" w:rsidRDefault="00F47DCC" w:rsidP="00F47DCC">
            <w:pPr>
              <w:pStyle w:val="ListParagraph"/>
              <w:autoSpaceDE w:val="0"/>
              <w:autoSpaceDN w:val="0"/>
              <w:adjustRightInd w:val="0"/>
              <w:ind w:left="0"/>
              <w:jc w:val="center"/>
              <w:rPr>
                <w:b/>
              </w:rPr>
            </w:pPr>
            <w:r w:rsidRPr="00805350">
              <w:rPr>
                <w:b/>
              </w:rPr>
              <w:t>INTEGRATED COMPUTER CUM PROJECTOR</w:t>
            </w:r>
            <w:r w:rsidR="00A7594B" w:rsidRPr="00805350">
              <w:rPr>
                <w:b/>
              </w:rPr>
              <w:t xml:space="preserve"> with in-built screen interactivity</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pPr>
            <w:r w:rsidRPr="00805350">
              <w:rPr>
                <w:rFonts w:eastAsiaTheme="minorHAnsi"/>
              </w:rPr>
              <w:t>Processor</w:t>
            </w:r>
          </w:p>
        </w:tc>
        <w:tc>
          <w:tcPr>
            <w:tcW w:w="5793" w:type="dxa"/>
          </w:tcPr>
          <w:p w:rsidR="00F47DCC" w:rsidRPr="00805350" w:rsidRDefault="00F47DCC" w:rsidP="00F47DCC">
            <w:pPr>
              <w:pStyle w:val="ListParagraph"/>
              <w:autoSpaceDE w:val="0"/>
              <w:autoSpaceDN w:val="0"/>
              <w:adjustRightInd w:val="0"/>
              <w:ind w:left="0"/>
            </w:pPr>
            <w:r w:rsidRPr="00805350">
              <w:t>Intel Core i5 7th gen or higher</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RAM</w:t>
            </w:r>
          </w:p>
        </w:tc>
        <w:tc>
          <w:tcPr>
            <w:tcW w:w="5793" w:type="dxa"/>
          </w:tcPr>
          <w:p w:rsidR="00F47DCC" w:rsidRPr="00805350" w:rsidRDefault="00F47DCC" w:rsidP="006D3085">
            <w:pPr>
              <w:pStyle w:val="ListParagraph"/>
              <w:autoSpaceDE w:val="0"/>
              <w:autoSpaceDN w:val="0"/>
              <w:adjustRightInd w:val="0"/>
              <w:ind w:left="0"/>
            </w:pPr>
            <w:r w:rsidRPr="00805350">
              <w:t>8 GB DDR3 or higher</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Storage</w:t>
            </w:r>
          </w:p>
        </w:tc>
        <w:tc>
          <w:tcPr>
            <w:tcW w:w="5793" w:type="dxa"/>
          </w:tcPr>
          <w:p w:rsidR="00F47DCC" w:rsidRPr="00805350" w:rsidRDefault="00F47DCC" w:rsidP="006D3085">
            <w:pPr>
              <w:pStyle w:val="ListParagraph"/>
              <w:autoSpaceDE w:val="0"/>
              <w:autoSpaceDN w:val="0"/>
              <w:adjustRightInd w:val="0"/>
              <w:ind w:left="0"/>
            </w:pPr>
            <w:r w:rsidRPr="00805350">
              <w:t>1TB HDD or higher</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Multimedia Player</w:t>
            </w:r>
          </w:p>
        </w:tc>
        <w:tc>
          <w:tcPr>
            <w:tcW w:w="5793" w:type="dxa"/>
          </w:tcPr>
          <w:p w:rsidR="00F47DCC" w:rsidRPr="00805350" w:rsidRDefault="00F47DCC" w:rsidP="00F47DCC">
            <w:pPr>
              <w:autoSpaceDE w:val="0"/>
              <w:autoSpaceDN w:val="0"/>
              <w:adjustRightInd w:val="0"/>
            </w:pPr>
            <w:r w:rsidRPr="00805350">
              <w:t>DVD player facility</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USB Ports:</w:t>
            </w:r>
          </w:p>
        </w:tc>
        <w:tc>
          <w:tcPr>
            <w:tcW w:w="5793" w:type="dxa"/>
          </w:tcPr>
          <w:p w:rsidR="00F47DCC" w:rsidRPr="00805350" w:rsidRDefault="00F47DCC" w:rsidP="006D3085">
            <w:pPr>
              <w:pStyle w:val="ListParagraph"/>
              <w:autoSpaceDE w:val="0"/>
              <w:autoSpaceDN w:val="0"/>
              <w:adjustRightInd w:val="0"/>
              <w:ind w:left="0"/>
            </w:pPr>
            <w:r w:rsidRPr="00805350">
              <w:t>6 USB Ports</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Connectivity</w:t>
            </w:r>
          </w:p>
        </w:tc>
        <w:tc>
          <w:tcPr>
            <w:tcW w:w="5793" w:type="dxa"/>
          </w:tcPr>
          <w:p w:rsidR="00F47DCC" w:rsidRPr="00805350" w:rsidRDefault="00F47DCC" w:rsidP="006D3085">
            <w:pPr>
              <w:pStyle w:val="ListParagraph"/>
              <w:autoSpaceDE w:val="0"/>
              <w:autoSpaceDN w:val="0"/>
              <w:adjustRightInd w:val="0"/>
              <w:ind w:left="0"/>
            </w:pPr>
            <w:r w:rsidRPr="00805350">
              <w:t>1xGbps LAN</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Features</w:t>
            </w:r>
          </w:p>
        </w:tc>
        <w:tc>
          <w:tcPr>
            <w:tcW w:w="5793" w:type="dxa"/>
          </w:tcPr>
          <w:p w:rsidR="00F47DCC" w:rsidRPr="00805350" w:rsidRDefault="00F47DCC" w:rsidP="00F47DCC">
            <w:pPr>
              <w:autoSpaceDE w:val="0"/>
              <w:autoSpaceDN w:val="0"/>
              <w:adjustRightInd w:val="0"/>
            </w:pPr>
            <w:r w:rsidRPr="00805350">
              <w:t>Wi-Fi Enabled, Integrated Bluetooth, Audio</w:t>
            </w:r>
          </w:p>
          <w:p w:rsidR="00F47DCC" w:rsidRPr="00805350" w:rsidRDefault="00F47DCC" w:rsidP="00F47DCC">
            <w:pPr>
              <w:pStyle w:val="ListParagraph"/>
              <w:autoSpaceDE w:val="0"/>
              <w:autoSpaceDN w:val="0"/>
              <w:adjustRightInd w:val="0"/>
              <w:ind w:left="0"/>
            </w:pPr>
            <w:r w:rsidRPr="00805350">
              <w:t>Out, Mic In</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Operating System</w:t>
            </w:r>
          </w:p>
        </w:tc>
        <w:tc>
          <w:tcPr>
            <w:tcW w:w="5793" w:type="dxa"/>
          </w:tcPr>
          <w:p w:rsidR="00F47DCC" w:rsidRPr="00805350" w:rsidRDefault="00F47DCC" w:rsidP="00F47DCC">
            <w:pPr>
              <w:autoSpaceDE w:val="0"/>
              <w:autoSpaceDN w:val="0"/>
              <w:adjustRightInd w:val="0"/>
            </w:pPr>
            <w:r w:rsidRPr="00805350">
              <w:t>Pre-loaded with windows 8.x or higher OS Professional version,</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Contrast Ratio</w:t>
            </w:r>
          </w:p>
        </w:tc>
        <w:tc>
          <w:tcPr>
            <w:tcW w:w="5793" w:type="dxa"/>
          </w:tcPr>
          <w:p w:rsidR="00F47DCC" w:rsidRPr="00805350" w:rsidRDefault="00A7594B" w:rsidP="006D3085">
            <w:pPr>
              <w:pStyle w:val="ListParagraph"/>
              <w:autoSpaceDE w:val="0"/>
              <w:autoSpaceDN w:val="0"/>
              <w:adjustRightInd w:val="0"/>
              <w:ind w:left="0"/>
            </w:pPr>
            <w:r w:rsidRPr="00805350">
              <w:t>3000:1 or higher</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In-Built Capabilities</w:t>
            </w:r>
          </w:p>
        </w:tc>
        <w:tc>
          <w:tcPr>
            <w:tcW w:w="5793" w:type="dxa"/>
          </w:tcPr>
          <w:p w:rsidR="00F47DCC" w:rsidRPr="00805350" w:rsidRDefault="00F47DCC" w:rsidP="00F47DCC">
            <w:pPr>
              <w:pStyle w:val="ListParagraph"/>
              <w:autoSpaceDE w:val="0"/>
              <w:autoSpaceDN w:val="0"/>
              <w:adjustRightInd w:val="0"/>
              <w:ind w:left="0"/>
            </w:pPr>
            <w:r w:rsidRPr="00805350">
              <w:t>In-built Interactivity Feature upto 88”</w:t>
            </w:r>
          </w:p>
          <w:p w:rsidR="00F47DCC" w:rsidRPr="00805350" w:rsidRDefault="00F47DCC" w:rsidP="00F47DCC">
            <w:pPr>
              <w:pStyle w:val="ListParagraph"/>
              <w:autoSpaceDE w:val="0"/>
              <w:autoSpaceDN w:val="0"/>
              <w:adjustRightInd w:val="0"/>
              <w:ind w:left="0"/>
            </w:pPr>
            <w:r w:rsidRPr="00805350">
              <w:t>HDMI Input Enabled,</w:t>
            </w:r>
          </w:p>
          <w:p w:rsidR="00F47DCC" w:rsidRPr="00805350" w:rsidRDefault="00F47DCC" w:rsidP="00F47DCC">
            <w:pPr>
              <w:pStyle w:val="ListParagraph"/>
              <w:autoSpaceDE w:val="0"/>
              <w:autoSpaceDN w:val="0"/>
              <w:adjustRightInd w:val="0"/>
              <w:ind w:left="0"/>
            </w:pPr>
            <w:r w:rsidRPr="00805350">
              <w:t>Lamp life: 5000 or higher (STD</w:t>
            </w:r>
          </w:p>
          <w:p w:rsidR="00F47DCC" w:rsidRPr="00805350" w:rsidRDefault="00F47DCC" w:rsidP="00F47DCC">
            <w:pPr>
              <w:pStyle w:val="ListParagraph"/>
              <w:autoSpaceDE w:val="0"/>
              <w:autoSpaceDN w:val="0"/>
              <w:adjustRightInd w:val="0"/>
              <w:ind w:left="0"/>
            </w:pPr>
            <w:r w:rsidRPr="00805350">
              <w:t>mode) &amp; 4000 or higher (Bright</w:t>
            </w:r>
          </w:p>
          <w:p w:rsidR="00F47DCC" w:rsidRPr="00805350" w:rsidRDefault="00F47DCC" w:rsidP="00F47DCC">
            <w:pPr>
              <w:pStyle w:val="ListParagraph"/>
              <w:autoSpaceDE w:val="0"/>
              <w:autoSpaceDN w:val="0"/>
              <w:adjustRightInd w:val="0"/>
              <w:ind w:left="0"/>
            </w:pPr>
            <w:r w:rsidRPr="00805350">
              <w:t>Mode)</w:t>
            </w:r>
          </w:p>
          <w:p w:rsidR="00F47DCC" w:rsidRPr="00805350" w:rsidRDefault="00F47DCC" w:rsidP="00F47DCC">
            <w:pPr>
              <w:pStyle w:val="ListParagraph"/>
              <w:autoSpaceDE w:val="0"/>
              <w:autoSpaceDN w:val="0"/>
              <w:adjustRightInd w:val="0"/>
              <w:ind w:left="0"/>
            </w:pPr>
            <w:r w:rsidRPr="00805350">
              <w:t>Projector: 3000 ANSI Lumens short</w:t>
            </w:r>
          </w:p>
          <w:p w:rsidR="00F47DCC" w:rsidRPr="00805350" w:rsidRDefault="00F47DCC" w:rsidP="00F47DCC">
            <w:pPr>
              <w:pStyle w:val="ListParagraph"/>
              <w:autoSpaceDE w:val="0"/>
              <w:autoSpaceDN w:val="0"/>
              <w:adjustRightInd w:val="0"/>
              <w:ind w:left="0"/>
            </w:pPr>
            <w:r w:rsidRPr="00805350">
              <w:t>throw,</w:t>
            </w:r>
          </w:p>
          <w:p w:rsidR="00F47DCC" w:rsidRPr="00805350" w:rsidRDefault="00F47DCC" w:rsidP="00F47DCC">
            <w:pPr>
              <w:pStyle w:val="ListParagraph"/>
              <w:autoSpaceDE w:val="0"/>
              <w:autoSpaceDN w:val="0"/>
              <w:adjustRightInd w:val="0"/>
              <w:ind w:left="0"/>
            </w:pPr>
            <w:r w:rsidRPr="00805350">
              <w:t>Resolution: 800X600 or higher</w:t>
            </w:r>
          </w:p>
          <w:p w:rsidR="00F47DCC" w:rsidRPr="00805350" w:rsidRDefault="00F47DCC" w:rsidP="00F47DCC">
            <w:pPr>
              <w:pStyle w:val="ListParagraph"/>
              <w:autoSpaceDE w:val="0"/>
              <w:autoSpaceDN w:val="0"/>
              <w:adjustRightInd w:val="0"/>
              <w:ind w:left="0"/>
            </w:pPr>
            <w:r w:rsidRPr="00805350">
              <w:t>Image Size: 60~300 " diagonally</w:t>
            </w:r>
          </w:p>
          <w:p w:rsidR="00F47DCC" w:rsidRPr="00805350" w:rsidRDefault="00F47DCC" w:rsidP="00F47DCC">
            <w:pPr>
              <w:pStyle w:val="ListParagraph"/>
              <w:autoSpaceDE w:val="0"/>
              <w:autoSpaceDN w:val="0"/>
              <w:adjustRightInd w:val="0"/>
              <w:ind w:left="0"/>
            </w:pPr>
            <w:r w:rsidRPr="00805350">
              <w:lastRenderedPageBreak/>
              <w:t>Windows &amp; Linux Supported</w:t>
            </w:r>
          </w:p>
          <w:p w:rsidR="00F47DCC" w:rsidRPr="00805350" w:rsidRDefault="00F47DCC" w:rsidP="00F47DCC">
            <w:pPr>
              <w:pStyle w:val="ListParagraph"/>
              <w:autoSpaceDE w:val="0"/>
              <w:autoSpaceDN w:val="0"/>
              <w:adjustRightInd w:val="0"/>
              <w:ind w:left="0"/>
            </w:pPr>
            <w:r w:rsidRPr="00805350">
              <w:t>Writing Software ,</w:t>
            </w:r>
          </w:p>
          <w:p w:rsidR="00F47DCC" w:rsidRPr="00805350" w:rsidRDefault="00F47DCC" w:rsidP="00F47DCC">
            <w:pPr>
              <w:pStyle w:val="ListParagraph"/>
              <w:autoSpaceDE w:val="0"/>
              <w:autoSpaceDN w:val="0"/>
              <w:adjustRightInd w:val="0"/>
              <w:ind w:left="0"/>
            </w:pPr>
            <w:r w:rsidRPr="00805350">
              <w:t>Multi touch writing capabilities</w:t>
            </w:r>
          </w:p>
        </w:tc>
      </w:tr>
    </w:tbl>
    <w:p w:rsidR="001D4479" w:rsidRPr="00805350" w:rsidRDefault="001D4479" w:rsidP="006D3085">
      <w:pPr>
        <w:pStyle w:val="ListParagraph"/>
        <w:autoSpaceDE w:val="0"/>
        <w:autoSpaceDN w:val="0"/>
        <w:adjustRightInd w:val="0"/>
        <w:ind w:left="0"/>
      </w:pPr>
    </w:p>
    <w:p w:rsidR="00D007A1" w:rsidRPr="00805350" w:rsidRDefault="00D007A1" w:rsidP="006D3085">
      <w:pPr>
        <w:pStyle w:val="ListParagraph"/>
        <w:autoSpaceDE w:val="0"/>
        <w:autoSpaceDN w:val="0"/>
        <w:adjustRightInd w:val="0"/>
        <w:ind w:left="0"/>
      </w:pPr>
    </w:p>
    <w:p w:rsidR="00D007A1" w:rsidRPr="00805350" w:rsidRDefault="00D007A1" w:rsidP="00D007A1">
      <w:pPr>
        <w:pStyle w:val="ListParagraph"/>
        <w:numPr>
          <w:ilvl w:val="0"/>
          <w:numId w:val="360"/>
        </w:numPr>
        <w:autoSpaceDE w:val="0"/>
        <w:autoSpaceDN w:val="0"/>
        <w:adjustRightInd w:val="0"/>
        <w:rPr>
          <w:b/>
        </w:rPr>
      </w:pPr>
      <w:r w:rsidRPr="00805350">
        <w:rPr>
          <w:b/>
        </w:rPr>
        <w:t>Smart Classroom /Labs  IT Infrastructure</w:t>
      </w:r>
    </w:p>
    <w:p w:rsidR="00D007A1" w:rsidRPr="00805350" w:rsidRDefault="00D007A1" w:rsidP="006D3085">
      <w:pPr>
        <w:pStyle w:val="ListParagraph"/>
        <w:autoSpaceDE w:val="0"/>
        <w:autoSpaceDN w:val="0"/>
        <w:adjustRightInd w:val="0"/>
        <w:ind w:left="0"/>
      </w:pPr>
    </w:p>
    <w:p w:rsidR="00D007A1" w:rsidRPr="00805350" w:rsidRDefault="00D007A1" w:rsidP="00D007A1">
      <w:pPr>
        <w:pStyle w:val="ListParagraph"/>
        <w:autoSpaceDE w:val="0"/>
        <w:autoSpaceDN w:val="0"/>
        <w:adjustRightInd w:val="0"/>
      </w:pPr>
    </w:p>
    <w:tbl>
      <w:tblPr>
        <w:tblStyle w:val="TableGrid"/>
        <w:tblW w:w="5000" w:type="pct"/>
        <w:tblLook w:val="04A0"/>
      </w:tblPr>
      <w:tblGrid>
        <w:gridCol w:w="9846"/>
      </w:tblGrid>
      <w:tr w:rsidR="00A7594B" w:rsidRPr="00805350" w:rsidTr="00D007A1">
        <w:trPr>
          <w:trHeight w:val="309"/>
        </w:trPr>
        <w:tc>
          <w:tcPr>
            <w:tcW w:w="5000" w:type="pct"/>
          </w:tcPr>
          <w:p w:rsidR="00A7594B" w:rsidRPr="00805350" w:rsidRDefault="00A7594B" w:rsidP="00662073">
            <w:pPr>
              <w:pStyle w:val="ListParagraph"/>
              <w:numPr>
                <w:ilvl w:val="0"/>
                <w:numId w:val="381"/>
              </w:numPr>
              <w:autoSpaceDE w:val="0"/>
              <w:autoSpaceDN w:val="0"/>
              <w:adjustRightInd w:val="0"/>
              <w:jc w:val="center"/>
            </w:pPr>
            <w:r w:rsidRPr="00805350">
              <w:rPr>
                <w:b/>
              </w:rPr>
              <w:t>Audio System</w:t>
            </w:r>
          </w:p>
        </w:tc>
      </w:tr>
      <w:tr w:rsidR="00A7594B" w:rsidRPr="00805350" w:rsidTr="00D007A1">
        <w:trPr>
          <w:trHeight w:val="309"/>
        </w:trPr>
        <w:tc>
          <w:tcPr>
            <w:tcW w:w="5000" w:type="pct"/>
          </w:tcPr>
          <w:p w:rsidR="00A7594B" w:rsidRPr="00805350" w:rsidRDefault="00A7594B" w:rsidP="00A7594B">
            <w:pPr>
              <w:autoSpaceDE w:val="0"/>
              <w:autoSpaceDN w:val="0"/>
              <w:adjustRightInd w:val="0"/>
              <w:jc w:val="both"/>
            </w:pPr>
            <w:r w:rsidRPr="00805350">
              <w:t>30 Watt Speakers or better</w:t>
            </w:r>
          </w:p>
        </w:tc>
      </w:tr>
    </w:tbl>
    <w:p w:rsidR="001D4479" w:rsidRPr="00805350" w:rsidRDefault="001D4479" w:rsidP="006D3085">
      <w:pPr>
        <w:pStyle w:val="ListParagraph"/>
        <w:autoSpaceDE w:val="0"/>
        <w:autoSpaceDN w:val="0"/>
        <w:adjustRightInd w:val="0"/>
        <w:ind w:left="0"/>
      </w:pPr>
    </w:p>
    <w:p w:rsidR="001D4479" w:rsidRPr="00805350" w:rsidRDefault="001D4479" w:rsidP="006D3085">
      <w:pPr>
        <w:pStyle w:val="ListParagraph"/>
        <w:autoSpaceDE w:val="0"/>
        <w:autoSpaceDN w:val="0"/>
        <w:adjustRightInd w:val="0"/>
        <w:ind w:left="0"/>
      </w:pPr>
    </w:p>
    <w:p w:rsidR="00D007A1" w:rsidRPr="00805350" w:rsidRDefault="00D007A1" w:rsidP="00662073">
      <w:pPr>
        <w:pStyle w:val="ListParagraph"/>
        <w:autoSpaceDE w:val="0"/>
        <w:autoSpaceDN w:val="0"/>
        <w:adjustRightInd w:val="0"/>
      </w:pPr>
    </w:p>
    <w:tbl>
      <w:tblPr>
        <w:tblStyle w:val="TableGrid"/>
        <w:tblW w:w="5000" w:type="pct"/>
        <w:tblLook w:val="04A0"/>
      </w:tblPr>
      <w:tblGrid>
        <w:gridCol w:w="9846"/>
      </w:tblGrid>
      <w:tr w:rsidR="006D3085" w:rsidRPr="00805350" w:rsidTr="00D007A1">
        <w:trPr>
          <w:trHeight w:val="220"/>
        </w:trPr>
        <w:tc>
          <w:tcPr>
            <w:tcW w:w="5000" w:type="pct"/>
          </w:tcPr>
          <w:p w:rsidR="006D3085" w:rsidRPr="00805350" w:rsidRDefault="004A2A35" w:rsidP="00662073">
            <w:pPr>
              <w:pStyle w:val="ListParagraph"/>
              <w:numPr>
                <w:ilvl w:val="0"/>
                <w:numId w:val="381"/>
              </w:numPr>
              <w:autoSpaceDE w:val="0"/>
              <w:autoSpaceDN w:val="0"/>
              <w:adjustRightInd w:val="0"/>
              <w:jc w:val="center"/>
              <w:rPr>
                <w:rFonts w:eastAsia="Calibri"/>
                <w:b/>
                <w:bCs/>
                <w:color w:val="000000"/>
              </w:rPr>
            </w:pPr>
            <w:r w:rsidRPr="00805350">
              <w:rPr>
                <w:rFonts w:eastAsia="Calibri"/>
                <w:b/>
                <w:bCs/>
                <w:color w:val="000000"/>
              </w:rPr>
              <w:t>Sine wave UPS with external batteries</w:t>
            </w:r>
          </w:p>
        </w:tc>
      </w:tr>
      <w:tr w:rsidR="006D3085" w:rsidRPr="00805350" w:rsidTr="00D007A1">
        <w:trPr>
          <w:trHeight w:val="359"/>
        </w:trPr>
        <w:tc>
          <w:tcPr>
            <w:tcW w:w="5000" w:type="pct"/>
          </w:tcPr>
          <w:p w:rsidR="006D3085" w:rsidRPr="00805350" w:rsidRDefault="004A2A35" w:rsidP="00660BC1">
            <w:pPr>
              <w:pStyle w:val="ListParagraph"/>
              <w:autoSpaceDE w:val="0"/>
              <w:autoSpaceDN w:val="0"/>
              <w:adjustRightInd w:val="0"/>
              <w:ind w:left="0"/>
              <w:rPr>
                <w:rFonts w:eastAsia="Calibri"/>
                <w:bCs/>
              </w:rPr>
            </w:pPr>
            <w:r w:rsidRPr="00805350">
              <w:rPr>
                <w:rFonts w:eastAsia="Calibri"/>
                <w:bCs/>
              </w:rPr>
              <w:t>VA Rating – 900</w:t>
            </w:r>
          </w:p>
          <w:p w:rsidR="006C1673" w:rsidRPr="00805350" w:rsidRDefault="006C1673" w:rsidP="00660BC1">
            <w:pPr>
              <w:pStyle w:val="ListParagraph"/>
              <w:autoSpaceDE w:val="0"/>
              <w:autoSpaceDN w:val="0"/>
              <w:adjustRightInd w:val="0"/>
              <w:ind w:left="0"/>
              <w:rPr>
                <w:rFonts w:eastAsia="Calibri"/>
                <w:bCs/>
              </w:rPr>
            </w:pPr>
            <w:r w:rsidRPr="00805350">
              <w:rPr>
                <w:rFonts w:eastAsia="Calibri"/>
                <w:bCs/>
              </w:rPr>
              <w:t>Minimum One Hour Backup</w:t>
            </w:r>
          </w:p>
          <w:p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Technology- Sine wave</w:t>
            </w:r>
          </w:p>
          <w:p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No. of batteries supported (12V) - 1</w:t>
            </w:r>
          </w:p>
          <w:p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Max Charging Current (in Amperes)- 17</w:t>
            </w:r>
          </w:p>
          <w:p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Supported battery types - Flat, Tubular, VRLA (SMF)</w:t>
            </w:r>
          </w:p>
          <w:p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Protections -Deep Discharge, Overload, Short circuit</w:t>
            </w:r>
          </w:p>
          <w:p w:rsidR="004A2A35" w:rsidRPr="00805350" w:rsidRDefault="004A2A35" w:rsidP="004A2A35">
            <w:pPr>
              <w:pStyle w:val="ListParagraph"/>
              <w:autoSpaceDE w:val="0"/>
              <w:autoSpaceDN w:val="0"/>
              <w:adjustRightInd w:val="0"/>
              <w:ind w:left="0"/>
              <w:rPr>
                <w:rFonts w:eastAsia="Calibri"/>
                <w:bCs/>
              </w:rPr>
            </w:pPr>
          </w:p>
        </w:tc>
      </w:tr>
    </w:tbl>
    <w:p w:rsidR="006D3085" w:rsidRPr="00805350" w:rsidRDefault="006D3085" w:rsidP="006D3085">
      <w:pPr>
        <w:pStyle w:val="ListParagraph"/>
        <w:autoSpaceDE w:val="0"/>
        <w:autoSpaceDN w:val="0"/>
        <w:adjustRightInd w:val="0"/>
        <w:ind w:left="0"/>
      </w:pPr>
    </w:p>
    <w:p w:rsidR="003B2272" w:rsidRPr="00805350" w:rsidRDefault="003B2272" w:rsidP="006D3085">
      <w:pPr>
        <w:pStyle w:val="ListParagraph"/>
        <w:autoSpaceDE w:val="0"/>
        <w:autoSpaceDN w:val="0"/>
        <w:adjustRightInd w:val="0"/>
        <w:ind w:left="0"/>
      </w:pPr>
    </w:p>
    <w:p w:rsidR="003B2272" w:rsidRPr="00805350" w:rsidRDefault="003B2272" w:rsidP="006D3085">
      <w:pPr>
        <w:pStyle w:val="ListParagraph"/>
        <w:autoSpaceDE w:val="0"/>
        <w:autoSpaceDN w:val="0"/>
        <w:adjustRightInd w:val="0"/>
        <w:ind w:left="0"/>
      </w:pPr>
    </w:p>
    <w:p w:rsidR="003B2272" w:rsidRPr="00805350" w:rsidRDefault="003B2272" w:rsidP="003B2272"/>
    <w:p w:rsidR="003B2272" w:rsidRPr="00805350" w:rsidRDefault="003B2272" w:rsidP="003B2272"/>
    <w:p w:rsidR="003B2272" w:rsidRPr="00805350" w:rsidRDefault="003B2272" w:rsidP="003B2272"/>
    <w:tbl>
      <w:tblPr>
        <w:tblW w:w="5012" w:type="pct"/>
        <w:tblCellMar>
          <w:left w:w="0" w:type="dxa"/>
          <w:right w:w="0" w:type="dxa"/>
        </w:tblCellMar>
        <w:tblLook w:val="0000"/>
      </w:tblPr>
      <w:tblGrid>
        <w:gridCol w:w="9665"/>
      </w:tblGrid>
      <w:tr w:rsidR="00D007A1" w:rsidRPr="00805350" w:rsidTr="00D007A1">
        <w:trPr>
          <w:trHeight w:hRule="exact" w:val="317"/>
        </w:trPr>
        <w:tc>
          <w:tcPr>
            <w:tcW w:w="5000" w:type="pct"/>
            <w:tcBorders>
              <w:top w:val="single" w:sz="5" w:space="0" w:color="auto"/>
              <w:left w:val="single" w:sz="5" w:space="0" w:color="auto"/>
              <w:bottom w:val="single" w:sz="5" w:space="0" w:color="auto"/>
              <w:right w:val="single" w:sz="5" w:space="0" w:color="auto"/>
            </w:tcBorders>
            <w:vAlign w:val="center"/>
          </w:tcPr>
          <w:p w:rsidR="00D007A1" w:rsidRPr="00805350" w:rsidRDefault="00D007A1" w:rsidP="00662073">
            <w:pPr>
              <w:pStyle w:val="ListParagraph"/>
              <w:numPr>
                <w:ilvl w:val="0"/>
                <w:numId w:val="381"/>
              </w:numPr>
              <w:jc w:val="center"/>
              <w:rPr>
                <w:b/>
                <w:bCs/>
                <w:spacing w:val="-10"/>
                <w:w w:val="110"/>
              </w:rPr>
            </w:pPr>
            <w:r w:rsidRPr="00805350">
              <w:rPr>
                <w:b/>
                <w:bCs/>
                <w:spacing w:val="-10"/>
                <w:w w:val="110"/>
              </w:rPr>
              <w:t xml:space="preserve">Learning Management Software </w:t>
            </w:r>
          </w:p>
          <w:p w:rsidR="00D007A1" w:rsidRPr="00805350" w:rsidRDefault="00D007A1" w:rsidP="00D007A1">
            <w:pPr>
              <w:ind w:left="110"/>
              <w:jc w:val="center"/>
              <w:rPr>
                <w:b/>
                <w:bCs/>
                <w:spacing w:val="-10"/>
                <w:w w:val="110"/>
              </w:rPr>
            </w:pPr>
          </w:p>
          <w:p w:rsidR="00D007A1" w:rsidRPr="00805350" w:rsidRDefault="00D007A1" w:rsidP="00D007A1">
            <w:pPr>
              <w:ind w:left="110"/>
              <w:jc w:val="center"/>
              <w:rPr>
                <w:b/>
                <w:bCs/>
                <w:spacing w:val="-10"/>
                <w:w w:val="110"/>
              </w:rPr>
            </w:pPr>
          </w:p>
        </w:tc>
      </w:tr>
      <w:tr w:rsidR="00D007A1" w:rsidRPr="00805350" w:rsidTr="00D007A1">
        <w:trPr>
          <w:trHeight w:hRule="exact" w:val="6482"/>
        </w:trPr>
        <w:tc>
          <w:tcPr>
            <w:tcW w:w="5000" w:type="pct"/>
            <w:tcBorders>
              <w:top w:val="single" w:sz="5" w:space="0" w:color="auto"/>
              <w:left w:val="single" w:sz="5" w:space="0" w:color="auto"/>
              <w:bottom w:val="single" w:sz="5" w:space="0" w:color="auto"/>
              <w:right w:val="single" w:sz="5" w:space="0" w:color="auto"/>
            </w:tcBorders>
          </w:tcPr>
          <w:p w:rsidR="00D007A1" w:rsidRPr="00805350" w:rsidRDefault="00D007A1" w:rsidP="00D007A1">
            <w:pPr>
              <w:pStyle w:val="BodyText"/>
              <w:widowControl/>
              <w:tabs>
                <w:tab w:val="clear" w:pos="431"/>
              </w:tabs>
              <w:adjustRightInd/>
              <w:snapToGrid/>
              <w:spacing w:after="240" w:line="195" w:lineRule="exact"/>
              <w:ind w:left="1440"/>
              <w:textAlignment w:val="auto"/>
              <w:rPr>
                <w:rFonts w:ascii="Times New Roman" w:hAnsi="Times New Roman"/>
                <w:spacing w:val="8"/>
                <w:w w:val="105"/>
                <w:sz w:val="24"/>
                <w:lang w:val="en-US" w:eastAsia="en-US"/>
              </w:rPr>
            </w:pP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Support Custom Report generation</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Platform Independent</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Comply to ISO 27001</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Complete online access with multiple Log In for Admin/Teachers/Parents/Students</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Mobile version of the website (for principal and librarian to control and command)</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Responsive Content Management System integrated with respective school dashboard</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Unlimited SMS &amp; E-mail provision</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Training including integration of customized requirements</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Customization of the manual format in the software</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Cloud based data security</w:t>
            </w:r>
          </w:p>
          <w:p w:rsidR="00D007A1" w:rsidRPr="00805350" w:rsidRDefault="00D007A1" w:rsidP="00470DF9">
            <w:pPr>
              <w:pStyle w:val="BodyText"/>
              <w:widowControl/>
              <w:numPr>
                <w:ilvl w:val="0"/>
                <w:numId w:val="160"/>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 xml:space="preserve"> Automatic back-up in Cloud data centers</w:t>
            </w:r>
          </w:p>
          <w:p w:rsidR="00D007A1" w:rsidRPr="00805350" w:rsidRDefault="00D007A1" w:rsidP="00470DF9">
            <w:pPr>
              <w:pStyle w:val="BodyText"/>
              <w:widowControl/>
              <w:numPr>
                <w:ilvl w:val="0"/>
                <w:numId w:val="160"/>
              </w:numPr>
              <w:tabs>
                <w:tab w:val="clear" w:pos="431"/>
              </w:tabs>
              <w:adjustRightInd/>
              <w:snapToGrid/>
              <w:spacing w:after="240" w:line="195" w:lineRule="exact"/>
              <w:textAlignment w:val="auto"/>
              <w:rPr>
                <w:rFonts w:ascii="Times New Roman" w:hAnsi="Times New Roman"/>
                <w:spacing w:val="8"/>
                <w:w w:val="105"/>
                <w:sz w:val="24"/>
                <w:lang w:val="en-US" w:eastAsia="en-US"/>
              </w:rPr>
            </w:pPr>
            <w:r w:rsidRPr="00805350">
              <w:rPr>
                <w:rFonts w:ascii="Times New Roman" w:hAnsi="Times New Roman"/>
                <w:spacing w:val="8"/>
                <w:w w:val="105"/>
                <w:sz w:val="24"/>
                <w:lang w:val="en-US" w:eastAsia="en-US"/>
              </w:rPr>
              <w:t xml:space="preserve">24X7 Support service with least response time </w:t>
            </w:r>
          </w:p>
          <w:p w:rsidR="00D007A1" w:rsidRPr="00805350" w:rsidRDefault="00D007A1" w:rsidP="00D007A1">
            <w:pPr>
              <w:pStyle w:val="BodyText"/>
              <w:widowControl/>
              <w:tabs>
                <w:tab w:val="clear" w:pos="431"/>
              </w:tabs>
              <w:adjustRightInd/>
              <w:snapToGrid/>
              <w:spacing w:after="240" w:line="195" w:lineRule="exact"/>
              <w:textAlignment w:val="auto"/>
              <w:rPr>
                <w:rFonts w:ascii="Times New Roman" w:hAnsi="Times New Roman"/>
                <w:spacing w:val="8"/>
                <w:w w:val="105"/>
                <w:sz w:val="24"/>
                <w:lang w:val="en-US" w:eastAsia="en-US"/>
              </w:rPr>
            </w:pPr>
          </w:p>
          <w:p w:rsidR="00D007A1" w:rsidRPr="00805350" w:rsidRDefault="00D007A1" w:rsidP="00D007A1">
            <w:pPr>
              <w:pStyle w:val="BodyText"/>
              <w:widowControl/>
              <w:tabs>
                <w:tab w:val="clear" w:pos="431"/>
              </w:tabs>
              <w:adjustRightInd/>
              <w:snapToGrid/>
              <w:spacing w:after="240" w:line="195" w:lineRule="exact"/>
              <w:textAlignment w:val="auto"/>
              <w:rPr>
                <w:rFonts w:ascii="Times New Roman" w:hAnsi="Times New Roman"/>
                <w:spacing w:val="8"/>
                <w:w w:val="105"/>
                <w:sz w:val="24"/>
                <w:lang w:val="en-US" w:eastAsia="en-US"/>
              </w:rPr>
            </w:pPr>
          </w:p>
          <w:p w:rsidR="00D007A1" w:rsidRPr="00805350" w:rsidRDefault="00D007A1" w:rsidP="00D007A1">
            <w:pPr>
              <w:pStyle w:val="BodyText"/>
              <w:widowControl/>
              <w:tabs>
                <w:tab w:val="clear" w:pos="431"/>
              </w:tabs>
              <w:adjustRightInd/>
              <w:snapToGrid/>
              <w:spacing w:after="240" w:line="195" w:lineRule="exact"/>
              <w:textAlignment w:val="auto"/>
              <w:rPr>
                <w:rFonts w:ascii="Times New Roman" w:hAnsi="Times New Roman"/>
                <w:spacing w:val="8"/>
                <w:w w:val="105"/>
                <w:sz w:val="24"/>
                <w:lang w:val="en-US" w:eastAsia="en-US"/>
              </w:rPr>
            </w:pPr>
          </w:p>
          <w:p w:rsidR="00D007A1" w:rsidRPr="00805350" w:rsidRDefault="00D007A1" w:rsidP="00D007A1">
            <w:pPr>
              <w:pStyle w:val="BodyText"/>
              <w:widowControl/>
              <w:tabs>
                <w:tab w:val="clear" w:pos="431"/>
              </w:tabs>
              <w:adjustRightInd/>
              <w:snapToGrid/>
              <w:spacing w:after="240" w:line="195" w:lineRule="exact"/>
              <w:textAlignment w:val="auto"/>
              <w:rPr>
                <w:rFonts w:ascii="Times New Roman" w:hAnsi="Times New Roman"/>
                <w:spacing w:val="8"/>
                <w:w w:val="105"/>
                <w:sz w:val="24"/>
                <w:lang w:val="en-US" w:eastAsia="en-US"/>
              </w:rPr>
            </w:pPr>
          </w:p>
          <w:p w:rsidR="00D007A1" w:rsidRPr="00805350" w:rsidRDefault="00D007A1" w:rsidP="00470DF9">
            <w:pPr>
              <w:spacing w:line="195" w:lineRule="exact"/>
              <w:ind w:left="432"/>
              <w:rPr>
                <w:spacing w:val="8"/>
                <w:w w:val="105"/>
              </w:rPr>
            </w:pPr>
          </w:p>
        </w:tc>
      </w:tr>
    </w:tbl>
    <w:p w:rsidR="003B2272" w:rsidRPr="00805350" w:rsidRDefault="003B2272" w:rsidP="003B2272"/>
    <w:p w:rsidR="003B2272" w:rsidRPr="00805350" w:rsidRDefault="003B2272" w:rsidP="003B2272"/>
    <w:p w:rsidR="003B2272" w:rsidRPr="00805350" w:rsidRDefault="003B2272" w:rsidP="003B2272"/>
    <w:tbl>
      <w:tblPr>
        <w:tblStyle w:val="TableGrid"/>
        <w:tblW w:w="0" w:type="auto"/>
        <w:tblLook w:val="04A0"/>
      </w:tblPr>
      <w:tblGrid>
        <w:gridCol w:w="3260"/>
        <w:gridCol w:w="6488"/>
      </w:tblGrid>
      <w:tr w:rsidR="003B2272" w:rsidRPr="00805350" w:rsidTr="004A1FA7">
        <w:trPr>
          <w:trHeight w:val="220"/>
        </w:trPr>
        <w:tc>
          <w:tcPr>
            <w:tcW w:w="9748" w:type="dxa"/>
            <w:gridSpan w:val="2"/>
          </w:tcPr>
          <w:p w:rsidR="003B2272" w:rsidRPr="00805350" w:rsidRDefault="003B2272" w:rsidP="00662073">
            <w:pPr>
              <w:pStyle w:val="ListParagraph"/>
              <w:numPr>
                <w:ilvl w:val="0"/>
                <w:numId w:val="381"/>
              </w:numPr>
              <w:jc w:val="center"/>
              <w:rPr>
                <w:rFonts w:eastAsia="Calibri"/>
                <w:b/>
                <w:bCs/>
                <w:color w:val="000000"/>
              </w:rPr>
            </w:pPr>
            <w:r w:rsidRPr="00805350">
              <w:rPr>
                <w:rFonts w:eastAsia="Calibri"/>
                <w:b/>
                <w:bCs/>
                <w:color w:val="000000"/>
              </w:rPr>
              <w:t>Student Device in IT  Labs and Digital Library Cum Assessment Lab</w:t>
            </w:r>
          </w:p>
          <w:p w:rsidR="00D007A1" w:rsidRPr="00805350" w:rsidRDefault="00D007A1" w:rsidP="00D007A1">
            <w:pPr>
              <w:ind w:left="110"/>
              <w:jc w:val="center"/>
              <w:rPr>
                <w:rFonts w:eastAsia="Calibri"/>
                <w:b/>
                <w:bCs/>
                <w:color w:val="000000"/>
              </w:rPr>
            </w:pPr>
          </w:p>
        </w:tc>
      </w:tr>
      <w:tr w:rsidR="003B2272" w:rsidRPr="00805350" w:rsidTr="004A1FA7">
        <w:trPr>
          <w:trHeight w:val="323"/>
        </w:trPr>
        <w:tc>
          <w:tcPr>
            <w:tcW w:w="3260" w:type="dxa"/>
          </w:tcPr>
          <w:p w:rsidR="003B2272" w:rsidRPr="00805350" w:rsidRDefault="003B2272" w:rsidP="004A1FA7">
            <w:pPr>
              <w:pStyle w:val="ListParagraph"/>
              <w:autoSpaceDE w:val="0"/>
              <w:autoSpaceDN w:val="0"/>
              <w:adjustRightInd w:val="0"/>
              <w:ind w:left="0"/>
              <w:rPr>
                <w:rFonts w:eastAsia="Calibri"/>
                <w:bCs/>
              </w:rPr>
            </w:pPr>
            <w:r w:rsidRPr="00805350">
              <w:rPr>
                <w:rFonts w:eastAsia="Calibri"/>
                <w:bCs/>
              </w:rPr>
              <w:t xml:space="preserve">CPU : </w:t>
            </w:r>
          </w:p>
        </w:tc>
        <w:tc>
          <w:tcPr>
            <w:tcW w:w="6488" w:type="dxa"/>
          </w:tcPr>
          <w:p w:rsidR="003B2272" w:rsidRPr="00805350" w:rsidRDefault="003B2272" w:rsidP="004A1FA7">
            <w:pPr>
              <w:autoSpaceDE w:val="0"/>
              <w:autoSpaceDN w:val="0"/>
              <w:adjustRightInd w:val="0"/>
              <w:jc w:val="both"/>
              <w:rPr>
                <w:rFonts w:eastAsia="Calibri"/>
                <w:bCs/>
              </w:rPr>
            </w:pPr>
            <w:r w:rsidRPr="00805350">
              <w:rPr>
                <w:rFonts w:eastAsia="Calibri"/>
                <w:bCs/>
              </w:rPr>
              <w:t>The System with Intel Core i-5, 3.2 GHz, 6MB Cache</w:t>
            </w:r>
          </w:p>
        </w:tc>
      </w:tr>
      <w:tr w:rsidR="003B2272" w:rsidRPr="00805350" w:rsidTr="004A1FA7">
        <w:trPr>
          <w:trHeight w:val="359"/>
        </w:trPr>
        <w:tc>
          <w:tcPr>
            <w:tcW w:w="3260" w:type="dxa"/>
          </w:tcPr>
          <w:p w:rsidR="003B2272" w:rsidRPr="00805350" w:rsidRDefault="003B2272" w:rsidP="004A1FA7">
            <w:pPr>
              <w:pStyle w:val="ListParagraph"/>
              <w:autoSpaceDE w:val="0"/>
              <w:autoSpaceDN w:val="0"/>
              <w:adjustRightInd w:val="0"/>
              <w:ind w:left="0"/>
              <w:rPr>
                <w:rFonts w:eastAsia="Calibri"/>
                <w:bCs/>
              </w:rPr>
            </w:pPr>
          </w:p>
        </w:tc>
        <w:tc>
          <w:tcPr>
            <w:tcW w:w="6488" w:type="dxa"/>
          </w:tcPr>
          <w:p w:rsidR="003B2272" w:rsidRPr="00805350" w:rsidRDefault="003B2272" w:rsidP="004A1FA7">
            <w:pPr>
              <w:autoSpaceDE w:val="0"/>
              <w:autoSpaceDN w:val="0"/>
              <w:adjustRightInd w:val="0"/>
              <w:jc w:val="both"/>
              <w:rPr>
                <w:rFonts w:eastAsia="Calibri"/>
                <w:bCs/>
              </w:rPr>
            </w:pP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Calibri"/>
                <w:bCs/>
              </w:rPr>
            </w:pPr>
            <w:r w:rsidRPr="00805350">
              <w:rPr>
                <w:rFonts w:eastAsiaTheme="minorHAnsi"/>
              </w:rPr>
              <w:t>Memory:</w:t>
            </w:r>
          </w:p>
          <w:p w:rsidR="003B2272" w:rsidRPr="00805350" w:rsidRDefault="003B2272" w:rsidP="004A1FA7">
            <w:pPr>
              <w:pStyle w:val="ListParagraph"/>
              <w:autoSpaceDE w:val="0"/>
              <w:autoSpaceDN w:val="0"/>
              <w:adjustRightInd w:val="0"/>
              <w:ind w:left="0"/>
              <w:rPr>
                <w:rFonts w:eastAsia="Calibri"/>
                <w:bCs/>
              </w:rPr>
            </w:pPr>
          </w:p>
        </w:tc>
        <w:tc>
          <w:tcPr>
            <w:tcW w:w="6488" w:type="dxa"/>
          </w:tcPr>
          <w:p w:rsidR="003B2272" w:rsidRPr="00805350" w:rsidRDefault="00BB664C" w:rsidP="004C2059">
            <w:pPr>
              <w:widowControl/>
              <w:kinsoku/>
              <w:autoSpaceDE w:val="0"/>
              <w:autoSpaceDN w:val="0"/>
              <w:adjustRightInd w:val="0"/>
              <w:rPr>
                <w:rFonts w:eastAsia="Calibri"/>
                <w:bCs/>
              </w:rPr>
            </w:pPr>
            <w:r w:rsidRPr="00805350">
              <w:rPr>
                <w:rFonts w:eastAsiaTheme="minorHAnsi"/>
              </w:rPr>
              <w:t xml:space="preserve">Minimum </w:t>
            </w:r>
            <w:r w:rsidR="003B2272" w:rsidRPr="00805350">
              <w:rPr>
                <w:rFonts w:eastAsiaTheme="minorHAnsi"/>
              </w:rPr>
              <w:t>4GB 1600 MHz DDR3 RAM</w:t>
            </w: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Hard Drive:</w:t>
            </w:r>
          </w:p>
        </w:tc>
        <w:tc>
          <w:tcPr>
            <w:tcW w:w="6488" w:type="dxa"/>
          </w:tcPr>
          <w:p w:rsidR="003B2272" w:rsidRPr="00805350" w:rsidRDefault="003B2272" w:rsidP="004A1FA7">
            <w:pPr>
              <w:widowControl/>
              <w:kinsoku/>
              <w:autoSpaceDE w:val="0"/>
              <w:autoSpaceDN w:val="0"/>
              <w:adjustRightInd w:val="0"/>
              <w:rPr>
                <w:rFonts w:eastAsiaTheme="minorHAnsi"/>
              </w:rPr>
            </w:pPr>
            <w:r w:rsidRPr="00805350">
              <w:rPr>
                <w:rFonts w:eastAsiaTheme="minorHAnsi"/>
              </w:rPr>
              <w:t>500 GB</w:t>
            </w:r>
            <w:r w:rsidR="0055182A" w:rsidRPr="00805350">
              <w:rPr>
                <w:rFonts w:eastAsiaTheme="minorHAnsi"/>
              </w:rPr>
              <w:t>/1 TB</w:t>
            </w:r>
            <w:r w:rsidRPr="00805350">
              <w:rPr>
                <w:rFonts w:eastAsiaTheme="minorHAnsi"/>
              </w:rPr>
              <w:t xml:space="preserve"> 7200 rpm or higher</w:t>
            </w: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Ports:</w:t>
            </w:r>
          </w:p>
        </w:tc>
        <w:tc>
          <w:tcPr>
            <w:tcW w:w="6488" w:type="dxa"/>
          </w:tcPr>
          <w:p w:rsidR="003B2272" w:rsidRPr="00805350" w:rsidRDefault="003B2272" w:rsidP="004A1FA7">
            <w:pPr>
              <w:widowControl/>
              <w:kinsoku/>
              <w:autoSpaceDE w:val="0"/>
              <w:autoSpaceDN w:val="0"/>
              <w:adjustRightInd w:val="0"/>
              <w:rPr>
                <w:rFonts w:eastAsiaTheme="minorHAnsi"/>
              </w:rPr>
            </w:pPr>
            <w:r w:rsidRPr="00805350">
              <w:rPr>
                <w:rFonts w:eastAsiaTheme="minorHAnsi"/>
              </w:rPr>
              <w:t>6 USB ports or more (at least 2 USB with 3.0), 1</w:t>
            </w:r>
          </w:p>
          <w:p w:rsidR="003B2272" w:rsidRPr="00805350" w:rsidRDefault="003B2272" w:rsidP="004A1FA7">
            <w:pPr>
              <w:widowControl/>
              <w:kinsoku/>
              <w:autoSpaceDE w:val="0"/>
              <w:autoSpaceDN w:val="0"/>
              <w:adjustRightInd w:val="0"/>
              <w:rPr>
                <w:rFonts w:eastAsiaTheme="minorHAnsi"/>
              </w:rPr>
            </w:pPr>
            <w:r w:rsidRPr="00805350">
              <w:rPr>
                <w:rFonts w:eastAsiaTheme="minorHAnsi"/>
              </w:rPr>
              <w:t>Display Port/VGA port, audio ports for microphone</w:t>
            </w:r>
          </w:p>
          <w:p w:rsidR="003B2272" w:rsidRPr="00805350" w:rsidRDefault="003B2272" w:rsidP="004A1FA7">
            <w:pPr>
              <w:widowControl/>
              <w:kinsoku/>
              <w:autoSpaceDE w:val="0"/>
              <w:autoSpaceDN w:val="0"/>
              <w:adjustRightInd w:val="0"/>
              <w:rPr>
                <w:rFonts w:eastAsiaTheme="minorHAnsi"/>
              </w:rPr>
            </w:pPr>
            <w:r w:rsidRPr="00805350">
              <w:rPr>
                <w:rFonts w:eastAsiaTheme="minorHAnsi"/>
              </w:rPr>
              <w:t>and headphone in front.</w:t>
            </w: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DVD ROM Drive:</w:t>
            </w:r>
          </w:p>
        </w:tc>
        <w:tc>
          <w:tcPr>
            <w:tcW w:w="6488" w:type="dxa"/>
          </w:tcPr>
          <w:p w:rsidR="003B2272" w:rsidRPr="00805350" w:rsidRDefault="003B2272" w:rsidP="004A1FA7">
            <w:pPr>
              <w:widowControl/>
              <w:kinsoku/>
              <w:autoSpaceDE w:val="0"/>
              <w:autoSpaceDN w:val="0"/>
              <w:adjustRightInd w:val="0"/>
              <w:rPr>
                <w:rFonts w:eastAsiaTheme="minorHAnsi"/>
              </w:rPr>
            </w:pPr>
            <w:r w:rsidRPr="00805350">
              <w:rPr>
                <w:rFonts w:eastAsiaTheme="minorHAnsi"/>
              </w:rPr>
              <w:t>8x or better DVD RW Drive</w:t>
            </w: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p>
        </w:tc>
        <w:tc>
          <w:tcPr>
            <w:tcW w:w="6488" w:type="dxa"/>
          </w:tcPr>
          <w:p w:rsidR="003B2272" w:rsidRPr="00805350" w:rsidRDefault="003B2272" w:rsidP="004A1FA7">
            <w:pPr>
              <w:widowControl/>
              <w:kinsoku/>
              <w:autoSpaceDE w:val="0"/>
              <w:autoSpaceDN w:val="0"/>
              <w:adjustRightInd w:val="0"/>
              <w:rPr>
                <w:rFonts w:eastAsiaTheme="minorHAnsi"/>
              </w:rPr>
            </w:pP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Operating System:</w:t>
            </w:r>
          </w:p>
        </w:tc>
        <w:tc>
          <w:tcPr>
            <w:tcW w:w="6488" w:type="dxa"/>
          </w:tcPr>
          <w:p w:rsidR="003B2272" w:rsidRPr="00805350" w:rsidRDefault="003B2272" w:rsidP="004A1FA7">
            <w:pPr>
              <w:widowControl/>
              <w:kinsoku/>
              <w:autoSpaceDE w:val="0"/>
              <w:autoSpaceDN w:val="0"/>
              <w:adjustRightInd w:val="0"/>
              <w:jc w:val="both"/>
              <w:rPr>
                <w:rFonts w:eastAsiaTheme="minorHAnsi"/>
              </w:rPr>
            </w:pPr>
            <w:r w:rsidRPr="00805350">
              <w:rPr>
                <w:rFonts w:eastAsiaTheme="minorHAnsi"/>
              </w:rPr>
              <w:t xml:space="preserve">Windows </w:t>
            </w:r>
            <w:r w:rsidR="00BB664C" w:rsidRPr="00805350">
              <w:rPr>
                <w:rFonts w:eastAsiaTheme="minorHAnsi"/>
              </w:rPr>
              <w:t>/Chrome</w:t>
            </w: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p>
        </w:tc>
        <w:tc>
          <w:tcPr>
            <w:tcW w:w="6488" w:type="dxa"/>
          </w:tcPr>
          <w:p w:rsidR="003B2272" w:rsidRPr="00805350" w:rsidRDefault="003B2272" w:rsidP="004A1FA7">
            <w:pPr>
              <w:widowControl/>
              <w:kinsoku/>
              <w:autoSpaceDE w:val="0"/>
              <w:autoSpaceDN w:val="0"/>
              <w:adjustRightInd w:val="0"/>
              <w:rPr>
                <w:rFonts w:eastAsiaTheme="minorHAnsi"/>
              </w:rPr>
            </w:pP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lastRenderedPageBreak/>
              <w:t>Monitor</w:t>
            </w:r>
          </w:p>
        </w:tc>
        <w:tc>
          <w:tcPr>
            <w:tcW w:w="6488" w:type="dxa"/>
          </w:tcPr>
          <w:p w:rsidR="003B2272" w:rsidRPr="00805350" w:rsidRDefault="003B2272" w:rsidP="004A1FA7">
            <w:pPr>
              <w:widowControl/>
              <w:kinsoku/>
              <w:autoSpaceDE w:val="0"/>
              <w:autoSpaceDN w:val="0"/>
              <w:adjustRightInd w:val="0"/>
              <w:rPr>
                <w:rFonts w:eastAsiaTheme="minorHAnsi"/>
              </w:rPr>
            </w:pPr>
            <w:r w:rsidRPr="00805350">
              <w:rPr>
                <w:rFonts w:eastAsiaTheme="minorHAnsi"/>
              </w:rPr>
              <w:t>18.5' LED backlit display Digital colour monitor</w:t>
            </w:r>
          </w:p>
          <w:p w:rsidR="003B2272" w:rsidRPr="00805350" w:rsidRDefault="003B2272" w:rsidP="004A1FA7">
            <w:pPr>
              <w:widowControl/>
              <w:kinsoku/>
              <w:autoSpaceDE w:val="0"/>
              <w:autoSpaceDN w:val="0"/>
              <w:adjustRightInd w:val="0"/>
              <w:rPr>
                <w:rFonts w:eastAsiaTheme="minorHAnsi"/>
              </w:rPr>
            </w:pP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Keyboard</w:t>
            </w:r>
          </w:p>
        </w:tc>
        <w:tc>
          <w:tcPr>
            <w:tcW w:w="6488" w:type="dxa"/>
          </w:tcPr>
          <w:p w:rsidR="003B2272" w:rsidRPr="00805350" w:rsidRDefault="003B2272" w:rsidP="004A1FA7">
            <w:pPr>
              <w:widowControl/>
              <w:kinsoku/>
              <w:autoSpaceDE w:val="0"/>
              <w:autoSpaceDN w:val="0"/>
              <w:adjustRightInd w:val="0"/>
              <w:rPr>
                <w:rFonts w:eastAsiaTheme="minorHAnsi"/>
              </w:rPr>
            </w:pPr>
            <w:r w:rsidRPr="00805350">
              <w:rPr>
                <w:rFonts w:eastAsiaTheme="minorHAnsi"/>
              </w:rPr>
              <w:t>104 Keys OEM English Keyboard (it must have soft</w:t>
            </w:r>
          </w:p>
          <w:p w:rsidR="003B2272" w:rsidRPr="00805350" w:rsidRDefault="003B2272" w:rsidP="004A1FA7">
            <w:pPr>
              <w:widowControl/>
              <w:kinsoku/>
              <w:autoSpaceDE w:val="0"/>
              <w:autoSpaceDN w:val="0"/>
              <w:adjustRightInd w:val="0"/>
              <w:rPr>
                <w:rFonts w:eastAsiaTheme="minorHAnsi"/>
              </w:rPr>
            </w:pPr>
            <w:r w:rsidRPr="00805350">
              <w:rPr>
                <w:rFonts w:eastAsiaTheme="minorHAnsi"/>
              </w:rPr>
              <w:t>keys )</w:t>
            </w: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Mouse</w:t>
            </w:r>
          </w:p>
        </w:tc>
        <w:tc>
          <w:tcPr>
            <w:tcW w:w="6488" w:type="dxa"/>
          </w:tcPr>
          <w:p w:rsidR="003B2272" w:rsidRPr="00805350" w:rsidRDefault="003B2272" w:rsidP="006C1673">
            <w:pPr>
              <w:widowControl/>
              <w:kinsoku/>
              <w:autoSpaceDE w:val="0"/>
              <w:autoSpaceDN w:val="0"/>
              <w:adjustRightInd w:val="0"/>
              <w:rPr>
                <w:rFonts w:eastAsiaTheme="minorHAnsi"/>
              </w:rPr>
            </w:pPr>
            <w:r w:rsidRPr="00805350">
              <w:rPr>
                <w:rFonts w:eastAsiaTheme="minorHAnsi"/>
              </w:rPr>
              <w:t xml:space="preserve">Optical Mouse with USB interface </w:t>
            </w: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Anti- Virus</w:t>
            </w:r>
          </w:p>
        </w:tc>
        <w:tc>
          <w:tcPr>
            <w:tcW w:w="6488" w:type="dxa"/>
          </w:tcPr>
          <w:p w:rsidR="003B2272" w:rsidRPr="00805350" w:rsidRDefault="003B2272" w:rsidP="004A1FA7">
            <w:pPr>
              <w:widowControl/>
              <w:kinsoku/>
              <w:autoSpaceDE w:val="0"/>
              <w:autoSpaceDN w:val="0"/>
              <w:adjustRightInd w:val="0"/>
              <w:rPr>
                <w:rFonts w:eastAsiaTheme="minorHAnsi"/>
              </w:rPr>
            </w:pPr>
            <w:r w:rsidRPr="00805350">
              <w:rPr>
                <w:rFonts w:eastAsiaTheme="minorHAnsi"/>
              </w:rPr>
              <w:t>Latest Anti-virus Software</w:t>
            </w:r>
          </w:p>
          <w:p w:rsidR="003B2272" w:rsidRPr="00805350" w:rsidRDefault="003B2272" w:rsidP="004A1FA7">
            <w:pPr>
              <w:widowControl/>
              <w:kinsoku/>
              <w:autoSpaceDE w:val="0"/>
              <w:autoSpaceDN w:val="0"/>
              <w:adjustRightInd w:val="0"/>
              <w:rPr>
                <w:rFonts w:eastAsiaTheme="minorHAnsi"/>
              </w:rPr>
            </w:pP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p>
        </w:tc>
        <w:tc>
          <w:tcPr>
            <w:tcW w:w="6488" w:type="dxa"/>
          </w:tcPr>
          <w:p w:rsidR="003B2272" w:rsidRPr="00805350" w:rsidRDefault="003B2272" w:rsidP="004A1FA7">
            <w:pPr>
              <w:widowControl/>
              <w:kinsoku/>
              <w:autoSpaceDE w:val="0"/>
              <w:autoSpaceDN w:val="0"/>
              <w:adjustRightInd w:val="0"/>
              <w:rPr>
                <w:rFonts w:eastAsiaTheme="minorHAnsi"/>
              </w:rPr>
            </w:pPr>
          </w:p>
        </w:tc>
      </w:tr>
    </w:tbl>
    <w:p w:rsidR="003B2272" w:rsidRPr="00805350" w:rsidRDefault="003B2272" w:rsidP="003B2272">
      <w:pPr>
        <w:pStyle w:val="ListParagraph"/>
        <w:autoSpaceDE w:val="0"/>
        <w:autoSpaceDN w:val="0"/>
        <w:adjustRightInd w:val="0"/>
        <w:ind w:left="0"/>
      </w:pPr>
    </w:p>
    <w:p w:rsidR="003B2272" w:rsidRPr="00805350" w:rsidRDefault="003B2272" w:rsidP="003B2272">
      <w:pPr>
        <w:pStyle w:val="ListParagraph"/>
        <w:autoSpaceDE w:val="0"/>
        <w:autoSpaceDN w:val="0"/>
        <w:adjustRightInd w:val="0"/>
        <w:ind w:left="0"/>
      </w:pPr>
    </w:p>
    <w:p w:rsidR="003B2272" w:rsidRPr="00805350" w:rsidRDefault="003B2272" w:rsidP="006D3085">
      <w:pPr>
        <w:pStyle w:val="ListParagraph"/>
        <w:autoSpaceDE w:val="0"/>
        <w:autoSpaceDN w:val="0"/>
        <w:adjustRightInd w:val="0"/>
        <w:ind w:left="0"/>
      </w:pPr>
    </w:p>
    <w:p w:rsidR="003B2272" w:rsidRPr="00805350" w:rsidRDefault="003B2272" w:rsidP="006D3085">
      <w:pPr>
        <w:pStyle w:val="ListParagraph"/>
        <w:autoSpaceDE w:val="0"/>
        <w:autoSpaceDN w:val="0"/>
        <w:adjustRightInd w:val="0"/>
        <w:ind w:left="0"/>
      </w:pPr>
    </w:p>
    <w:p w:rsidR="003B2272" w:rsidRPr="00805350" w:rsidRDefault="003B2272" w:rsidP="006D3085">
      <w:pPr>
        <w:pStyle w:val="ListParagraph"/>
        <w:autoSpaceDE w:val="0"/>
        <w:autoSpaceDN w:val="0"/>
        <w:adjustRightInd w:val="0"/>
        <w:ind w:left="0"/>
      </w:pPr>
    </w:p>
    <w:p w:rsidR="003B2272" w:rsidRPr="00805350" w:rsidRDefault="003B2272" w:rsidP="006D3085">
      <w:pPr>
        <w:pStyle w:val="ListParagraph"/>
        <w:autoSpaceDE w:val="0"/>
        <w:autoSpaceDN w:val="0"/>
        <w:adjustRightInd w:val="0"/>
        <w:ind w:left="0"/>
      </w:pPr>
    </w:p>
    <w:tbl>
      <w:tblPr>
        <w:tblStyle w:val="TableGrid"/>
        <w:tblW w:w="5000" w:type="pct"/>
        <w:tblLook w:val="04A0"/>
      </w:tblPr>
      <w:tblGrid>
        <w:gridCol w:w="9846"/>
      </w:tblGrid>
      <w:tr w:rsidR="006D3085" w:rsidRPr="00805350" w:rsidTr="00D007A1">
        <w:trPr>
          <w:trHeight w:val="220"/>
        </w:trPr>
        <w:tc>
          <w:tcPr>
            <w:tcW w:w="5000" w:type="pct"/>
          </w:tcPr>
          <w:p w:rsidR="006D3085" w:rsidRPr="00805350" w:rsidRDefault="006D3085" w:rsidP="00662073">
            <w:pPr>
              <w:pStyle w:val="ListParagraph"/>
              <w:numPr>
                <w:ilvl w:val="0"/>
                <w:numId w:val="381"/>
              </w:numPr>
              <w:jc w:val="center"/>
              <w:rPr>
                <w:rFonts w:eastAsia="Calibri"/>
                <w:b/>
                <w:bCs/>
                <w:color w:val="000000"/>
              </w:rPr>
            </w:pPr>
            <w:r w:rsidRPr="00805350">
              <w:rPr>
                <w:b/>
                <w:bCs/>
                <w:spacing w:val="-10"/>
                <w:w w:val="110"/>
              </w:rPr>
              <w:t>Printer</w:t>
            </w:r>
          </w:p>
        </w:tc>
      </w:tr>
      <w:tr w:rsidR="006D3085" w:rsidRPr="00805350" w:rsidTr="00D007A1">
        <w:trPr>
          <w:trHeight w:val="359"/>
        </w:trPr>
        <w:tc>
          <w:tcPr>
            <w:tcW w:w="5000" w:type="pct"/>
          </w:tcPr>
          <w:p w:rsidR="006D3085" w:rsidRPr="00805350" w:rsidRDefault="006D3085" w:rsidP="00660BC1">
            <w:pPr>
              <w:pStyle w:val="ListParagraph"/>
              <w:autoSpaceDE w:val="0"/>
              <w:autoSpaceDN w:val="0"/>
              <w:adjustRightInd w:val="0"/>
              <w:ind w:left="0"/>
              <w:rPr>
                <w:rFonts w:eastAsia="Calibri"/>
                <w:bCs/>
              </w:rPr>
            </w:pPr>
            <w:r w:rsidRPr="00805350">
              <w:rPr>
                <w:rFonts w:eastAsia="Calibri"/>
                <w:bCs/>
              </w:rPr>
              <w:t>Multi-Function printer</w:t>
            </w:r>
          </w:p>
          <w:p w:rsidR="006D3085" w:rsidRPr="00805350" w:rsidRDefault="006D3085" w:rsidP="00660BC1">
            <w:pPr>
              <w:pStyle w:val="ListParagraph"/>
              <w:autoSpaceDE w:val="0"/>
              <w:autoSpaceDN w:val="0"/>
              <w:adjustRightInd w:val="0"/>
              <w:ind w:left="0"/>
              <w:rPr>
                <w:rFonts w:eastAsia="Calibri"/>
                <w:bCs/>
              </w:rPr>
            </w:pPr>
            <w:r w:rsidRPr="00805350">
              <w:rPr>
                <w:rFonts w:eastAsia="Calibri"/>
                <w:bCs/>
              </w:rPr>
              <w:t>Function - Color Print, Color Copy, Color Scan, FAX; Print Speed - 50 ppm (a4 or more); Time to First print - 8 sec or less; Print Resolution - 600x600 dpi; Duplex Printing - Automatic; Copy Speed - 50 cpm (a4) or more; Scan Speed - 25 ipm or above; Scan Destination - SharePoint, Email, Folder, USB; Scanner Type - Legal Flatbed &amp; legal ADF; Duplex Scanning - Automatic; ADF Capacity - 50 Sheets Duplex ADF; Duty cycle - 750000 pages or above; Recommended Monthly Print Volume - 5000 pages; Memory - 512 MB or above; Connectivity - USB 2.0, Ethernet 10/100, wireless; PCL Support - yes; Display - Color Touchscreen (8cm</w:t>
            </w:r>
          </w:p>
          <w:p w:rsidR="006D3085" w:rsidRPr="00805350" w:rsidRDefault="006D3085" w:rsidP="00660BC1">
            <w:pPr>
              <w:pStyle w:val="ListParagraph"/>
              <w:autoSpaceDE w:val="0"/>
              <w:autoSpaceDN w:val="0"/>
              <w:adjustRightInd w:val="0"/>
              <w:ind w:left="0"/>
              <w:rPr>
                <w:rFonts w:eastAsia="Calibri"/>
                <w:b/>
                <w:bCs/>
              </w:rPr>
            </w:pPr>
            <w:r w:rsidRPr="00805350">
              <w:rPr>
                <w:rFonts w:eastAsia="Calibri"/>
                <w:bCs/>
              </w:rPr>
              <w:t>s or above); Paper Input Capacity - 500 Sheets; Bypass Tray Capacity - 50 Sheets; Power Consumption (Max) - 1000 Watts; Print Mobility - Mopria-certified and ability to print from Android, Apple devices and from Google Cloud Print</w:t>
            </w:r>
          </w:p>
        </w:tc>
      </w:tr>
    </w:tbl>
    <w:p w:rsidR="006D3085" w:rsidRPr="00805350" w:rsidRDefault="006D3085" w:rsidP="006D3085">
      <w:pPr>
        <w:pStyle w:val="ListParagraph"/>
        <w:autoSpaceDE w:val="0"/>
        <w:autoSpaceDN w:val="0"/>
        <w:adjustRightInd w:val="0"/>
        <w:ind w:left="0"/>
      </w:pPr>
    </w:p>
    <w:tbl>
      <w:tblPr>
        <w:tblStyle w:val="TableGrid"/>
        <w:tblW w:w="5000" w:type="pct"/>
        <w:tblLook w:val="04A0"/>
      </w:tblPr>
      <w:tblGrid>
        <w:gridCol w:w="9846"/>
      </w:tblGrid>
      <w:tr w:rsidR="00B86C3E" w:rsidRPr="00805350" w:rsidTr="00D007A1">
        <w:trPr>
          <w:trHeight w:val="220"/>
        </w:trPr>
        <w:tc>
          <w:tcPr>
            <w:tcW w:w="5000" w:type="pct"/>
          </w:tcPr>
          <w:p w:rsidR="00B86C3E" w:rsidRPr="00805350" w:rsidRDefault="00B86C3E" w:rsidP="00662073">
            <w:pPr>
              <w:pStyle w:val="ListParagraph"/>
              <w:numPr>
                <w:ilvl w:val="0"/>
                <w:numId w:val="381"/>
              </w:numPr>
              <w:jc w:val="center"/>
              <w:rPr>
                <w:rFonts w:eastAsia="Calibri"/>
                <w:b/>
                <w:bCs/>
                <w:color w:val="000000"/>
              </w:rPr>
            </w:pPr>
            <w:r w:rsidRPr="00805350">
              <w:rPr>
                <w:rFonts w:eastAsia="Calibri"/>
                <w:b/>
                <w:bCs/>
                <w:color w:val="000000"/>
              </w:rPr>
              <w:t>Metallic Cabinet/Podium/other arrangement</w:t>
            </w:r>
          </w:p>
        </w:tc>
      </w:tr>
      <w:tr w:rsidR="00B86C3E" w:rsidRPr="00805350" w:rsidTr="00D007A1">
        <w:trPr>
          <w:trHeight w:val="359"/>
        </w:trPr>
        <w:tc>
          <w:tcPr>
            <w:tcW w:w="5000" w:type="pct"/>
          </w:tcPr>
          <w:p w:rsidR="00B86C3E" w:rsidRPr="00805350" w:rsidRDefault="00B86C3E" w:rsidP="00B86C3E">
            <w:pPr>
              <w:autoSpaceDE w:val="0"/>
              <w:autoSpaceDN w:val="0"/>
              <w:adjustRightInd w:val="0"/>
              <w:rPr>
                <w:rFonts w:eastAsia="Calibri"/>
                <w:bCs/>
              </w:rPr>
            </w:pPr>
            <w:r w:rsidRPr="00805350">
              <w:rPr>
                <w:rFonts w:eastAsia="Calibri"/>
                <w:bCs/>
              </w:rPr>
              <w:t>Metallic Cabinet/Podium/other Arrangement</w:t>
            </w:r>
          </w:p>
          <w:p w:rsidR="00B86C3E" w:rsidRPr="00805350" w:rsidRDefault="00B86C3E" w:rsidP="00481AAD">
            <w:pPr>
              <w:autoSpaceDE w:val="0"/>
              <w:autoSpaceDN w:val="0"/>
              <w:adjustRightInd w:val="0"/>
              <w:jc w:val="center"/>
              <w:rPr>
                <w:rFonts w:eastAsia="Calibri"/>
                <w:bCs/>
              </w:rPr>
            </w:pPr>
          </w:p>
          <w:p w:rsidR="00B86C3E" w:rsidRPr="00805350" w:rsidRDefault="00B86C3E" w:rsidP="00481AAD">
            <w:pPr>
              <w:autoSpaceDE w:val="0"/>
              <w:autoSpaceDN w:val="0"/>
              <w:adjustRightInd w:val="0"/>
              <w:rPr>
                <w:rFonts w:eastAsia="Calibri"/>
                <w:b/>
                <w:bCs/>
              </w:rPr>
            </w:pPr>
            <w:r w:rsidRPr="00805350">
              <w:rPr>
                <w:rFonts w:eastAsia="Calibri"/>
                <w:bCs/>
              </w:rPr>
              <w:t xml:space="preserve">Podium with lockable housing facility for the keep and safety of the </w:t>
            </w:r>
            <w:r w:rsidR="0066153D" w:rsidRPr="00805350">
              <w:rPr>
                <w:rFonts w:eastAsia="Calibri"/>
                <w:bCs/>
              </w:rPr>
              <w:t>laptop</w:t>
            </w:r>
            <w:r w:rsidRPr="00805350">
              <w:rPr>
                <w:rFonts w:eastAsia="Calibri"/>
                <w:bCs/>
              </w:rPr>
              <w:t>/UPS //remote/stylus</w:t>
            </w:r>
            <w:r w:rsidR="00481AAD" w:rsidRPr="00805350">
              <w:rPr>
                <w:rFonts w:eastAsia="Calibri"/>
                <w:bCs/>
              </w:rPr>
              <w:t>/Speaker/Interactive White Board</w:t>
            </w:r>
            <w:r w:rsidR="00A7594B" w:rsidRPr="00805350">
              <w:rPr>
                <w:rFonts w:eastAsia="Calibri"/>
                <w:bCs/>
              </w:rPr>
              <w:t>/Integrated Compact Unit</w:t>
            </w:r>
            <w:r w:rsidRPr="00805350">
              <w:rPr>
                <w:rFonts w:eastAsia="Calibri"/>
                <w:bCs/>
              </w:rPr>
              <w:t xml:space="preserve">. The entire system shall be placed in a single cabinet with floor bearing and floor supported to keep it strong and stable. The cabinet shall be such that all hardware is placed in it with hidden speaker system, concealed wiring </w:t>
            </w:r>
          </w:p>
        </w:tc>
      </w:tr>
    </w:tbl>
    <w:p w:rsidR="006D3085" w:rsidRPr="00805350" w:rsidRDefault="006D3085" w:rsidP="006D3085">
      <w:pPr>
        <w:pStyle w:val="ListParagraph"/>
        <w:autoSpaceDE w:val="0"/>
        <w:autoSpaceDN w:val="0"/>
        <w:adjustRightInd w:val="0"/>
        <w:ind w:left="0"/>
      </w:pPr>
    </w:p>
    <w:p w:rsidR="006D3085" w:rsidRPr="00805350" w:rsidRDefault="006D3085" w:rsidP="006D3085">
      <w:pPr>
        <w:pStyle w:val="ListParagraph"/>
        <w:autoSpaceDE w:val="0"/>
        <w:autoSpaceDN w:val="0"/>
        <w:adjustRightInd w:val="0"/>
        <w:ind w:left="0"/>
      </w:pPr>
    </w:p>
    <w:p w:rsidR="006D3085" w:rsidRPr="00805350" w:rsidRDefault="006D3085" w:rsidP="006D3085">
      <w:pPr>
        <w:pStyle w:val="ListParagraph"/>
        <w:autoSpaceDE w:val="0"/>
        <w:autoSpaceDN w:val="0"/>
        <w:adjustRightInd w:val="0"/>
        <w:ind w:left="0"/>
      </w:pPr>
    </w:p>
    <w:p w:rsidR="006D3085" w:rsidRPr="00805350" w:rsidRDefault="006D3085" w:rsidP="006D3085">
      <w:pPr>
        <w:pStyle w:val="ListParagraph"/>
        <w:autoSpaceDE w:val="0"/>
        <w:autoSpaceDN w:val="0"/>
        <w:adjustRightInd w:val="0"/>
        <w:ind w:left="0"/>
      </w:pPr>
    </w:p>
    <w:tbl>
      <w:tblPr>
        <w:tblStyle w:val="TableGrid"/>
        <w:tblW w:w="5000" w:type="pct"/>
        <w:tblLook w:val="04A0"/>
      </w:tblPr>
      <w:tblGrid>
        <w:gridCol w:w="9846"/>
      </w:tblGrid>
      <w:tr w:rsidR="00D375A1" w:rsidRPr="00805350" w:rsidTr="00D375A1">
        <w:tc>
          <w:tcPr>
            <w:tcW w:w="5000" w:type="pct"/>
          </w:tcPr>
          <w:p w:rsidR="00D375A1" w:rsidRPr="00805350" w:rsidRDefault="00D375A1" w:rsidP="00662073">
            <w:pPr>
              <w:pStyle w:val="ListParagraph"/>
              <w:numPr>
                <w:ilvl w:val="0"/>
                <w:numId w:val="381"/>
              </w:numPr>
              <w:jc w:val="center"/>
              <w:rPr>
                <w:b/>
                <w:bCs/>
              </w:rPr>
            </w:pPr>
            <w:r w:rsidRPr="00805350">
              <w:rPr>
                <w:rFonts w:eastAsia="Calibri"/>
                <w:b/>
                <w:bCs/>
                <w:color w:val="000000"/>
              </w:rPr>
              <w:t>PROVISION</w:t>
            </w:r>
            <w:r w:rsidRPr="00805350">
              <w:rPr>
                <w:rFonts w:eastAsiaTheme="minorHAnsi"/>
                <w:b/>
                <w:bCs/>
              </w:rPr>
              <w:t xml:space="preserve"> OF GREEN BOARD</w:t>
            </w:r>
          </w:p>
        </w:tc>
      </w:tr>
      <w:tr w:rsidR="00D375A1" w:rsidRPr="00805350" w:rsidTr="00D375A1">
        <w:tc>
          <w:tcPr>
            <w:tcW w:w="5000" w:type="pct"/>
          </w:tcPr>
          <w:p w:rsidR="00D375A1" w:rsidRPr="00805350" w:rsidRDefault="00D375A1" w:rsidP="00D375A1">
            <w:pPr>
              <w:pStyle w:val="Default"/>
              <w:rPr>
                <w:rFonts w:ascii="Times New Roman" w:eastAsiaTheme="minorHAnsi" w:hAnsi="Times New Roman" w:cs="Times New Roman"/>
              </w:rPr>
            </w:pPr>
          </w:p>
          <w:p w:rsidR="00D375A1" w:rsidRPr="00805350" w:rsidRDefault="00D375A1" w:rsidP="00D375A1">
            <w:pPr>
              <w:pStyle w:val="Default"/>
              <w:rPr>
                <w:rFonts w:ascii="Times New Roman" w:eastAsiaTheme="minorHAnsi" w:hAnsi="Times New Roman" w:cs="Times New Roman"/>
              </w:rPr>
            </w:pPr>
            <w:r w:rsidRPr="00805350">
              <w:rPr>
                <w:rFonts w:ascii="Times New Roman" w:eastAsiaTheme="minorHAnsi" w:hAnsi="Times New Roman" w:cs="Times New Roman"/>
              </w:rPr>
              <w:t>With white interactive board, the bidder shall also supply 5x4 feet Green Board as a traditional teaching aid. The viewing angle shall be such that students sitting in all corners of the classroom can see what is being written.</w:t>
            </w:r>
          </w:p>
          <w:p w:rsidR="00D375A1" w:rsidRPr="00805350" w:rsidRDefault="00D375A1" w:rsidP="00D375A1">
            <w:pPr>
              <w:pStyle w:val="Default"/>
              <w:rPr>
                <w:rFonts w:ascii="Times New Roman" w:hAnsi="Times New Roman" w:cs="Times New Roman"/>
              </w:rPr>
            </w:pPr>
          </w:p>
        </w:tc>
      </w:tr>
    </w:tbl>
    <w:p w:rsidR="005B1A17" w:rsidRPr="00805350" w:rsidRDefault="005B1A17" w:rsidP="006D3085">
      <w:pPr>
        <w:pStyle w:val="ListParagraph"/>
        <w:autoSpaceDE w:val="0"/>
        <w:autoSpaceDN w:val="0"/>
        <w:adjustRightInd w:val="0"/>
        <w:ind w:left="0"/>
      </w:pPr>
    </w:p>
    <w:p w:rsidR="005B1A17" w:rsidRPr="00805350" w:rsidRDefault="005B1A17" w:rsidP="006D3085">
      <w:pPr>
        <w:pStyle w:val="ListParagraph"/>
        <w:autoSpaceDE w:val="0"/>
        <w:autoSpaceDN w:val="0"/>
        <w:adjustRightInd w:val="0"/>
        <w:ind w:left="0"/>
      </w:pPr>
    </w:p>
    <w:tbl>
      <w:tblPr>
        <w:tblStyle w:val="TableGrid"/>
        <w:tblW w:w="5000" w:type="pct"/>
        <w:tblLook w:val="04A0"/>
      </w:tblPr>
      <w:tblGrid>
        <w:gridCol w:w="9846"/>
      </w:tblGrid>
      <w:tr w:rsidR="00A7594B" w:rsidRPr="00805350" w:rsidTr="00D375A1">
        <w:trPr>
          <w:trHeight w:val="300"/>
        </w:trPr>
        <w:tc>
          <w:tcPr>
            <w:tcW w:w="5000" w:type="pct"/>
            <w:noWrap/>
          </w:tcPr>
          <w:p w:rsidR="00A7594B" w:rsidRPr="00805350" w:rsidRDefault="00A7594B" w:rsidP="00662073">
            <w:pPr>
              <w:pStyle w:val="ListParagraph"/>
              <w:numPr>
                <w:ilvl w:val="0"/>
                <w:numId w:val="381"/>
              </w:numPr>
              <w:jc w:val="center"/>
              <w:rPr>
                <w:b/>
                <w:bCs/>
                <w:color w:val="000000"/>
                <w:lang w:val="en-IN" w:eastAsia="en-IN"/>
              </w:rPr>
            </w:pPr>
            <w:r w:rsidRPr="00805350">
              <w:rPr>
                <w:b/>
                <w:bCs/>
                <w:color w:val="000000"/>
                <w:lang w:val="en-IN" w:eastAsia="en-IN"/>
              </w:rPr>
              <w:t>HD Digital Video Cameras (Classes Connected to Central Studio)</w:t>
            </w:r>
          </w:p>
        </w:tc>
      </w:tr>
      <w:tr w:rsidR="00D375A1" w:rsidRPr="00805350" w:rsidTr="00D375A1">
        <w:trPr>
          <w:trHeight w:val="600"/>
        </w:trPr>
        <w:tc>
          <w:tcPr>
            <w:tcW w:w="5000" w:type="pct"/>
            <w:hideMark/>
          </w:tcPr>
          <w:p w:rsidR="00D375A1" w:rsidRPr="00805350" w:rsidRDefault="00D375A1" w:rsidP="00B95ABC">
            <w:pPr>
              <w:rPr>
                <w:color w:val="000000"/>
                <w:lang w:val="en-IN" w:eastAsia="en-IN"/>
              </w:rPr>
            </w:pPr>
            <w:r w:rsidRPr="00805350">
              <w:rPr>
                <w:color w:val="000000"/>
                <w:lang w:val="en-IN" w:eastAsia="en-IN"/>
              </w:rPr>
              <w:t>Bidder should provide HD PTZ video camera for professional video collaboration, Ideal for class rooms and training environments</w:t>
            </w:r>
          </w:p>
        </w:tc>
      </w:tr>
      <w:tr w:rsidR="00D375A1" w:rsidRPr="00805350" w:rsidTr="00D375A1">
        <w:trPr>
          <w:trHeight w:val="300"/>
        </w:trPr>
        <w:tc>
          <w:tcPr>
            <w:tcW w:w="5000" w:type="pct"/>
            <w:noWrap/>
            <w:hideMark/>
          </w:tcPr>
          <w:p w:rsidR="00D375A1" w:rsidRPr="00805350" w:rsidRDefault="00D375A1" w:rsidP="00D375A1">
            <w:pPr>
              <w:rPr>
                <w:color w:val="000000"/>
                <w:lang w:val="en-IN" w:eastAsia="en-IN"/>
              </w:rPr>
            </w:pPr>
            <w:r w:rsidRPr="00805350">
              <w:rPr>
                <w:color w:val="000000"/>
                <w:lang w:val="en-IN" w:eastAsia="en-IN"/>
              </w:rPr>
              <w:t xml:space="preserve">HD 1080p video quality </w:t>
            </w:r>
          </w:p>
        </w:tc>
      </w:tr>
      <w:tr w:rsidR="00D375A1" w:rsidRPr="00805350" w:rsidTr="00D375A1">
        <w:trPr>
          <w:trHeight w:val="300"/>
        </w:trPr>
        <w:tc>
          <w:tcPr>
            <w:tcW w:w="5000" w:type="pct"/>
            <w:noWrap/>
            <w:hideMark/>
          </w:tcPr>
          <w:p w:rsidR="00D375A1" w:rsidRPr="00805350" w:rsidRDefault="00D375A1" w:rsidP="00D375A1">
            <w:pPr>
              <w:rPr>
                <w:color w:val="000000"/>
                <w:lang w:val="en-IN" w:eastAsia="en-IN"/>
              </w:rPr>
            </w:pPr>
            <w:r w:rsidRPr="00805350">
              <w:rPr>
                <w:color w:val="000000"/>
                <w:lang w:val="en-IN" w:eastAsia="en-IN"/>
              </w:rPr>
              <w:t>H.264 UVC 1.5 with Scalable Video Coding (SVC)</w:t>
            </w:r>
          </w:p>
        </w:tc>
      </w:tr>
      <w:tr w:rsidR="00D375A1" w:rsidRPr="00805350" w:rsidTr="00D375A1">
        <w:trPr>
          <w:trHeight w:val="300"/>
        </w:trPr>
        <w:tc>
          <w:tcPr>
            <w:tcW w:w="5000" w:type="pct"/>
            <w:noWrap/>
            <w:hideMark/>
          </w:tcPr>
          <w:p w:rsidR="00D375A1" w:rsidRPr="00805350" w:rsidRDefault="00D375A1" w:rsidP="00D375A1">
            <w:pPr>
              <w:rPr>
                <w:color w:val="000000"/>
                <w:lang w:val="en-IN" w:eastAsia="en-IN"/>
              </w:rPr>
            </w:pPr>
            <w:r w:rsidRPr="00805350">
              <w:rPr>
                <w:color w:val="000000"/>
                <w:lang w:val="en-IN" w:eastAsia="en-IN"/>
              </w:rPr>
              <w:t>Autofocus</w:t>
            </w:r>
          </w:p>
        </w:tc>
      </w:tr>
      <w:tr w:rsidR="00D375A1" w:rsidRPr="00805350" w:rsidTr="00D375A1">
        <w:trPr>
          <w:trHeight w:val="300"/>
        </w:trPr>
        <w:tc>
          <w:tcPr>
            <w:tcW w:w="5000" w:type="pct"/>
            <w:noWrap/>
            <w:hideMark/>
          </w:tcPr>
          <w:p w:rsidR="00D375A1" w:rsidRPr="00805350" w:rsidRDefault="00D375A1" w:rsidP="00D375A1">
            <w:pPr>
              <w:rPr>
                <w:color w:val="000000"/>
                <w:lang w:val="en-IN" w:eastAsia="en-IN"/>
              </w:rPr>
            </w:pPr>
            <w:r w:rsidRPr="00805350">
              <w:rPr>
                <w:color w:val="000000"/>
                <w:lang w:val="en-IN" w:eastAsia="en-IN"/>
              </w:rPr>
              <w:t>Far-end camera control should be provided</w:t>
            </w:r>
          </w:p>
        </w:tc>
      </w:tr>
      <w:tr w:rsidR="00D375A1" w:rsidRPr="00805350" w:rsidTr="00D375A1">
        <w:trPr>
          <w:trHeight w:val="300"/>
        </w:trPr>
        <w:tc>
          <w:tcPr>
            <w:tcW w:w="5000" w:type="pct"/>
            <w:noWrap/>
            <w:hideMark/>
          </w:tcPr>
          <w:p w:rsidR="00D375A1" w:rsidRPr="00805350" w:rsidRDefault="00D375A1" w:rsidP="00D375A1">
            <w:pPr>
              <w:rPr>
                <w:color w:val="000000"/>
                <w:lang w:val="en-IN" w:eastAsia="en-IN"/>
              </w:rPr>
            </w:pPr>
            <w:r w:rsidRPr="00805350">
              <w:rPr>
                <w:color w:val="000000"/>
                <w:lang w:val="en-IN" w:eastAsia="en-IN"/>
              </w:rPr>
              <w:t>Remote control to operate the camera by Teacher</w:t>
            </w:r>
          </w:p>
        </w:tc>
      </w:tr>
      <w:tr w:rsidR="00D375A1" w:rsidRPr="00805350" w:rsidTr="00D375A1">
        <w:trPr>
          <w:trHeight w:val="300"/>
        </w:trPr>
        <w:tc>
          <w:tcPr>
            <w:tcW w:w="5000" w:type="pct"/>
            <w:noWrap/>
            <w:hideMark/>
          </w:tcPr>
          <w:p w:rsidR="00D375A1" w:rsidRPr="00805350" w:rsidRDefault="00D375A1" w:rsidP="00D375A1">
            <w:pPr>
              <w:rPr>
                <w:color w:val="000000"/>
                <w:lang w:val="en-IN" w:eastAsia="en-IN"/>
              </w:rPr>
            </w:pPr>
            <w:r w:rsidRPr="00805350">
              <w:rPr>
                <w:color w:val="000000"/>
                <w:lang w:val="en-IN" w:eastAsia="en-IN"/>
              </w:rPr>
              <w:t>Should provide Plug-and-play USB connectivity</w:t>
            </w:r>
          </w:p>
        </w:tc>
      </w:tr>
      <w:tr w:rsidR="00D375A1" w:rsidRPr="00805350" w:rsidTr="00D375A1">
        <w:trPr>
          <w:trHeight w:val="300"/>
        </w:trPr>
        <w:tc>
          <w:tcPr>
            <w:tcW w:w="5000" w:type="pct"/>
            <w:noWrap/>
            <w:hideMark/>
          </w:tcPr>
          <w:p w:rsidR="00D375A1" w:rsidRPr="00805350" w:rsidRDefault="00D375A1" w:rsidP="00D375A1">
            <w:pPr>
              <w:rPr>
                <w:color w:val="000000"/>
                <w:lang w:val="en-IN" w:eastAsia="en-IN"/>
              </w:rPr>
            </w:pPr>
            <w:r w:rsidRPr="00805350">
              <w:rPr>
                <w:color w:val="000000"/>
                <w:lang w:val="en-IN" w:eastAsia="en-IN"/>
              </w:rPr>
              <w:t>Should provide Kensington security slot and necessary lock</w:t>
            </w:r>
          </w:p>
        </w:tc>
      </w:tr>
    </w:tbl>
    <w:p w:rsidR="00A7594B" w:rsidRPr="00805350" w:rsidRDefault="00A7594B" w:rsidP="006D3085">
      <w:pPr>
        <w:pStyle w:val="ListParagraph"/>
        <w:autoSpaceDE w:val="0"/>
        <w:autoSpaceDN w:val="0"/>
        <w:adjustRightInd w:val="0"/>
        <w:ind w:left="0"/>
      </w:pPr>
    </w:p>
    <w:p w:rsidR="005B1A17" w:rsidRPr="00805350" w:rsidRDefault="005B1A17" w:rsidP="006D3085">
      <w:pPr>
        <w:pStyle w:val="ListParagraph"/>
        <w:autoSpaceDE w:val="0"/>
        <w:autoSpaceDN w:val="0"/>
        <w:adjustRightInd w:val="0"/>
        <w:ind w:left="0"/>
      </w:pPr>
    </w:p>
    <w:p w:rsidR="006D3085" w:rsidRPr="00805350" w:rsidRDefault="006D3085" w:rsidP="006D3085">
      <w:pPr>
        <w:pStyle w:val="ListParagraph"/>
        <w:autoSpaceDE w:val="0"/>
        <w:autoSpaceDN w:val="0"/>
        <w:adjustRightInd w:val="0"/>
        <w:ind w:left="0"/>
      </w:pPr>
    </w:p>
    <w:tbl>
      <w:tblPr>
        <w:tblStyle w:val="TableGrid"/>
        <w:tblW w:w="5000" w:type="pct"/>
        <w:tblLook w:val="04A0"/>
      </w:tblPr>
      <w:tblGrid>
        <w:gridCol w:w="4513"/>
        <w:gridCol w:w="5333"/>
      </w:tblGrid>
      <w:tr w:rsidR="006D3085" w:rsidRPr="00805350" w:rsidTr="00D375A1">
        <w:tc>
          <w:tcPr>
            <w:tcW w:w="5000" w:type="pct"/>
            <w:gridSpan w:val="2"/>
          </w:tcPr>
          <w:p w:rsidR="006D3085" w:rsidRPr="00805350" w:rsidRDefault="006D3085" w:rsidP="00662073">
            <w:pPr>
              <w:pStyle w:val="ListParagraph"/>
              <w:numPr>
                <w:ilvl w:val="0"/>
                <w:numId w:val="381"/>
              </w:numPr>
              <w:jc w:val="center"/>
              <w:rPr>
                <w:b/>
                <w:bCs/>
              </w:rPr>
            </w:pPr>
            <w:r w:rsidRPr="00805350">
              <w:rPr>
                <w:b/>
                <w:bCs/>
              </w:rPr>
              <w:t>Surveillance Using CCTV Cameras</w:t>
            </w:r>
          </w:p>
        </w:tc>
      </w:tr>
      <w:tr w:rsidR="006D3085" w:rsidRPr="00805350" w:rsidTr="00D375A1">
        <w:tc>
          <w:tcPr>
            <w:tcW w:w="2292" w:type="pct"/>
          </w:tcPr>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CCTV camera </w:t>
            </w:r>
          </w:p>
          <w:p w:rsidR="006D3085" w:rsidRPr="00805350" w:rsidRDefault="006D3085" w:rsidP="00660BC1">
            <w:pPr>
              <w:pStyle w:val="Default"/>
              <w:rPr>
                <w:rFonts w:ascii="Times New Roman" w:hAnsi="Times New Roman" w:cs="Times New Roman"/>
                <w:b/>
                <w:bCs/>
              </w:rPr>
            </w:pPr>
          </w:p>
        </w:tc>
        <w:tc>
          <w:tcPr>
            <w:tcW w:w="2708" w:type="pct"/>
          </w:tcPr>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SIT&amp;C of 1 Mega pixel HD analogue outdoor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weatherproof Fixed Bullet, Day/Night, Vision IR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camera,3.6/6 mm fixed focus lens,20 Mtrs IR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Range, IP-66 including suitable power supply, stand etc. complete as required. </w:t>
            </w:r>
          </w:p>
        </w:tc>
      </w:tr>
      <w:tr w:rsidR="006D3085" w:rsidRPr="00805350" w:rsidTr="00D375A1">
        <w:tc>
          <w:tcPr>
            <w:tcW w:w="2292" w:type="pct"/>
          </w:tcPr>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16 Channel and/or </w:t>
            </w:r>
          </w:p>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appropriate capacity DVR, as </w:t>
            </w:r>
          </w:p>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per school requirement based </w:t>
            </w:r>
          </w:p>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upon no. of classes in school </w:t>
            </w:r>
          </w:p>
        </w:tc>
        <w:tc>
          <w:tcPr>
            <w:tcW w:w="2708" w:type="pct"/>
          </w:tcPr>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SIT&amp;C of 16 Channel and/or appropriate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capacity as per school requirement,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HD/Hybrid/Tribid DVR Supporting to HD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IP Camera, All channel 720P real time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Recording Or 1080P non-real time Recording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,H.264 Compression dual Stream Video,1 HDMI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&amp; 1 VGA Supported, I Network Port,1 Audio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in/Out, Two SATA Hard-Disk Supported (upto8TB) Free DDNS Supported ,Remote Viewing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Cli</w:t>
            </w:r>
            <w:r w:rsidR="00CE04A3" w:rsidRPr="00805350">
              <w:rPr>
                <w:rFonts w:ascii="Times New Roman" w:hAnsi="Times New Roman" w:cs="Times New Roman"/>
              </w:rPr>
              <w:t>ent Software &amp; Mobile</w:t>
            </w:r>
            <w:r w:rsidRPr="00805350">
              <w:rPr>
                <w:rFonts w:ascii="Times New Roman" w:hAnsi="Times New Roman" w:cs="Times New Roman"/>
              </w:rPr>
              <w:t xml:space="preserve"> viewing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Software, 3G/Wi-Fi Supported, 2Nos.USB Port etc. Complete as required. </w:t>
            </w:r>
          </w:p>
        </w:tc>
      </w:tr>
      <w:tr w:rsidR="006D3085" w:rsidRPr="00805350" w:rsidTr="00D375A1">
        <w:tc>
          <w:tcPr>
            <w:tcW w:w="2292" w:type="pct"/>
          </w:tcPr>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LED Display </w:t>
            </w:r>
          </w:p>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Make of LED Display </w:t>
            </w:r>
          </w:p>
        </w:tc>
        <w:tc>
          <w:tcPr>
            <w:tcW w:w="2708" w:type="pct"/>
          </w:tcPr>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SIT&amp;C of 32”inch LED display including Stand etc. complete as required.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Samsung/Sony/Panasonic/LG/Philips </w:t>
            </w:r>
          </w:p>
        </w:tc>
      </w:tr>
      <w:tr w:rsidR="006D3085" w:rsidRPr="00805350" w:rsidTr="00D375A1">
        <w:tc>
          <w:tcPr>
            <w:tcW w:w="2292" w:type="pct"/>
          </w:tcPr>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HDD </w:t>
            </w:r>
          </w:p>
          <w:p w:rsidR="006D3085" w:rsidRPr="00805350" w:rsidRDefault="006D3085" w:rsidP="00660BC1">
            <w:pPr>
              <w:pStyle w:val="Default"/>
              <w:rPr>
                <w:rFonts w:ascii="Times New Roman" w:hAnsi="Times New Roman" w:cs="Times New Roman"/>
                <w:b/>
                <w:bCs/>
              </w:rPr>
            </w:pPr>
          </w:p>
        </w:tc>
        <w:tc>
          <w:tcPr>
            <w:tcW w:w="2708" w:type="pct"/>
          </w:tcPr>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SIT&amp;C of 2 TB Surveillance Hard Disk Drive etc.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Complete as required. </w:t>
            </w:r>
          </w:p>
        </w:tc>
      </w:tr>
      <w:tr w:rsidR="006D3085" w:rsidRPr="00805350" w:rsidTr="00D375A1">
        <w:tc>
          <w:tcPr>
            <w:tcW w:w="2292" w:type="pct"/>
          </w:tcPr>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Media Converter </w:t>
            </w:r>
          </w:p>
          <w:p w:rsidR="006D3085" w:rsidRPr="00805350" w:rsidRDefault="006D3085" w:rsidP="00660BC1">
            <w:pPr>
              <w:pStyle w:val="Default"/>
              <w:rPr>
                <w:rFonts w:ascii="Times New Roman" w:hAnsi="Times New Roman" w:cs="Times New Roman"/>
                <w:b/>
                <w:bCs/>
              </w:rPr>
            </w:pPr>
          </w:p>
        </w:tc>
        <w:tc>
          <w:tcPr>
            <w:tcW w:w="2708" w:type="pct"/>
          </w:tcPr>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Supplying and fixing of media converter etc. complete as required. </w:t>
            </w:r>
          </w:p>
          <w:p w:rsidR="006D3085" w:rsidRPr="00805350" w:rsidRDefault="006D3085" w:rsidP="00660BC1">
            <w:pPr>
              <w:pStyle w:val="Default"/>
              <w:rPr>
                <w:rFonts w:ascii="Times New Roman" w:hAnsi="Times New Roman" w:cs="Times New Roman"/>
              </w:rPr>
            </w:pPr>
          </w:p>
        </w:tc>
      </w:tr>
      <w:tr w:rsidR="006D3085" w:rsidRPr="00805350" w:rsidTr="00D375A1">
        <w:tc>
          <w:tcPr>
            <w:tcW w:w="2292" w:type="pct"/>
          </w:tcPr>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Cabling and Accessories </w:t>
            </w:r>
          </w:p>
          <w:p w:rsidR="006D3085" w:rsidRPr="00805350" w:rsidRDefault="006D3085" w:rsidP="00660BC1">
            <w:pPr>
              <w:pStyle w:val="Default"/>
              <w:rPr>
                <w:rFonts w:ascii="Times New Roman" w:hAnsi="Times New Roman" w:cs="Times New Roman"/>
                <w:b/>
                <w:bCs/>
              </w:rPr>
            </w:pPr>
          </w:p>
        </w:tc>
        <w:tc>
          <w:tcPr>
            <w:tcW w:w="2708" w:type="pct"/>
          </w:tcPr>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Providing &amp; Fixing of cable and its accessories for CCTV cameras etc. complete as required. </w:t>
            </w:r>
          </w:p>
          <w:p w:rsidR="006D3085" w:rsidRPr="00805350" w:rsidRDefault="006D3085" w:rsidP="00660BC1">
            <w:pPr>
              <w:pStyle w:val="Default"/>
              <w:rPr>
                <w:rFonts w:ascii="Times New Roman" w:hAnsi="Times New Roman" w:cs="Times New Roman"/>
              </w:rPr>
            </w:pPr>
          </w:p>
        </w:tc>
      </w:tr>
      <w:tr w:rsidR="008127B6" w:rsidRPr="00805350" w:rsidTr="00D375A1">
        <w:tc>
          <w:tcPr>
            <w:tcW w:w="2292" w:type="pct"/>
          </w:tcPr>
          <w:tbl>
            <w:tblPr>
              <w:tblW w:w="0" w:type="auto"/>
              <w:tblBorders>
                <w:top w:val="nil"/>
                <w:left w:val="nil"/>
                <w:bottom w:val="nil"/>
                <w:right w:val="nil"/>
              </w:tblBorders>
              <w:tblLook w:val="0000"/>
            </w:tblPr>
            <w:tblGrid>
              <w:gridCol w:w="4075"/>
              <w:gridCol w:w="222"/>
            </w:tblGrid>
            <w:tr w:rsidR="008127B6" w:rsidRPr="00805350">
              <w:trPr>
                <w:trHeight w:val="662"/>
              </w:trPr>
              <w:tc>
                <w:tcPr>
                  <w:tcW w:w="0" w:type="auto"/>
                </w:tcPr>
                <w:p w:rsidR="008127B6" w:rsidRPr="00805350" w:rsidRDefault="008127B6" w:rsidP="008127B6">
                  <w:pPr>
                    <w:widowControl/>
                    <w:kinsoku/>
                    <w:autoSpaceDE w:val="0"/>
                    <w:autoSpaceDN w:val="0"/>
                    <w:adjustRightInd w:val="0"/>
                    <w:rPr>
                      <w:rFonts w:eastAsiaTheme="minorHAnsi"/>
                      <w:color w:val="000000"/>
                      <w:sz w:val="23"/>
                      <w:szCs w:val="23"/>
                    </w:rPr>
                  </w:pPr>
                  <w:r w:rsidRPr="00805350">
                    <w:rPr>
                      <w:rFonts w:eastAsiaTheme="minorHAnsi"/>
                      <w:b/>
                      <w:bCs/>
                      <w:color w:val="000000"/>
                      <w:sz w:val="23"/>
                      <w:szCs w:val="23"/>
                    </w:rPr>
                    <w:t xml:space="preserve">Two 40” LED TV in Principal’s room </w:t>
                  </w:r>
                  <w:r w:rsidRPr="00805350">
                    <w:rPr>
                      <w:rFonts w:eastAsiaTheme="minorHAnsi"/>
                      <w:b/>
                      <w:bCs/>
                      <w:color w:val="000000"/>
                      <w:sz w:val="23"/>
                      <w:szCs w:val="23"/>
                    </w:rPr>
                    <w:lastRenderedPageBreak/>
                    <w:t xml:space="preserve">for Central Monitoring </w:t>
                  </w:r>
                </w:p>
              </w:tc>
              <w:tc>
                <w:tcPr>
                  <w:tcW w:w="0" w:type="auto"/>
                </w:tcPr>
                <w:p w:rsidR="008127B6" w:rsidRPr="00805350" w:rsidRDefault="008127B6" w:rsidP="008127B6">
                  <w:pPr>
                    <w:widowControl/>
                    <w:kinsoku/>
                    <w:autoSpaceDE w:val="0"/>
                    <w:autoSpaceDN w:val="0"/>
                    <w:adjustRightInd w:val="0"/>
                    <w:rPr>
                      <w:rFonts w:eastAsiaTheme="minorHAnsi"/>
                      <w:color w:val="000000"/>
                      <w:sz w:val="23"/>
                      <w:szCs w:val="23"/>
                    </w:rPr>
                  </w:pPr>
                </w:p>
              </w:tc>
            </w:tr>
          </w:tbl>
          <w:p w:rsidR="008127B6" w:rsidRPr="00805350" w:rsidRDefault="008127B6" w:rsidP="00660BC1">
            <w:pPr>
              <w:pStyle w:val="Default"/>
              <w:rPr>
                <w:rFonts w:ascii="Times New Roman" w:hAnsi="Times New Roman" w:cs="Times New Roman"/>
                <w:b/>
                <w:bCs/>
              </w:rPr>
            </w:pPr>
          </w:p>
        </w:tc>
        <w:tc>
          <w:tcPr>
            <w:tcW w:w="2708" w:type="pct"/>
          </w:tcPr>
          <w:p w:rsidR="008127B6" w:rsidRPr="00805350" w:rsidRDefault="008127B6" w:rsidP="008127B6">
            <w:pPr>
              <w:widowControl/>
              <w:kinsoku/>
              <w:autoSpaceDE w:val="0"/>
              <w:autoSpaceDN w:val="0"/>
              <w:adjustRightInd w:val="0"/>
              <w:rPr>
                <w:rFonts w:eastAsiaTheme="minorHAnsi"/>
                <w:color w:val="000000"/>
                <w:sz w:val="23"/>
                <w:szCs w:val="23"/>
              </w:rPr>
            </w:pPr>
            <w:r w:rsidRPr="00805350">
              <w:rPr>
                <w:rFonts w:eastAsiaTheme="minorHAnsi"/>
                <w:color w:val="000000"/>
                <w:sz w:val="23"/>
                <w:szCs w:val="23"/>
              </w:rPr>
              <w:lastRenderedPageBreak/>
              <w:t xml:space="preserve">Resolution :- Full HD 1920x1080 </w:t>
            </w:r>
          </w:p>
          <w:p w:rsidR="008127B6" w:rsidRPr="00805350" w:rsidRDefault="008127B6" w:rsidP="008127B6">
            <w:pPr>
              <w:widowControl/>
              <w:kinsoku/>
              <w:autoSpaceDE w:val="0"/>
              <w:autoSpaceDN w:val="0"/>
              <w:adjustRightInd w:val="0"/>
              <w:rPr>
                <w:rFonts w:eastAsiaTheme="minorHAnsi"/>
                <w:color w:val="000000"/>
                <w:sz w:val="23"/>
                <w:szCs w:val="23"/>
              </w:rPr>
            </w:pPr>
            <w:r w:rsidRPr="00805350">
              <w:rPr>
                <w:rFonts w:eastAsiaTheme="minorHAnsi"/>
                <w:color w:val="000000"/>
                <w:sz w:val="23"/>
                <w:szCs w:val="23"/>
              </w:rPr>
              <w:lastRenderedPageBreak/>
              <w:t xml:space="preserve">HDMI Input:- Yes </w:t>
            </w:r>
          </w:p>
          <w:p w:rsidR="008127B6" w:rsidRPr="00805350" w:rsidRDefault="008127B6" w:rsidP="008127B6">
            <w:pPr>
              <w:pStyle w:val="Default"/>
              <w:rPr>
                <w:rFonts w:ascii="Times New Roman" w:hAnsi="Times New Roman" w:cs="Times New Roman"/>
              </w:rPr>
            </w:pPr>
            <w:r w:rsidRPr="00805350">
              <w:rPr>
                <w:rFonts w:ascii="Times New Roman" w:eastAsiaTheme="minorHAnsi" w:hAnsi="Times New Roman" w:cs="Times New Roman"/>
                <w:sz w:val="23"/>
                <w:szCs w:val="23"/>
              </w:rPr>
              <w:t>LED TV with Ceiling Mount</w:t>
            </w:r>
          </w:p>
        </w:tc>
      </w:tr>
    </w:tbl>
    <w:p w:rsidR="006D3085" w:rsidRPr="00805350" w:rsidRDefault="006D3085" w:rsidP="006D3085">
      <w:pPr>
        <w:pStyle w:val="ListParagraph"/>
        <w:autoSpaceDE w:val="0"/>
        <w:autoSpaceDN w:val="0"/>
        <w:adjustRightInd w:val="0"/>
        <w:ind w:left="0"/>
      </w:pPr>
    </w:p>
    <w:p w:rsidR="006D3085" w:rsidRPr="00805350" w:rsidRDefault="006D3085" w:rsidP="006D3085">
      <w:pPr>
        <w:pStyle w:val="ListParagraph"/>
        <w:autoSpaceDE w:val="0"/>
        <w:autoSpaceDN w:val="0"/>
        <w:adjustRightInd w:val="0"/>
        <w:ind w:left="0"/>
      </w:pPr>
    </w:p>
    <w:p w:rsidR="006D3085" w:rsidRPr="00805350" w:rsidRDefault="006D3085" w:rsidP="002556CD">
      <w:pPr>
        <w:widowControl/>
        <w:numPr>
          <w:ilvl w:val="0"/>
          <w:numId w:val="159"/>
        </w:numPr>
        <w:kinsoku/>
        <w:autoSpaceDE w:val="0"/>
        <w:autoSpaceDN w:val="0"/>
        <w:adjustRightInd w:val="0"/>
        <w:rPr>
          <w:b/>
          <w:bCs/>
          <w:color w:val="000000"/>
        </w:rPr>
      </w:pPr>
      <w:r w:rsidRPr="00805350">
        <w:rPr>
          <w:b/>
          <w:bCs/>
          <w:color w:val="000000"/>
        </w:rPr>
        <w:t xml:space="preserve">SOFTWARE REQUIREMENTS </w:t>
      </w:r>
    </w:p>
    <w:p w:rsidR="006D3085" w:rsidRPr="00805350" w:rsidRDefault="006D3085" w:rsidP="006D3085">
      <w:pPr>
        <w:autoSpaceDE w:val="0"/>
        <w:autoSpaceDN w:val="0"/>
        <w:adjustRightInd w:val="0"/>
        <w:rPr>
          <w:b/>
          <w:bCs/>
          <w:color w:val="000000"/>
        </w:rPr>
      </w:pPr>
    </w:p>
    <w:p w:rsidR="006D3085" w:rsidRPr="00805350" w:rsidRDefault="006D3085" w:rsidP="006D3085">
      <w:pPr>
        <w:autoSpaceDE w:val="0"/>
        <w:autoSpaceDN w:val="0"/>
        <w:adjustRightInd w:val="0"/>
        <w:rPr>
          <w:color w:val="000000"/>
        </w:rPr>
      </w:pPr>
      <w:r w:rsidRPr="00805350">
        <w:rPr>
          <w:b/>
          <w:bCs/>
          <w:color w:val="000000"/>
        </w:rPr>
        <w:t>Software’s to be provided for enhanced Teaching and Learning experience as per the requirements mentioned in the RFP.</w:t>
      </w:r>
    </w:p>
    <w:p w:rsidR="006D3085" w:rsidRPr="00805350" w:rsidRDefault="006D3085" w:rsidP="006D3085">
      <w:pPr>
        <w:autoSpaceDE w:val="0"/>
        <w:autoSpaceDN w:val="0"/>
        <w:adjustRightInd w:val="0"/>
        <w:rPr>
          <w:b/>
          <w:bCs/>
          <w:color w:val="000000"/>
        </w:rPr>
      </w:pPr>
    </w:p>
    <w:tbl>
      <w:tblPr>
        <w:tblStyle w:val="TableGrid"/>
        <w:tblW w:w="0" w:type="auto"/>
        <w:tblLook w:val="04A0"/>
      </w:tblPr>
      <w:tblGrid>
        <w:gridCol w:w="1188"/>
        <w:gridCol w:w="8388"/>
      </w:tblGrid>
      <w:tr w:rsidR="006D3085" w:rsidRPr="00805350" w:rsidTr="00D375A1">
        <w:tc>
          <w:tcPr>
            <w:tcW w:w="9576" w:type="dxa"/>
            <w:gridSpan w:val="2"/>
            <w:shd w:val="clear" w:color="auto" w:fill="BFBFBF" w:themeFill="background1" w:themeFillShade="BF"/>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Learning Management System Software</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rsidR="006D3085" w:rsidRPr="00805350" w:rsidRDefault="006D3085" w:rsidP="00660BC1">
            <w:pPr>
              <w:autoSpaceDE w:val="0"/>
              <w:autoSpaceDN w:val="0"/>
              <w:adjustRightInd w:val="0"/>
              <w:rPr>
                <w:rFonts w:eastAsia="Calibri"/>
                <w:color w:val="000000"/>
              </w:rPr>
            </w:pPr>
            <w:r w:rsidRPr="00805350">
              <w:rPr>
                <w:rFonts w:eastAsia="Calibri"/>
                <w:color w:val="000000"/>
              </w:rPr>
              <w:t>To enable smooth e-Learning operations as mentioned in the LMS section above and integrate it with proposed Central Comm</w:t>
            </w:r>
            <w:r w:rsidR="003B2272" w:rsidRPr="00805350">
              <w:rPr>
                <w:rFonts w:eastAsia="Calibri"/>
                <w:color w:val="000000"/>
              </w:rPr>
              <w:t>and and Control Centre .</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Integrate learning management system in two languages </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p>
        </w:tc>
        <w:tc>
          <w:tcPr>
            <w:tcW w:w="8388" w:type="dxa"/>
          </w:tcPr>
          <w:p w:rsidR="006D3085" w:rsidRPr="00805350" w:rsidRDefault="006D3085" w:rsidP="00660BC1">
            <w:pPr>
              <w:autoSpaceDE w:val="0"/>
              <w:autoSpaceDN w:val="0"/>
              <w:adjustRightInd w:val="0"/>
              <w:rPr>
                <w:rFonts w:eastAsia="Calibri"/>
                <w:color w:val="000000"/>
              </w:rPr>
            </w:pPr>
          </w:p>
        </w:tc>
      </w:tr>
      <w:tr w:rsidR="006D3085" w:rsidRPr="00805350" w:rsidTr="00D375A1">
        <w:tc>
          <w:tcPr>
            <w:tcW w:w="9576" w:type="dxa"/>
            <w:gridSpan w:val="2"/>
            <w:shd w:val="clear" w:color="auto" w:fill="BFBFBF" w:themeFill="background1" w:themeFillShade="BF"/>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School Management System Software</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rsidR="006D3085" w:rsidRPr="00805350" w:rsidRDefault="006D3085" w:rsidP="003B2272">
            <w:pPr>
              <w:autoSpaceDE w:val="0"/>
              <w:autoSpaceDN w:val="0"/>
              <w:adjustRightInd w:val="0"/>
              <w:rPr>
                <w:rFonts w:eastAsia="Calibri"/>
                <w:color w:val="000000"/>
              </w:rPr>
            </w:pPr>
            <w:r w:rsidRPr="00805350">
              <w:rPr>
                <w:rFonts w:eastAsia="Calibri"/>
                <w:color w:val="000000"/>
              </w:rPr>
              <w:t xml:space="preserve">Create school functioning/administration system mentioned in the School Management system section above and integrate it with proposed Central Command and Control Centre </w:t>
            </w:r>
            <w:r w:rsidR="003B2272" w:rsidRPr="00805350">
              <w:rPr>
                <w:rFonts w:eastAsia="Calibri"/>
                <w:color w:val="000000"/>
              </w:rPr>
              <w:t>.</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rsidR="006D3085" w:rsidRPr="00805350" w:rsidRDefault="006D3085" w:rsidP="00660BC1">
            <w:pPr>
              <w:autoSpaceDE w:val="0"/>
              <w:autoSpaceDN w:val="0"/>
              <w:adjustRightInd w:val="0"/>
              <w:rPr>
                <w:rFonts w:eastAsia="Calibri"/>
                <w:color w:val="000000"/>
              </w:rPr>
            </w:pPr>
            <w:r w:rsidRPr="00805350">
              <w:rPr>
                <w:rFonts w:eastAsia="Calibri"/>
                <w:color w:val="000000"/>
              </w:rPr>
              <w:t>Create parents-school interaction dashboard and mobile app for notification to parents, class teachers, principal on periodical basis,</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p>
        </w:tc>
        <w:tc>
          <w:tcPr>
            <w:tcW w:w="8388" w:type="dxa"/>
          </w:tcPr>
          <w:p w:rsidR="006D3085" w:rsidRPr="00805350" w:rsidRDefault="006D3085" w:rsidP="00660BC1">
            <w:pPr>
              <w:autoSpaceDE w:val="0"/>
              <w:autoSpaceDN w:val="0"/>
              <w:adjustRightInd w:val="0"/>
              <w:rPr>
                <w:rFonts w:eastAsia="Calibri"/>
                <w:color w:val="000000"/>
              </w:rPr>
            </w:pPr>
          </w:p>
        </w:tc>
      </w:tr>
      <w:tr w:rsidR="006D3085" w:rsidRPr="00805350" w:rsidTr="00D375A1">
        <w:tc>
          <w:tcPr>
            <w:tcW w:w="9576" w:type="dxa"/>
            <w:gridSpan w:val="2"/>
            <w:shd w:val="clear" w:color="auto" w:fill="BFBFBF" w:themeFill="background1" w:themeFillShade="BF"/>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Library Management System Software</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Digitize the records of library and enable library management system for automated book issuing and record keeping system </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rsidR="006D3085" w:rsidRPr="00805350" w:rsidRDefault="006D3085" w:rsidP="00660BC1">
            <w:pPr>
              <w:autoSpaceDE w:val="0"/>
              <w:autoSpaceDN w:val="0"/>
              <w:adjustRightInd w:val="0"/>
              <w:rPr>
                <w:rFonts w:eastAsia="Calibri"/>
                <w:color w:val="000000"/>
              </w:rPr>
            </w:pPr>
            <w:r w:rsidRPr="00805350">
              <w:rPr>
                <w:rFonts w:eastAsia="Calibri"/>
                <w:color w:val="000000"/>
              </w:rPr>
              <w:t>Support purchasing of e-books based on syllabus and host them on learning management system.</w:t>
            </w:r>
          </w:p>
        </w:tc>
      </w:tr>
    </w:tbl>
    <w:p w:rsidR="006D3085" w:rsidRPr="00805350" w:rsidRDefault="006D3085" w:rsidP="006D3085">
      <w:pPr>
        <w:autoSpaceDE w:val="0"/>
        <w:autoSpaceDN w:val="0"/>
        <w:adjustRightInd w:val="0"/>
        <w:rPr>
          <w:color w:val="000000"/>
        </w:rPr>
      </w:pPr>
    </w:p>
    <w:tbl>
      <w:tblPr>
        <w:tblStyle w:val="TableGrid5"/>
        <w:tblW w:w="0" w:type="auto"/>
        <w:tblLook w:val="04A0"/>
      </w:tblPr>
      <w:tblGrid>
        <w:gridCol w:w="1188"/>
        <w:gridCol w:w="8388"/>
      </w:tblGrid>
      <w:tr w:rsidR="006D3085" w:rsidRPr="00805350" w:rsidTr="00D375A1">
        <w:tc>
          <w:tcPr>
            <w:tcW w:w="9576" w:type="dxa"/>
            <w:gridSpan w:val="2"/>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Provision of Software with additional functionalities as given below_</w:t>
            </w:r>
          </w:p>
          <w:p w:rsidR="00D375A1" w:rsidRPr="00805350" w:rsidRDefault="00D375A1" w:rsidP="00660BC1">
            <w:pPr>
              <w:autoSpaceDE w:val="0"/>
              <w:autoSpaceDN w:val="0"/>
              <w:adjustRightInd w:val="0"/>
              <w:rPr>
                <w:rFonts w:eastAsia="Calibri"/>
                <w:b/>
                <w:bCs/>
                <w:color w:val="000000"/>
              </w:rPr>
            </w:pPr>
          </w:p>
        </w:tc>
      </w:tr>
      <w:tr w:rsidR="006D3085" w:rsidRPr="00805350" w:rsidTr="00D375A1">
        <w:tc>
          <w:tcPr>
            <w:tcW w:w="9576" w:type="dxa"/>
            <w:gridSpan w:val="2"/>
            <w:shd w:val="clear" w:color="auto" w:fill="BFBFBF" w:themeFill="background1" w:themeFillShade="BF"/>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For Teachers</w:t>
            </w: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Software to evaluate comprehension: Administer quizzes and tests in real-time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rsidR="006D3085" w:rsidRPr="00805350" w:rsidRDefault="006D3085" w:rsidP="00660BC1">
            <w:pPr>
              <w:autoSpaceDE w:val="0"/>
              <w:autoSpaceDN w:val="0"/>
              <w:adjustRightInd w:val="0"/>
              <w:rPr>
                <w:rFonts w:eastAsia="Calibri"/>
                <w:color w:val="000000"/>
              </w:rPr>
            </w:pPr>
            <w:r w:rsidRPr="00805350">
              <w:rPr>
                <w:rFonts w:eastAsia="Calibri"/>
                <w:color w:val="000000"/>
              </w:rPr>
              <w:t>Software to manage student access of content and create course materials</w:t>
            </w:r>
          </w:p>
        </w:tc>
      </w:tr>
      <w:tr w:rsidR="006D3085" w:rsidRPr="00805350" w:rsidTr="00D375A1">
        <w:tc>
          <w:tcPr>
            <w:tcW w:w="9576" w:type="dxa"/>
            <w:gridSpan w:val="2"/>
            <w:shd w:val="clear" w:color="auto" w:fill="BFBFBF" w:themeFill="background1" w:themeFillShade="BF"/>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For Students</w:t>
            </w: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English Lab-To hear how to pronounce English words to build fluency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Science Lab- To connect various sensors to conduct Science projects / experiments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3</w:t>
            </w:r>
          </w:p>
        </w:tc>
        <w:tc>
          <w:tcPr>
            <w:tcW w:w="8388" w:type="dxa"/>
          </w:tcPr>
          <w:p w:rsidR="006D3085" w:rsidRPr="00805350" w:rsidRDefault="006D3085" w:rsidP="00660BC1">
            <w:pPr>
              <w:autoSpaceDE w:val="0"/>
              <w:autoSpaceDN w:val="0"/>
              <w:adjustRightInd w:val="0"/>
              <w:rPr>
                <w:rFonts w:eastAsia="Calibri"/>
                <w:color w:val="000000"/>
              </w:rPr>
            </w:pPr>
          </w:p>
          <w:p w:rsidR="008127B6" w:rsidRPr="00805350" w:rsidRDefault="006D3085" w:rsidP="00660BC1">
            <w:pPr>
              <w:autoSpaceDE w:val="0"/>
              <w:autoSpaceDN w:val="0"/>
              <w:adjustRightInd w:val="0"/>
              <w:rPr>
                <w:rFonts w:eastAsia="Calibri"/>
                <w:color w:val="000000"/>
              </w:rPr>
            </w:pPr>
            <w:r w:rsidRPr="00805350">
              <w:rPr>
                <w:rFonts w:eastAsia="Calibri"/>
                <w:color w:val="000000"/>
              </w:rPr>
              <w:t xml:space="preserve">To see 2D and 3D models to better visualize STEM concepts </w:t>
            </w:r>
          </w:p>
          <w:p w:rsidR="008127B6" w:rsidRPr="00805350" w:rsidRDefault="008127B6" w:rsidP="008127B6">
            <w:pPr>
              <w:pStyle w:val="Default"/>
              <w:rPr>
                <w:rFonts w:ascii="Times New Roman" w:hAnsi="Times New Roman" w:cs="Times New Roman"/>
                <w:sz w:val="23"/>
                <w:szCs w:val="23"/>
              </w:rPr>
            </w:pPr>
            <w:r w:rsidRPr="00805350">
              <w:rPr>
                <w:rFonts w:ascii="Times New Roman" w:hAnsi="Times New Roman" w:cs="Times New Roman"/>
                <w:sz w:val="23"/>
                <w:szCs w:val="23"/>
              </w:rPr>
              <w:t xml:space="preserve">possess activity based approach towards experiments, explains concept through visual sensory experiences ,Virtual/Interactive Science Lab </w:t>
            </w:r>
          </w:p>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lastRenderedPageBreak/>
              <w:t>4</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To learn computational thinking and basic coding skills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5</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To create multi-media projects and report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9576" w:type="dxa"/>
            <w:gridSpan w:val="2"/>
            <w:shd w:val="clear" w:color="auto" w:fill="BFBFBF" w:themeFill="background1" w:themeFillShade="BF"/>
          </w:tcPr>
          <w:p w:rsidR="006D3085" w:rsidRPr="00805350" w:rsidRDefault="006D3085" w:rsidP="00660BC1">
            <w:pPr>
              <w:autoSpaceDE w:val="0"/>
              <w:autoSpaceDN w:val="0"/>
              <w:adjustRightInd w:val="0"/>
              <w:rPr>
                <w:rFonts w:eastAsia="Calibri"/>
                <w:b/>
                <w:bCs/>
                <w:color w:val="000000"/>
              </w:rPr>
            </w:pPr>
            <w:r w:rsidRPr="00805350">
              <w:rPr>
                <w:rFonts w:eastAsia="Calibri"/>
                <w:b/>
                <w:bCs/>
                <w:i/>
                <w:iCs/>
              </w:rPr>
              <w:t xml:space="preserve">For IT/Admin </w:t>
            </w: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Monitor activity &amp; usage of devices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Deploy &amp; update software for all devices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3</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Enable appropriate security, firewall and anti-virus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4</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Stop theft/loss of new devices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5</w:t>
            </w:r>
          </w:p>
        </w:tc>
        <w:tc>
          <w:tcPr>
            <w:tcW w:w="8388" w:type="dxa"/>
          </w:tcPr>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Collect PC inventory and registry editing </w:t>
            </w:r>
          </w:p>
          <w:p w:rsidR="006D3085" w:rsidRPr="00805350" w:rsidRDefault="006D3085" w:rsidP="00660BC1">
            <w:pPr>
              <w:autoSpaceDE w:val="0"/>
              <w:autoSpaceDN w:val="0"/>
              <w:adjustRightInd w:val="0"/>
              <w:rPr>
                <w:rFonts w:eastAsia="Calibri"/>
                <w:color w:val="000000"/>
              </w:rPr>
            </w:pPr>
          </w:p>
        </w:tc>
      </w:tr>
    </w:tbl>
    <w:p w:rsidR="006D3085" w:rsidRPr="00805350" w:rsidRDefault="006D3085" w:rsidP="006D3085">
      <w:pPr>
        <w:autoSpaceDE w:val="0"/>
        <w:autoSpaceDN w:val="0"/>
        <w:adjustRightInd w:val="0"/>
        <w:rPr>
          <w:color w:val="000000"/>
        </w:rPr>
      </w:pPr>
    </w:p>
    <w:p w:rsidR="006D3085" w:rsidRPr="00805350" w:rsidRDefault="006D3085" w:rsidP="006D3085">
      <w:pPr>
        <w:spacing w:line="257" w:lineRule="auto"/>
        <w:ind w:left="120" w:right="100"/>
        <w:jc w:val="both"/>
      </w:pPr>
      <w:r w:rsidRPr="00805350">
        <w:rPr>
          <w:b/>
        </w:rPr>
        <w:t xml:space="preserve">Note: </w:t>
      </w:r>
      <w:r w:rsidRPr="00805350">
        <w:t xml:space="preserve">The Bidder may also need to install MIS software/application to be provided by </w:t>
      </w:r>
      <w:r w:rsidR="000F5843" w:rsidRPr="00805350">
        <w:rPr>
          <w:b/>
        </w:rPr>
        <w:t xml:space="preserve">Jabalpur Smart City Limited </w:t>
      </w:r>
      <w:r w:rsidRPr="00805350">
        <w:t>on all the systems to be supplied for the facility management, Infrastructure and asset management, monitoring of the IT education delivery etc. Bidder would also be required to send various reports using this application. Some of the MIS software/applications will be required to be pre-loaded in the equipment’s.</w:t>
      </w:r>
    </w:p>
    <w:p w:rsidR="006D3085" w:rsidRPr="00805350" w:rsidRDefault="006D3085" w:rsidP="006D3085">
      <w:pPr>
        <w:autoSpaceDE w:val="0"/>
        <w:autoSpaceDN w:val="0"/>
        <w:adjustRightInd w:val="0"/>
      </w:pPr>
    </w:p>
    <w:p w:rsidR="006D3085" w:rsidRPr="00805350" w:rsidRDefault="006D3085" w:rsidP="006D3085">
      <w:pPr>
        <w:autoSpaceDE w:val="0"/>
        <w:autoSpaceDN w:val="0"/>
        <w:adjustRightInd w:val="0"/>
        <w:rPr>
          <w:color w:val="000000"/>
        </w:rPr>
      </w:pPr>
    </w:p>
    <w:p w:rsidR="001B74DE" w:rsidRPr="00805350" w:rsidRDefault="001B74DE" w:rsidP="00662073">
      <w:pPr>
        <w:pStyle w:val="Heading2"/>
        <w:numPr>
          <w:ilvl w:val="2"/>
          <w:numId w:val="30"/>
        </w:numPr>
        <w:autoSpaceDE w:val="0"/>
        <w:autoSpaceDN w:val="0"/>
        <w:adjustRightInd w:val="0"/>
        <w:rPr>
          <w:rFonts w:ascii="Times New Roman" w:hAnsi="Times New Roman"/>
          <w:sz w:val="24"/>
          <w:szCs w:val="24"/>
        </w:rPr>
      </w:pPr>
      <w:bookmarkStart w:id="262" w:name="_Toc12539521"/>
      <w:r w:rsidRPr="00805350">
        <w:rPr>
          <w:rFonts w:ascii="Times New Roman" w:hAnsi="Times New Roman"/>
          <w:sz w:val="24"/>
          <w:szCs w:val="24"/>
        </w:rPr>
        <w:t>Central Studio</w:t>
      </w:r>
      <w:r w:rsidR="00380276" w:rsidRPr="00805350">
        <w:rPr>
          <w:rFonts w:ascii="Times New Roman" w:hAnsi="Times New Roman"/>
          <w:sz w:val="24"/>
          <w:szCs w:val="24"/>
        </w:rPr>
        <w:t xml:space="preserve"> Setup</w:t>
      </w:r>
      <w:bookmarkEnd w:id="262"/>
    </w:p>
    <w:p w:rsidR="00511B2C" w:rsidRPr="00805350" w:rsidRDefault="00511B2C" w:rsidP="001B74DE">
      <w:pPr>
        <w:autoSpaceDE w:val="0"/>
        <w:autoSpaceDN w:val="0"/>
        <w:adjustRightInd w:val="0"/>
        <w:jc w:val="both"/>
        <w:rPr>
          <w:b/>
          <w:bCs/>
        </w:rPr>
      </w:pPr>
    </w:p>
    <w:p w:rsidR="00511B2C" w:rsidRPr="00805350" w:rsidRDefault="00511B2C" w:rsidP="001B74DE">
      <w:pPr>
        <w:autoSpaceDE w:val="0"/>
        <w:autoSpaceDN w:val="0"/>
        <w:adjustRightInd w:val="0"/>
        <w:jc w:val="both"/>
        <w:rPr>
          <w:b/>
          <w:bCs/>
        </w:rPr>
      </w:pPr>
    </w:p>
    <w:tbl>
      <w:tblPr>
        <w:tblW w:w="10276" w:type="dxa"/>
        <w:tblInd w:w="20" w:type="dxa"/>
        <w:tblLayout w:type="fixed"/>
        <w:tblCellMar>
          <w:left w:w="0" w:type="dxa"/>
          <w:right w:w="0" w:type="dxa"/>
        </w:tblCellMar>
        <w:tblLook w:val="0000"/>
      </w:tblPr>
      <w:tblGrid>
        <w:gridCol w:w="1168"/>
        <w:gridCol w:w="83"/>
        <w:gridCol w:w="3062"/>
        <w:gridCol w:w="44"/>
        <w:gridCol w:w="19"/>
        <w:gridCol w:w="5849"/>
        <w:gridCol w:w="51"/>
      </w:tblGrid>
      <w:tr w:rsidR="00511B2C" w:rsidRPr="00805350" w:rsidTr="00C663D7">
        <w:trPr>
          <w:gridAfter w:val="1"/>
          <w:wAfter w:w="48" w:type="dxa"/>
          <w:trHeight w:hRule="exact" w:val="390"/>
        </w:trPr>
        <w:tc>
          <w:tcPr>
            <w:tcW w:w="1176"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C663D7">
            <w:pPr>
              <w:jc w:val="center"/>
              <w:rPr>
                <w:b/>
                <w:bCs/>
                <w:w w:val="105"/>
              </w:rPr>
            </w:pPr>
            <w:r w:rsidRPr="00805350">
              <w:rPr>
                <w:b/>
                <w:bCs/>
                <w:w w:val="105"/>
              </w:rPr>
              <w:t>#</w:t>
            </w:r>
          </w:p>
        </w:tc>
        <w:tc>
          <w:tcPr>
            <w:tcW w:w="3144" w:type="dxa"/>
            <w:gridSpan w:val="2"/>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C663D7">
            <w:pPr>
              <w:ind w:right="837"/>
              <w:jc w:val="right"/>
              <w:rPr>
                <w:b/>
                <w:bCs/>
                <w:w w:val="105"/>
              </w:rPr>
            </w:pPr>
            <w:r w:rsidRPr="00805350">
              <w:rPr>
                <w:b/>
                <w:bCs/>
                <w:w w:val="105"/>
              </w:rPr>
              <w:t>PARAMETER</w:t>
            </w:r>
          </w:p>
        </w:tc>
        <w:tc>
          <w:tcPr>
            <w:tcW w:w="5956" w:type="dxa"/>
            <w:gridSpan w:val="3"/>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C663D7">
            <w:pPr>
              <w:ind w:right="1471"/>
              <w:jc w:val="right"/>
              <w:rPr>
                <w:b/>
                <w:bCs/>
                <w:spacing w:val="-6"/>
                <w:w w:val="105"/>
              </w:rPr>
            </w:pPr>
            <w:r w:rsidRPr="00805350">
              <w:rPr>
                <w:b/>
                <w:bCs/>
                <w:spacing w:val="-6"/>
                <w:w w:val="105"/>
              </w:rPr>
              <w:t>MINIMUM SPECIFICATION</w:t>
            </w:r>
          </w:p>
        </w:tc>
      </w:tr>
      <w:tr w:rsidR="00511B2C" w:rsidRPr="00805350" w:rsidTr="00C663D7">
        <w:trPr>
          <w:gridAfter w:val="1"/>
          <w:wAfter w:w="48" w:type="dxa"/>
          <w:trHeight w:hRule="exact" w:val="259"/>
        </w:trPr>
        <w:tc>
          <w:tcPr>
            <w:tcW w:w="1176"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C663D7">
            <w:pPr>
              <w:jc w:val="center"/>
              <w:rPr>
                <w:b/>
                <w:bCs/>
                <w:w w:val="105"/>
              </w:rPr>
            </w:pPr>
            <w:r w:rsidRPr="00805350">
              <w:rPr>
                <w:b/>
                <w:bCs/>
                <w:w w:val="105"/>
              </w:rPr>
              <w:t>1</w:t>
            </w:r>
          </w:p>
        </w:tc>
        <w:tc>
          <w:tcPr>
            <w:tcW w:w="9100" w:type="dxa"/>
            <w:gridSpan w:val="5"/>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DB27FC">
            <w:pPr>
              <w:ind w:right="1471"/>
              <w:rPr>
                <w:b/>
                <w:bCs/>
                <w:spacing w:val="-2"/>
                <w:w w:val="105"/>
              </w:rPr>
            </w:pPr>
            <w:r w:rsidRPr="00805350">
              <w:rPr>
                <w:b/>
                <w:bCs/>
                <w:spacing w:val="-6"/>
                <w:w w:val="105"/>
              </w:rPr>
              <w:t>High end Interactive Co</w:t>
            </w:r>
            <w:r w:rsidR="00C663D7" w:rsidRPr="00805350">
              <w:rPr>
                <w:b/>
                <w:bCs/>
                <w:spacing w:val="-6"/>
                <w:w w:val="105"/>
              </w:rPr>
              <w:t>nferencing Device</w:t>
            </w:r>
          </w:p>
        </w:tc>
      </w:tr>
      <w:tr w:rsidR="00511B2C" w:rsidRPr="00805350" w:rsidTr="004C2059">
        <w:trPr>
          <w:gridAfter w:val="1"/>
          <w:wAfter w:w="48" w:type="dxa"/>
          <w:cantSplit/>
          <w:trHeight w:hRule="exact" w:val="1992"/>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Video Standards</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tabs>
                <w:tab w:val="left" w:pos="1344"/>
              </w:tabs>
              <w:ind w:left="108" w:right="216"/>
              <w:rPr>
                <w:color w:val="000000"/>
              </w:rPr>
            </w:pPr>
            <w:r w:rsidRPr="00805350">
              <w:rPr>
                <w:spacing w:val="-9"/>
                <w:w w:val="105"/>
              </w:rPr>
              <w:t>H.</w:t>
            </w:r>
            <w:r w:rsidRPr="00805350">
              <w:rPr>
                <w:color w:val="000000"/>
              </w:rPr>
              <w:t xml:space="preserve"> .263, H.264. H.265</w:t>
            </w:r>
          </w:p>
          <w:p w:rsidR="00511B2C" w:rsidRPr="00805350" w:rsidRDefault="00511B2C" w:rsidP="00C663D7">
            <w:pPr>
              <w:tabs>
                <w:tab w:val="left" w:pos="1344"/>
              </w:tabs>
              <w:ind w:left="108" w:right="216"/>
              <w:rPr>
                <w:color w:val="000000"/>
              </w:rPr>
            </w:pPr>
            <w:r w:rsidRPr="00805350">
              <w:rPr>
                <w:color w:val="000000"/>
              </w:rPr>
              <w:t>H.264 in an Encrypted call should be possible</w:t>
            </w:r>
          </w:p>
          <w:p w:rsidR="00511B2C" w:rsidRPr="00805350" w:rsidRDefault="00511B2C" w:rsidP="00C663D7">
            <w:pPr>
              <w:tabs>
                <w:tab w:val="left" w:pos="1344"/>
              </w:tabs>
              <w:ind w:left="108" w:right="216"/>
              <w:rPr>
                <w:color w:val="000000"/>
              </w:rPr>
            </w:pPr>
            <w:r w:rsidRPr="00805350">
              <w:rPr>
                <w:color w:val="000000"/>
              </w:rPr>
              <w:t xml:space="preserve">H.264 should be possible when sending or receiving two </w:t>
            </w:r>
          </w:p>
          <w:p w:rsidR="00511B2C" w:rsidRPr="00805350" w:rsidRDefault="00511B2C" w:rsidP="00C663D7">
            <w:pPr>
              <w:tabs>
                <w:tab w:val="left" w:pos="1344"/>
              </w:tabs>
              <w:ind w:left="108" w:right="216"/>
              <w:rPr>
                <w:spacing w:val="-9"/>
                <w:w w:val="105"/>
              </w:rPr>
            </w:pPr>
            <w:r w:rsidRPr="00805350">
              <w:rPr>
                <w:color w:val="000000"/>
              </w:rPr>
              <w:t>Should support 30 fps &amp; 60fps (frames per second) with 1080p resolution from day one live video sources e.g. Presenter and Presentation.</w:t>
            </w:r>
          </w:p>
        </w:tc>
      </w:tr>
      <w:tr w:rsidR="00511B2C" w:rsidRPr="00805350" w:rsidTr="004C2059">
        <w:trPr>
          <w:gridAfter w:val="1"/>
          <w:wAfter w:w="48" w:type="dxa"/>
          <w:cantSplit/>
          <w:trHeight w:hRule="exact" w:val="1164"/>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Video Features</w:t>
            </w:r>
          </w:p>
        </w:tc>
        <w:tc>
          <w:tcPr>
            <w:tcW w:w="5956"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8" w:right="216"/>
              <w:rPr>
                <w:spacing w:val="-9"/>
                <w:w w:val="105"/>
              </w:rPr>
            </w:pPr>
            <w:r w:rsidRPr="00805350">
              <w:rPr>
                <w:color w:val="000000"/>
              </w:rPr>
              <w:t>Ability to send and receive two live simultaneous video sources in a single call, so that the image from the main camera and PC or document camera can be seen simultaneously.</w:t>
            </w:r>
          </w:p>
        </w:tc>
      </w:tr>
      <w:tr w:rsidR="00511B2C" w:rsidRPr="00805350" w:rsidTr="00C663D7">
        <w:trPr>
          <w:gridAfter w:val="1"/>
          <w:wAfter w:w="48" w:type="dxa"/>
          <w:cantSplit/>
          <w:trHeight w:hRule="exact" w:val="1425"/>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Video Output</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color w:val="000000"/>
              </w:rPr>
              <w:t xml:space="preserve">Should have at least </w:t>
            </w:r>
            <w:r w:rsidR="007425C7" w:rsidRPr="00805350">
              <w:rPr>
                <w:color w:val="000000"/>
              </w:rPr>
              <w:t>2</w:t>
            </w:r>
            <w:r w:rsidRPr="00805350">
              <w:rPr>
                <w:color w:val="000000"/>
              </w:rPr>
              <w:t xml:space="preserve"> nos. of HD (High Definition) output to connect Full High Definition display devices such as plasma and projectors for both Video and content.</w:t>
            </w:r>
          </w:p>
          <w:p w:rsidR="00511B2C" w:rsidRPr="00805350" w:rsidRDefault="00511B2C" w:rsidP="00C663D7">
            <w:pPr>
              <w:ind w:left="108" w:right="216"/>
              <w:rPr>
                <w:spacing w:val="-9"/>
                <w:w w:val="105"/>
              </w:rPr>
            </w:pPr>
            <w:r w:rsidRPr="00805350">
              <w:rPr>
                <w:color w:val="000000"/>
              </w:rPr>
              <w:t>The unit must provide the flexibility to display video or content one any of the video output.</w:t>
            </w:r>
          </w:p>
        </w:tc>
      </w:tr>
      <w:tr w:rsidR="00511B2C" w:rsidRPr="00805350" w:rsidTr="009E6B06">
        <w:trPr>
          <w:gridAfter w:val="1"/>
          <w:wAfter w:w="48" w:type="dxa"/>
          <w:cantSplit/>
          <w:trHeight w:hRule="exact" w:val="2091"/>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Video Input</w:t>
            </w:r>
          </w:p>
        </w:tc>
        <w:tc>
          <w:tcPr>
            <w:tcW w:w="5956"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8" w:right="216"/>
              <w:rPr>
                <w:color w:val="000000"/>
              </w:rPr>
            </w:pPr>
            <w:r w:rsidRPr="00805350">
              <w:rPr>
                <w:color w:val="000000"/>
              </w:rPr>
              <w:t xml:space="preserve">Should have at least </w:t>
            </w:r>
            <w:r w:rsidR="008127B6" w:rsidRPr="00805350">
              <w:rPr>
                <w:color w:val="000000"/>
              </w:rPr>
              <w:t>2 or more</w:t>
            </w:r>
            <w:r w:rsidRPr="00805350">
              <w:rPr>
                <w:color w:val="000000"/>
              </w:rPr>
              <w:t xml:space="preserve"> HDMI inputs to connect multiple full HD cameras.</w:t>
            </w:r>
          </w:p>
          <w:p w:rsidR="00511B2C" w:rsidRPr="00805350" w:rsidRDefault="00511B2C" w:rsidP="00C663D7">
            <w:pPr>
              <w:ind w:left="108" w:right="216"/>
              <w:rPr>
                <w:spacing w:val="-9"/>
                <w:w w:val="105"/>
              </w:rPr>
            </w:pPr>
            <w:r w:rsidRPr="00805350">
              <w:rPr>
                <w:color w:val="000000"/>
              </w:rPr>
              <w:t>Should have one HDMI / DVI (Digital Video Interface) input to connect PC / Laptop directly to the Video conferencing system and display resolutions from WXGA (1280 x 768) to 1080p (1920 x 1080)</w:t>
            </w:r>
          </w:p>
        </w:tc>
      </w:tr>
      <w:tr w:rsidR="00511B2C" w:rsidRPr="00805350" w:rsidTr="00C663D7">
        <w:trPr>
          <w:gridAfter w:val="1"/>
          <w:wAfter w:w="48" w:type="dxa"/>
          <w:cantSplit/>
          <w:trHeight w:hRule="exact" w:val="1632"/>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Audio standards supported</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color w:val="000000"/>
              </w:rPr>
              <w:t>G.711, G.722, G.722.1, 64 kbps MPEG-4 AAC-LD or equivalent standards must be supported.</w:t>
            </w:r>
          </w:p>
          <w:p w:rsidR="00511B2C" w:rsidRPr="00805350" w:rsidRDefault="00511B2C" w:rsidP="00C663D7">
            <w:pPr>
              <w:ind w:left="108" w:right="216"/>
              <w:rPr>
                <w:spacing w:val="-9"/>
                <w:w w:val="105"/>
              </w:rPr>
            </w:pPr>
            <w:r w:rsidRPr="00805350">
              <w:rPr>
                <w:color w:val="000000"/>
              </w:rPr>
              <w:t>The solution proposed at Lecture delivery studios for video conferences  should detects and track the presenters as they stand to present, and naturally move about in front of the room -- as if they were on stage</w:t>
            </w:r>
          </w:p>
        </w:tc>
      </w:tr>
      <w:tr w:rsidR="00511B2C" w:rsidRPr="00805350" w:rsidTr="00C663D7">
        <w:trPr>
          <w:gridAfter w:val="1"/>
          <w:wAfter w:w="48" w:type="dxa"/>
          <w:cantSplit/>
          <w:trHeight w:hRule="exact" w:val="831"/>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Audio Inputs</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color w:val="000000"/>
              </w:rPr>
              <w:t>Should support minimum 8 Microphone inputs either directly on the codec or through an external audio mixer.</w:t>
            </w:r>
          </w:p>
          <w:p w:rsidR="00511B2C" w:rsidRPr="00805350" w:rsidRDefault="00511B2C" w:rsidP="00C663D7">
            <w:pPr>
              <w:ind w:left="108" w:right="216"/>
              <w:rPr>
                <w:spacing w:val="-9"/>
                <w:w w:val="105"/>
              </w:rPr>
            </w:pPr>
            <w:r w:rsidRPr="00805350">
              <w:rPr>
                <w:color w:val="000000"/>
              </w:rPr>
              <w:t>The system must have the capability to mix the audio from all the microphones and the line input and send the same to the far end side</w:t>
            </w:r>
          </w:p>
        </w:tc>
      </w:tr>
      <w:tr w:rsidR="00511B2C" w:rsidRPr="00805350" w:rsidTr="00C663D7">
        <w:trPr>
          <w:gridAfter w:val="1"/>
          <w:wAfter w:w="48" w:type="dxa"/>
          <w:cantSplit/>
          <w:trHeight w:hRule="exact" w:val="831"/>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Network Interfaces</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color w:val="000000"/>
              </w:rPr>
              <w:t>1 LAN / Ethernet - 10/100/1000 Mbps full duplex</w:t>
            </w:r>
          </w:p>
          <w:p w:rsidR="00511B2C" w:rsidRPr="00805350" w:rsidRDefault="00511B2C" w:rsidP="00C663D7">
            <w:pPr>
              <w:ind w:left="108" w:right="216"/>
              <w:rPr>
                <w:spacing w:val="-9"/>
                <w:w w:val="105"/>
              </w:rPr>
            </w:pPr>
            <w:r w:rsidRPr="00805350">
              <w:rPr>
                <w:color w:val="000000"/>
              </w:rPr>
              <w:t>Should have support for IPV4 and IPV6</w:t>
            </w:r>
          </w:p>
        </w:tc>
      </w:tr>
      <w:tr w:rsidR="00511B2C" w:rsidRPr="00805350" w:rsidTr="009E6B06">
        <w:trPr>
          <w:gridAfter w:val="1"/>
          <w:wAfter w:w="48" w:type="dxa"/>
          <w:cantSplit/>
          <w:trHeight w:hRule="exact" w:val="390"/>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Bandwidth</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spacing w:val="-9"/>
                <w:w w:val="105"/>
              </w:rPr>
            </w:pPr>
            <w:r w:rsidRPr="00805350">
              <w:rPr>
                <w:color w:val="000000"/>
              </w:rPr>
              <w:t>IP - at least 6 Mbps</w:t>
            </w:r>
          </w:p>
        </w:tc>
      </w:tr>
      <w:tr w:rsidR="00511B2C" w:rsidRPr="00805350" w:rsidTr="00C663D7">
        <w:trPr>
          <w:gridAfter w:val="1"/>
          <w:wAfter w:w="48" w:type="dxa"/>
          <w:cantSplit/>
          <w:trHeight w:hRule="exact" w:val="1227"/>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SIP Features</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spacing w:val="-9"/>
                <w:w w:val="105"/>
              </w:rPr>
              <w:t>T</w:t>
            </w:r>
            <w:r w:rsidRPr="00805350">
              <w:rPr>
                <w:color w:val="000000"/>
              </w:rPr>
              <w:t>he endpoints must support SIP in addition to H323 protocol. Calls can be made on SIP or H323 without having to restart or reconfigure the endpoint.</w:t>
            </w:r>
          </w:p>
          <w:p w:rsidR="00511B2C" w:rsidRPr="00805350" w:rsidRDefault="00511B2C" w:rsidP="00C663D7">
            <w:pPr>
              <w:ind w:left="108" w:right="216"/>
              <w:rPr>
                <w:color w:val="000000"/>
              </w:rPr>
            </w:pPr>
            <w:r w:rsidRPr="00805350">
              <w:rPr>
                <w:color w:val="000000"/>
              </w:rPr>
              <w:t>The endpoint must register with any standard SIP server</w:t>
            </w:r>
          </w:p>
          <w:p w:rsidR="005B0114" w:rsidRPr="00805350" w:rsidRDefault="005B0114" w:rsidP="00C663D7">
            <w:pPr>
              <w:ind w:left="108" w:right="216"/>
              <w:rPr>
                <w:color w:val="000000"/>
              </w:rPr>
            </w:pPr>
          </w:p>
          <w:p w:rsidR="005B0114" w:rsidRPr="00805350" w:rsidRDefault="005B0114" w:rsidP="00C663D7">
            <w:pPr>
              <w:ind w:left="108" w:right="216"/>
              <w:rPr>
                <w:spacing w:val="-9"/>
                <w:w w:val="105"/>
              </w:rPr>
            </w:pPr>
          </w:p>
        </w:tc>
      </w:tr>
      <w:tr w:rsidR="00511B2C" w:rsidRPr="00805350" w:rsidTr="00C663D7">
        <w:trPr>
          <w:gridAfter w:val="1"/>
          <w:wAfter w:w="48" w:type="dxa"/>
          <w:cantSplit/>
          <w:trHeight w:hRule="exact" w:val="1929"/>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Security</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color w:val="000000"/>
              </w:rPr>
              <w:t>Password protected system menu ITU-T standards based Encryption of the video call, Call should be encrypted end-to-end on IP,</w:t>
            </w:r>
          </w:p>
          <w:p w:rsidR="00511B2C" w:rsidRPr="00805350" w:rsidRDefault="00511B2C" w:rsidP="00C663D7">
            <w:pPr>
              <w:ind w:left="108" w:right="216"/>
              <w:rPr>
                <w:spacing w:val="-9"/>
                <w:w w:val="105"/>
              </w:rPr>
            </w:pPr>
            <w:r w:rsidRPr="00805350">
              <w:rPr>
                <w:color w:val="000000"/>
              </w:rPr>
              <w:t>Should support Standards-based: H.235 v3 and AES Encryption via Automatic key generation and exchange. The same should be available in a call with Video with presentation (dual video)</w:t>
            </w:r>
          </w:p>
        </w:tc>
      </w:tr>
      <w:tr w:rsidR="00511B2C" w:rsidRPr="00805350" w:rsidTr="00C663D7">
        <w:trPr>
          <w:gridAfter w:val="1"/>
          <w:wAfter w:w="48" w:type="dxa"/>
          <w:cantSplit/>
          <w:trHeight w:hRule="exact" w:val="2154"/>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Cameras</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color w:val="000000"/>
              </w:rPr>
              <w:t xml:space="preserve">CMOS or better, </w:t>
            </w:r>
            <w:r w:rsidR="007425C7" w:rsidRPr="00805350">
              <w:rPr>
                <w:color w:val="000000"/>
              </w:rPr>
              <w:t>2 or more</w:t>
            </w:r>
            <w:r w:rsidRPr="00805350">
              <w:rPr>
                <w:color w:val="000000"/>
              </w:rPr>
              <w:t xml:space="preserve"> full HD 1080p cameras to be given from day one which need to be controlled by the same touch panel.</w:t>
            </w:r>
          </w:p>
          <w:p w:rsidR="00511B2C" w:rsidRPr="00805350" w:rsidRDefault="00511B2C" w:rsidP="00C663D7">
            <w:pPr>
              <w:ind w:left="108" w:right="216"/>
              <w:rPr>
                <w:color w:val="000000"/>
              </w:rPr>
            </w:pPr>
            <w:r w:rsidRPr="00805350">
              <w:rPr>
                <w:color w:val="000000"/>
              </w:rPr>
              <w:t>Minimum of 10X Optical zoom</w:t>
            </w:r>
          </w:p>
          <w:p w:rsidR="00511B2C" w:rsidRPr="00805350" w:rsidRDefault="00511B2C" w:rsidP="00C663D7">
            <w:pPr>
              <w:ind w:left="108" w:right="216"/>
              <w:rPr>
                <w:color w:val="000000"/>
              </w:rPr>
            </w:pPr>
            <w:r w:rsidRPr="00805350">
              <w:rPr>
                <w:color w:val="000000"/>
              </w:rPr>
              <w:t>1920 x 1080 pixels progressive @ 60fps</w:t>
            </w:r>
          </w:p>
          <w:p w:rsidR="00511B2C" w:rsidRPr="00805350" w:rsidRDefault="00511B2C" w:rsidP="00C663D7">
            <w:pPr>
              <w:ind w:left="108" w:right="216"/>
              <w:rPr>
                <w:color w:val="000000"/>
              </w:rPr>
            </w:pPr>
            <w:r w:rsidRPr="00805350">
              <w:rPr>
                <w:color w:val="000000"/>
              </w:rPr>
              <w:t>The Camera and codec should be from the same manufacturer.</w:t>
            </w:r>
          </w:p>
          <w:p w:rsidR="00511B2C" w:rsidRPr="00805350" w:rsidRDefault="00511B2C" w:rsidP="00C663D7">
            <w:pPr>
              <w:ind w:left="108" w:right="216"/>
              <w:rPr>
                <w:spacing w:val="-9"/>
                <w:w w:val="105"/>
              </w:rPr>
            </w:pPr>
            <w:r w:rsidRPr="00805350">
              <w:rPr>
                <w:color w:val="000000"/>
              </w:rPr>
              <w:t>Should have at least 70 degrees field of view (horizontal)</w:t>
            </w:r>
          </w:p>
        </w:tc>
      </w:tr>
      <w:tr w:rsidR="00511B2C" w:rsidRPr="00805350" w:rsidTr="00C663D7">
        <w:trPr>
          <w:cantSplit/>
          <w:trHeight w:hRule="exact" w:val="302"/>
        </w:trPr>
        <w:tc>
          <w:tcPr>
            <w:tcW w:w="1260" w:type="dxa"/>
            <w:gridSpan w:val="2"/>
            <w:vMerge w:val="restart"/>
            <w:tcBorders>
              <w:top w:val="single" w:sz="5" w:space="0" w:color="auto"/>
              <w:left w:val="single" w:sz="5" w:space="0" w:color="auto"/>
              <w:bottom w:val="nil"/>
              <w:right w:val="single" w:sz="5" w:space="0" w:color="auto"/>
            </w:tcBorders>
          </w:tcPr>
          <w:p w:rsidR="00511B2C" w:rsidRPr="00805350" w:rsidRDefault="007425C7" w:rsidP="007425C7">
            <w:pPr>
              <w:jc w:val="center"/>
            </w:pPr>
            <w:r w:rsidRPr="00805350">
              <w:t>2</w:t>
            </w:r>
          </w:p>
        </w:tc>
        <w:tc>
          <w:tcPr>
            <w:tcW w:w="9090" w:type="dxa"/>
            <w:gridSpan w:val="5"/>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C663D7">
            <w:pPr>
              <w:ind w:right="5126"/>
              <w:rPr>
                <w:b/>
                <w:bCs/>
                <w:spacing w:val="-6"/>
              </w:rPr>
            </w:pPr>
            <w:r w:rsidRPr="00805350">
              <w:rPr>
                <w:b/>
                <w:bCs/>
                <w:spacing w:val="-6"/>
                <w:w w:val="105"/>
              </w:rPr>
              <w:t>LED TV</w:t>
            </w:r>
          </w:p>
        </w:tc>
      </w:tr>
      <w:tr w:rsidR="00511B2C" w:rsidRPr="00805350" w:rsidTr="00C663D7">
        <w:trPr>
          <w:cantSplit/>
          <w:trHeight w:hRule="exact" w:val="259"/>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b/>
                <w:bCs/>
                <w:spacing w:val="-6"/>
                <w:w w:val="105"/>
              </w:rPr>
            </w:pPr>
          </w:p>
        </w:tc>
        <w:tc>
          <w:tcPr>
            <w:tcW w:w="3129" w:type="dxa"/>
            <w:gridSpan w:val="2"/>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5"/>
              <w:rPr>
                <w:w w:val="105"/>
              </w:rPr>
            </w:pPr>
            <w:r w:rsidRPr="00805350">
              <w:rPr>
                <w:w w:val="105"/>
              </w:rPr>
              <w:t>Resolution</w:t>
            </w:r>
          </w:p>
        </w:tc>
        <w:tc>
          <w:tcPr>
            <w:tcW w:w="5961"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5"/>
              <w:rPr>
                <w:spacing w:val="-4"/>
                <w:w w:val="105"/>
              </w:rPr>
            </w:pPr>
            <w:r w:rsidRPr="00805350">
              <w:rPr>
                <w:spacing w:val="-4"/>
                <w:w w:val="105"/>
              </w:rPr>
              <w:t>Full HD 1920x1080</w:t>
            </w:r>
          </w:p>
        </w:tc>
      </w:tr>
      <w:tr w:rsidR="00511B2C" w:rsidRPr="00805350" w:rsidTr="00C663D7">
        <w:trPr>
          <w:cantSplit/>
          <w:trHeight w:hRule="exact" w:val="26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4"/>
                <w:w w:val="105"/>
              </w:rPr>
            </w:pPr>
          </w:p>
        </w:tc>
        <w:tc>
          <w:tcPr>
            <w:tcW w:w="3129" w:type="dxa"/>
            <w:gridSpan w:val="2"/>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5"/>
              <w:rPr>
                <w:w w:val="105"/>
              </w:rPr>
            </w:pPr>
            <w:r w:rsidRPr="00805350">
              <w:rPr>
                <w:w w:val="105"/>
              </w:rPr>
              <w:t>HDMI Input</w:t>
            </w:r>
          </w:p>
        </w:tc>
        <w:tc>
          <w:tcPr>
            <w:tcW w:w="5961"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5"/>
              <w:rPr>
                <w:w w:val="105"/>
              </w:rPr>
            </w:pPr>
            <w:r w:rsidRPr="00805350">
              <w:rPr>
                <w:w w:val="105"/>
              </w:rPr>
              <w:t>Yes</w:t>
            </w:r>
          </w:p>
        </w:tc>
      </w:tr>
      <w:tr w:rsidR="00511B2C" w:rsidRPr="00805350" w:rsidTr="00C663D7">
        <w:trPr>
          <w:cantSplit/>
          <w:trHeight w:hRule="exact" w:val="26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w w:val="105"/>
              </w:rPr>
            </w:pPr>
          </w:p>
        </w:tc>
        <w:tc>
          <w:tcPr>
            <w:tcW w:w="3129" w:type="dxa"/>
            <w:gridSpan w:val="2"/>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5"/>
              <w:rPr>
                <w:spacing w:val="-4"/>
                <w:w w:val="105"/>
              </w:rPr>
            </w:pPr>
            <w:r w:rsidRPr="00805350">
              <w:rPr>
                <w:spacing w:val="-4"/>
                <w:w w:val="105"/>
              </w:rPr>
              <w:t>LED TV With floor Stand</w:t>
            </w:r>
          </w:p>
        </w:tc>
        <w:tc>
          <w:tcPr>
            <w:tcW w:w="5961"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5"/>
              <w:rPr>
                <w:spacing w:val="-4"/>
                <w:w w:val="105"/>
              </w:rPr>
            </w:pPr>
            <w:r w:rsidRPr="00805350">
              <w:rPr>
                <w:spacing w:val="-4"/>
                <w:w w:val="105"/>
              </w:rPr>
              <w:t>Dual Support Floor Stand for Stability with Mobility</w:t>
            </w:r>
          </w:p>
        </w:tc>
      </w:tr>
      <w:tr w:rsidR="00511B2C" w:rsidRPr="00805350" w:rsidTr="003E7BFA">
        <w:trPr>
          <w:cantSplit/>
          <w:trHeight w:hRule="exact" w:val="822"/>
        </w:trPr>
        <w:tc>
          <w:tcPr>
            <w:tcW w:w="1260" w:type="dxa"/>
            <w:gridSpan w:val="2"/>
            <w:vMerge/>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29"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720"/>
              <w:rPr>
                <w:w w:val="105"/>
              </w:rPr>
            </w:pPr>
            <w:r w:rsidRPr="00805350">
              <w:rPr>
                <w:spacing w:val="-9"/>
                <w:w w:val="105"/>
              </w:rPr>
              <w:t xml:space="preserve">LED TV with Ceiling </w:t>
            </w:r>
            <w:r w:rsidRPr="00805350">
              <w:rPr>
                <w:w w:val="105"/>
              </w:rPr>
              <w:t>Mount</w:t>
            </w:r>
          </w:p>
        </w:tc>
        <w:tc>
          <w:tcPr>
            <w:tcW w:w="5961"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spacing w:val="-4"/>
                <w:w w:val="105"/>
              </w:rPr>
            </w:pPr>
            <w:r w:rsidRPr="00805350">
              <w:rPr>
                <w:spacing w:val="-4"/>
                <w:w w:val="105"/>
              </w:rPr>
              <w:t>With facility of Height adjustment, rotation, tilt and pan</w:t>
            </w:r>
          </w:p>
        </w:tc>
      </w:tr>
      <w:tr w:rsidR="00511B2C" w:rsidRPr="00805350" w:rsidTr="00C663D7">
        <w:trPr>
          <w:cantSplit/>
          <w:trHeight w:hRule="exact" w:val="288"/>
        </w:trPr>
        <w:tc>
          <w:tcPr>
            <w:tcW w:w="1260" w:type="dxa"/>
            <w:gridSpan w:val="2"/>
            <w:vMerge w:val="restart"/>
            <w:tcBorders>
              <w:top w:val="single" w:sz="4" w:space="0" w:color="auto"/>
              <w:left w:val="single" w:sz="4" w:space="0" w:color="auto"/>
              <w:bottom w:val="nil"/>
              <w:right w:val="single" w:sz="4" w:space="0" w:color="auto"/>
            </w:tcBorders>
          </w:tcPr>
          <w:p w:rsidR="00511B2C" w:rsidRPr="00805350" w:rsidRDefault="007425C7" w:rsidP="00C663D7">
            <w:pPr>
              <w:jc w:val="center"/>
              <w:rPr>
                <w:w w:val="110"/>
              </w:rPr>
            </w:pPr>
            <w:r w:rsidRPr="00805350">
              <w:rPr>
                <w:w w:val="110"/>
              </w:rPr>
              <w:t>3</w:t>
            </w:r>
          </w:p>
        </w:tc>
        <w:tc>
          <w:tcPr>
            <w:tcW w:w="3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11B2C" w:rsidRPr="00805350" w:rsidRDefault="00511B2C" w:rsidP="00C663D7">
            <w:pPr>
              <w:ind w:left="110"/>
              <w:rPr>
                <w:b/>
                <w:bCs/>
                <w:w w:val="110"/>
              </w:rPr>
            </w:pPr>
            <w:r w:rsidRPr="00805350">
              <w:rPr>
                <w:b/>
                <w:bCs/>
                <w:w w:val="110"/>
              </w:rPr>
              <w:t>Furniture</w:t>
            </w:r>
          </w:p>
        </w:tc>
        <w:tc>
          <w:tcPr>
            <w:tcW w:w="5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1B2C" w:rsidRPr="00805350" w:rsidRDefault="00511B2C" w:rsidP="00C663D7"/>
        </w:tc>
      </w:tr>
      <w:tr w:rsidR="00511B2C" w:rsidRPr="00805350" w:rsidTr="00C663D7">
        <w:trPr>
          <w:cantSplit/>
          <w:trHeight w:hRule="exact" w:val="259"/>
        </w:trPr>
        <w:tc>
          <w:tcPr>
            <w:tcW w:w="1260" w:type="dxa"/>
            <w:gridSpan w:val="2"/>
            <w:vMerge/>
            <w:tcBorders>
              <w:top w:val="nil"/>
              <w:left w:val="single" w:sz="4" w:space="0" w:color="auto"/>
              <w:bottom w:val="nil"/>
              <w:right w:val="single" w:sz="4" w:space="0" w:color="auto"/>
            </w:tcBorders>
          </w:tcPr>
          <w:p w:rsidR="00511B2C" w:rsidRPr="00805350" w:rsidRDefault="00511B2C" w:rsidP="00C663D7"/>
        </w:tc>
        <w:tc>
          <w:tcPr>
            <w:tcW w:w="3129" w:type="dxa"/>
            <w:gridSpan w:val="2"/>
            <w:tcBorders>
              <w:top w:val="single" w:sz="4" w:space="0" w:color="auto"/>
              <w:left w:val="single" w:sz="4" w:space="0" w:color="auto"/>
              <w:bottom w:val="single" w:sz="4" w:space="0" w:color="auto"/>
              <w:right w:val="single" w:sz="4" w:space="0" w:color="auto"/>
            </w:tcBorders>
            <w:vAlign w:val="center"/>
          </w:tcPr>
          <w:p w:rsidR="00511B2C" w:rsidRPr="00805350" w:rsidRDefault="00511B2C" w:rsidP="00C663D7">
            <w:pPr>
              <w:ind w:left="110"/>
              <w:rPr>
                <w:w w:val="105"/>
              </w:rPr>
            </w:pPr>
            <w:r w:rsidRPr="00805350">
              <w:rPr>
                <w:w w:val="105"/>
              </w:rPr>
              <w:t>Table</w:t>
            </w:r>
          </w:p>
        </w:tc>
        <w:tc>
          <w:tcPr>
            <w:tcW w:w="5961" w:type="dxa"/>
            <w:gridSpan w:val="3"/>
            <w:tcBorders>
              <w:top w:val="single" w:sz="4" w:space="0" w:color="auto"/>
              <w:left w:val="single" w:sz="4" w:space="0" w:color="auto"/>
              <w:bottom w:val="single" w:sz="4" w:space="0" w:color="auto"/>
              <w:right w:val="single" w:sz="4" w:space="0" w:color="auto"/>
            </w:tcBorders>
            <w:vAlign w:val="center"/>
          </w:tcPr>
          <w:p w:rsidR="00511B2C" w:rsidRPr="00805350" w:rsidRDefault="00511B2C" w:rsidP="00C663D7">
            <w:pPr>
              <w:ind w:left="110"/>
              <w:rPr>
                <w:spacing w:val="-4"/>
                <w:w w:val="105"/>
              </w:rPr>
            </w:pPr>
            <w:r w:rsidRPr="00805350">
              <w:rPr>
                <w:spacing w:val="-4"/>
                <w:w w:val="105"/>
              </w:rPr>
              <w:t>1 X no. 4 X 6 Modular Office Table (Desk with Overbridged)</w:t>
            </w:r>
          </w:p>
        </w:tc>
      </w:tr>
      <w:tr w:rsidR="00511B2C" w:rsidRPr="00805350" w:rsidTr="00C663D7">
        <w:trPr>
          <w:cantSplit/>
          <w:trHeight w:hRule="exact" w:val="466"/>
        </w:trPr>
        <w:tc>
          <w:tcPr>
            <w:tcW w:w="1260" w:type="dxa"/>
            <w:gridSpan w:val="2"/>
            <w:vMerge/>
            <w:tcBorders>
              <w:top w:val="nil"/>
              <w:left w:val="single" w:sz="4" w:space="0" w:color="auto"/>
              <w:bottom w:val="nil"/>
              <w:right w:val="single" w:sz="4" w:space="0" w:color="auto"/>
            </w:tcBorders>
          </w:tcPr>
          <w:p w:rsidR="00511B2C" w:rsidRPr="00805350" w:rsidRDefault="00511B2C" w:rsidP="00C663D7">
            <w:pPr>
              <w:rPr>
                <w:spacing w:val="-4"/>
                <w:w w:val="105"/>
              </w:rPr>
            </w:pPr>
          </w:p>
        </w:tc>
        <w:tc>
          <w:tcPr>
            <w:tcW w:w="3129" w:type="dxa"/>
            <w:gridSpan w:val="2"/>
            <w:tcBorders>
              <w:top w:val="single" w:sz="4" w:space="0" w:color="auto"/>
              <w:left w:val="single" w:sz="4" w:space="0" w:color="auto"/>
              <w:bottom w:val="single" w:sz="4" w:space="0" w:color="auto"/>
              <w:right w:val="single" w:sz="4" w:space="0" w:color="auto"/>
            </w:tcBorders>
          </w:tcPr>
          <w:p w:rsidR="00511B2C" w:rsidRPr="00805350" w:rsidRDefault="00511B2C" w:rsidP="00C663D7">
            <w:pPr>
              <w:ind w:left="110"/>
              <w:rPr>
                <w:spacing w:val="-4"/>
                <w:w w:val="105"/>
              </w:rPr>
            </w:pPr>
            <w:r w:rsidRPr="00805350">
              <w:rPr>
                <w:spacing w:val="-4"/>
                <w:w w:val="105"/>
              </w:rPr>
              <w:t>Executive Chairs 6 Nos.</w:t>
            </w:r>
          </w:p>
        </w:tc>
        <w:tc>
          <w:tcPr>
            <w:tcW w:w="5961" w:type="dxa"/>
            <w:gridSpan w:val="3"/>
            <w:tcBorders>
              <w:top w:val="single" w:sz="4" w:space="0" w:color="auto"/>
              <w:left w:val="single" w:sz="4" w:space="0" w:color="auto"/>
              <w:bottom w:val="single" w:sz="4" w:space="0" w:color="auto"/>
              <w:right w:val="single" w:sz="4" w:space="0" w:color="auto"/>
            </w:tcBorders>
          </w:tcPr>
          <w:p w:rsidR="00511B2C" w:rsidRPr="00805350" w:rsidRDefault="00511B2C" w:rsidP="00C663D7">
            <w:pPr>
              <w:spacing w:line="213" w:lineRule="auto"/>
              <w:ind w:left="108" w:right="504"/>
              <w:rPr>
                <w:w w:val="105"/>
              </w:rPr>
            </w:pPr>
            <w:r w:rsidRPr="00805350">
              <w:rPr>
                <w:spacing w:val="-9"/>
                <w:w w:val="105"/>
              </w:rPr>
              <w:t xml:space="preserve">6 Nos. with High Raise, Reclining, Ergonomics, Adjustable </w:t>
            </w:r>
            <w:r w:rsidRPr="00805350">
              <w:rPr>
                <w:w w:val="105"/>
              </w:rPr>
              <w:t>features</w:t>
            </w:r>
          </w:p>
        </w:tc>
      </w:tr>
      <w:tr w:rsidR="00511B2C" w:rsidRPr="00805350" w:rsidTr="00C663D7">
        <w:trPr>
          <w:cantSplit/>
          <w:trHeight w:hRule="exact" w:val="264"/>
        </w:trPr>
        <w:tc>
          <w:tcPr>
            <w:tcW w:w="1260" w:type="dxa"/>
            <w:gridSpan w:val="2"/>
            <w:vMerge/>
            <w:tcBorders>
              <w:top w:val="nil"/>
              <w:left w:val="single" w:sz="4" w:space="0" w:color="auto"/>
              <w:bottom w:val="nil"/>
              <w:right w:val="single" w:sz="4" w:space="0" w:color="auto"/>
            </w:tcBorders>
          </w:tcPr>
          <w:p w:rsidR="00511B2C" w:rsidRPr="00805350" w:rsidRDefault="00511B2C" w:rsidP="00C663D7">
            <w:pPr>
              <w:rPr>
                <w:spacing w:val="-9"/>
                <w:w w:val="105"/>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rsidR="00511B2C" w:rsidRPr="00805350" w:rsidRDefault="00511B2C" w:rsidP="00C663D7">
            <w:pPr>
              <w:ind w:left="110"/>
              <w:rPr>
                <w:w w:val="105"/>
              </w:rPr>
            </w:pPr>
            <w:r w:rsidRPr="00805350">
              <w:rPr>
                <w:w w:val="105"/>
              </w:rPr>
              <w:t>Sofa 2 Nos</w:t>
            </w:r>
          </w:p>
        </w:tc>
        <w:tc>
          <w:tcPr>
            <w:tcW w:w="5961" w:type="dxa"/>
            <w:gridSpan w:val="3"/>
            <w:tcBorders>
              <w:top w:val="single" w:sz="4" w:space="0" w:color="auto"/>
              <w:left w:val="single" w:sz="4" w:space="0" w:color="auto"/>
              <w:bottom w:val="single" w:sz="4" w:space="0" w:color="auto"/>
              <w:right w:val="single" w:sz="4" w:space="0" w:color="auto"/>
            </w:tcBorders>
            <w:vAlign w:val="center"/>
          </w:tcPr>
          <w:p w:rsidR="00511B2C" w:rsidRPr="00805350" w:rsidRDefault="00511B2C" w:rsidP="00C663D7">
            <w:pPr>
              <w:ind w:left="110"/>
              <w:rPr>
                <w:spacing w:val="-4"/>
                <w:w w:val="105"/>
              </w:rPr>
            </w:pPr>
            <w:r w:rsidRPr="00805350">
              <w:rPr>
                <w:spacing w:val="-4"/>
                <w:w w:val="105"/>
              </w:rPr>
              <w:t>Reclining Single seater</w:t>
            </w:r>
          </w:p>
        </w:tc>
      </w:tr>
      <w:tr w:rsidR="00511B2C" w:rsidRPr="00805350" w:rsidTr="003E7BFA">
        <w:trPr>
          <w:cantSplit/>
          <w:trHeight w:hRule="exact" w:val="703"/>
        </w:trPr>
        <w:tc>
          <w:tcPr>
            <w:tcW w:w="1260" w:type="dxa"/>
            <w:gridSpan w:val="2"/>
            <w:vMerge/>
            <w:tcBorders>
              <w:top w:val="nil"/>
              <w:left w:val="single" w:sz="4" w:space="0" w:color="auto"/>
              <w:bottom w:val="single" w:sz="4" w:space="0" w:color="auto"/>
              <w:right w:val="single" w:sz="4" w:space="0" w:color="auto"/>
            </w:tcBorders>
          </w:tcPr>
          <w:p w:rsidR="00511B2C" w:rsidRPr="00805350" w:rsidRDefault="00511B2C" w:rsidP="00C663D7">
            <w:pPr>
              <w:rPr>
                <w:spacing w:val="-4"/>
                <w:w w:val="105"/>
              </w:rPr>
            </w:pPr>
          </w:p>
        </w:tc>
        <w:tc>
          <w:tcPr>
            <w:tcW w:w="3129" w:type="dxa"/>
            <w:gridSpan w:val="2"/>
            <w:tcBorders>
              <w:top w:val="single" w:sz="4" w:space="0" w:color="auto"/>
              <w:left w:val="single" w:sz="4" w:space="0" w:color="auto"/>
              <w:bottom w:val="single" w:sz="4" w:space="0" w:color="auto"/>
              <w:right w:val="single" w:sz="4" w:space="0" w:color="auto"/>
            </w:tcBorders>
          </w:tcPr>
          <w:p w:rsidR="00511B2C" w:rsidRPr="00805350" w:rsidRDefault="00511B2C" w:rsidP="00C663D7">
            <w:pPr>
              <w:ind w:left="110"/>
              <w:rPr>
                <w:w w:val="105"/>
              </w:rPr>
            </w:pPr>
            <w:r w:rsidRPr="00805350">
              <w:rPr>
                <w:w w:val="105"/>
              </w:rPr>
              <w:t>Storage</w:t>
            </w:r>
          </w:p>
        </w:tc>
        <w:tc>
          <w:tcPr>
            <w:tcW w:w="5961" w:type="dxa"/>
            <w:gridSpan w:val="3"/>
            <w:tcBorders>
              <w:top w:val="single" w:sz="4" w:space="0" w:color="auto"/>
              <w:left w:val="single" w:sz="4" w:space="0" w:color="auto"/>
              <w:bottom w:val="single" w:sz="4" w:space="0" w:color="auto"/>
              <w:right w:val="single" w:sz="4" w:space="0" w:color="auto"/>
            </w:tcBorders>
          </w:tcPr>
          <w:p w:rsidR="00511B2C" w:rsidRPr="00805350" w:rsidRDefault="00511B2C" w:rsidP="00C663D7">
            <w:pPr>
              <w:spacing w:line="220" w:lineRule="auto"/>
              <w:ind w:left="108" w:right="468"/>
              <w:rPr>
                <w:spacing w:val="-4"/>
                <w:w w:val="105"/>
              </w:rPr>
            </w:pPr>
            <w:r w:rsidRPr="00805350">
              <w:rPr>
                <w:spacing w:val="-9"/>
                <w:w w:val="105"/>
              </w:rPr>
              <w:t xml:space="preserve">Reinforced Fire-Proof Cabinet with minimum 40 box file(s) </w:t>
            </w:r>
            <w:r w:rsidRPr="00805350">
              <w:rPr>
                <w:spacing w:val="-4"/>
                <w:w w:val="105"/>
              </w:rPr>
              <w:t>storage capacity</w:t>
            </w:r>
          </w:p>
        </w:tc>
      </w:tr>
      <w:tr w:rsidR="00511B2C" w:rsidRPr="00805350" w:rsidTr="00C663D7">
        <w:trPr>
          <w:trHeight w:hRule="exact" w:val="730"/>
        </w:trPr>
        <w:tc>
          <w:tcPr>
            <w:tcW w:w="1260" w:type="dxa"/>
            <w:gridSpan w:val="2"/>
            <w:tcBorders>
              <w:top w:val="single" w:sz="4" w:space="0" w:color="auto"/>
              <w:left w:val="single" w:sz="4" w:space="0" w:color="auto"/>
              <w:bottom w:val="single" w:sz="4" w:space="0" w:color="auto"/>
              <w:right w:val="single" w:sz="4" w:space="0" w:color="auto"/>
            </w:tcBorders>
          </w:tcPr>
          <w:p w:rsidR="00511B2C" w:rsidRPr="00805350" w:rsidRDefault="00511B2C" w:rsidP="00C663D7"/>
        </w:tc>
        <w:tc>
          <w:tcPr>
            <w:tcW w:w="3129" w:type="dxa"/>
            <w:gridSpan w:val="2"/>
            <w:tcBorders>
              <w:top w:val="single" w:sz="4" w:space="0" w:color="auto"/>
              <w:left w:val="single" w:sz="4" w:space="0" w:color="auto"/>
              <w:bottom w:val="single" w:sz="4" w:space="0" w:color="auto"/>
              <w:right w:val="single" w:sz="4" w:space="0" w:color="auto"/>
            </w:tcBorders>
            <w:vAlign w:val="center"/>
          </w:tcPr>
          <w:p w:rsidR="00511B2C" w:rsidRPr="00805350" w:rsidRDefault="00511B2C" w:rsidP="00C663D7">
            <w:pPr>
              <w:ind w:left="110"/>
              <w:rPr>
                <w:w w:val="105"/>
              </w:rPr>
            </w:pPr>
            <w:r w:rsidRPr="00805350">
              <w:rPr>
                <w:w w:val="105"/>
              </w:rPr>
              <w:t>Material</w:t>
            </w:r>
          </w:p>
        </w:tc>
        <w:tc>
          <w:tcPr>
            <w:tcW w:w="5961" w:type="dxa"/>
            <w:gridSpan w:val="3"/>
            <w:tcBorders>
              <w:top w:val="single" w:sz="4" w:space="0" w:color="auto"/>
              <w:left w:val="single" w:sz="4" w:space="0" w:color="auto"/>
              <w:bottom w:val="single" w:sz="4" w:space="0" w:color="auto"/>
              <w:right w:val="single" w:sz="4" w:space="0" w:color="auto"/>
            </w:tcBorders>
            <w:vAlign w:val="center"/>
          </w:tcPr>
          <w:p w:rsidR="00511B2C" w:rsidRPr="00805350" w:rsidRDefault="00511B2C" w:rsidP="00C663D7">
            <w:pPr>
              <w:ind w:left="110"/>
              <w:rPr>
                <w:spacing w:val="-5"/>
                <w:w w:val="105"/>
              </w:rPr>
            </w:pPr>
            <w:r w:rsidRPr="00805350">
              <w:rPr>
                <w:spacing w:val="-5"/>
                <w:w w:val="105"/>
              </w:rPr>
              <w:t>Termite Resistant, Marine Plywood</w:t>
            </w:r>
          </w:p>
        </w:tc>
      </w:tr>
      <w:tr w:rsidR="00511B2C" w:rsidRPr="00805350" w:rsidTr="00C663D7">
        <w:trPr>
          <w:gridAfter w:val="1"/>
          <w:wAfter w:w="51" w:type="dxa"/>
          <w:trHeight w:hRule="exact" w:val="441"/>
        </w:trPr>
        <w:tc>
          <w:tcPr>
            <w:tcW w:w="1260"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jc w:val="center"/>
              <w:rPr>
                <w:w w:val="110"/>
              </w:rPr>
            </w:pPr>
            <w:r w:rsidRPr="00805350">
              <w:rPr>
                <w:w w:val="110"/>
              </w:rPr>
              <w:t>18</w:t>
            </w:r>
          </w:p>
        </w:tc>
        <w:tc>
          <w:tcPr>
            <w:tcW w:w="9039" w:type="dxa"/>
            <w:gridSpan w:val="4"/>
            <w:tcBorders>
              <w:top w:val="single" w:sz="5" w:space="0" w:color="auto"/>
              <w:left w:val="single" w:sz="5" w:space="0" w:color="auto"/>
              <w:bottom w:val="single" w:sz="5" w:space="0" w:color="auto"/>
              <w:right w:val="single" w:sz="5" w:space="0" w:color="auto"/>
            </w:tcBorders>
            <w:shd w:val="clear" w:color="auto" w:fill="BFBFBF" w:themeFill="background1" w:themeFillShade="BF"/>
          </w:tcPr>
          <w:p w:rsidR="00511B2C" w:rsidRPr="00805350" w:rsidRDefault="00511B2C" w:rsidP="00C663D7">
            <w:pPr>
              <w:ind w:left="110"/>
              <w:rPr>
                <w:b/>
                <w:bCs/>
                <w:spacing w:val="-10"/>
                <w:w w:val="110"/>
              </w:rPr>
            </w:pPr>
            <w:r w:rsidRPr="00805350">
              <w:rPr>
                <w:b/>
                <w:bCs/>
                <w:spacing w:val="-10"/>
                <w:w w:val="110"/>
              </w:rPr>
              <w:t>Studio with Acoustic Interior (Minimum 20’ X 20’ = 400 Sqft)</w:t>
            </w:r>
          </w:p>
        </w:tc>
      </w:tr>
      <w:tr w:rsidR="00511B2C" w:rsidRPr="00805350" w:rsidTr="00C663D7">
        <w:trPr>
          <w:gridAfter w:val="1"/>
          <w:wAfter w:w="51" w:type="dxa"/>
          <w:cantSplit/>
          <w:trHeight w:hRule="exact" w:val="514"/>
        </w:trPr>
        <w:tc>
          <w:tcPr>
            <w:tcW w:w="1260" w:type="dxa"/>
            <w:gridSpan w:val="2"/>
            <w:vMerge w:val="restart"/>
            <w:tcBorders>
              <w:top w:val="single" w:sz="5" w:space="0" w:color="auto"/>
              <w:left w:val="single" w:sz="5" w:space="0" w:color="auto"/>
              <w:bottom w:val="nil"/>
              <w:right w:val="single" w:sz="5" w:space="0" w:color="auto"/>
            </w:tcBorders>
          </w:tcPr>
          <w:p w:rsidR="00511B2C" w:rsidRPr="00805350" w:rsidRDefault="00511B2C" w:rsidP="00C663D7"/>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b/>
                <w:bCs/>
                <w:w w:val="105"/>
              </w:rPr>
            </w:pPr>
            <w:r w:rsidRPr="00805350">
              <w:rPr>
                <w:w w:val="105"/>
              </w:rPr>
              <w:t>Interior</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468" w:right="396"/>
              <w:rPr>
                <w:spacing w:val="-5"/>
                <w:w w:val="105"/>
              </w:rPr>
            </w:pPr>
            <w:r w:rsidRPr="00805350">
              <w:rPr>
                <w:spacing w:val="-4"/>
                <w:w w:val="105"/>
              </w:rPr>
              <w:t xml:space="preserve">With Metal Tile Grid and with acoustic False Sealing , </w:t>
            </w:r>
            <w:r w:rsidRPr="00805350">
              <w:rPr>
                <w:spacing w:val="-5"/>
                <w:w w:val="105"/>
              </w:rPr>
              <w:t>fixing of acoustic panels on the walls with aesthetic finish</w:t>
            </w:r>
          </w:p>
        </w:tc>
      </w:tr>
      <w:tr w:rsidR="00511B2C" w:rsidRPr="00805350" w:rsidTr="00C663D7">
        <w:trPr>
          <w:gridAfter w:val="1"/>
          <w:wAfter w:w="51" w:type="dxa"/>
          <w:cantSplit/>
          <w:trHeight w:hRule="exact" w:val="26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4"/>
                <w:w w:val="105"/>
              </w:rPr>
            </w:pPr>
          </w:p>
        </w:tc>
        <w:tc>
          <w:tcPr>
            <w:tcW w:w="3085" w:type="dxa"/>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10"/>
              <w:rPr>
                <w:w w:val="105"/>
              </w:rPr>
            </w:pPr>
            <w:r w:rsidRPr="00805350">
              <w:rPr>
                <w:w w:val="105"/>
              </w:rPr>
              <w:t>Carpet</w:t>
            </w:r>
          </w:p>
        </w:tc>
        <w:tc>
          <w:tcPr>
            <w:tcW w:w="5954"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460"/>
              <w:rPr>
                <w:spacing w:val="-5"/>
                <w:w w:val="105"/>
              </w:rPr>
            </w:pPr>
            <w:r w:rsidRPr="00805350">
              <w:rPr>
                <w:spacing w:val="-5"/>
                <w:w w:val="105"/>
              </w:rPr>
              <w:t>Providing and Fixing Wall to wall</w:t>
            </w:r>
          </w:p>
        </w:tc>
      </w:tr>
      <w:tr w:rsidR="00511B2C" w:rsidRPr="00805350" w:rsidTr="00C663D7">
        <w:trPr>
          <w:gridAfter w:val="1"/>
          <w:wAfter w:w="51" w:type="dxa"/>
          <w:cantSplit/>
          <w:trHeight w:hRule="exact" w:val="26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5"/>
                <w:w w:val="105"/>
              </w:rPr>
            </w:pPr>
          </w:p>
        </w:tc>
        <w:tc>
          <w:tcPr>
            <w:tcW w:w="3085" w:type="dxa"/>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10"/>
              <w:rPr>
                <w:w w:val="105"/>
              </w:rPr>
            </w:pPr>
            <w:r w:rsidRPr="00805350">
              <w:rPr>
                <w:w w:val="105"/>
              </w:rPr>
              <w:t>Curtain</w:t>
            </w:r>
          </w:p>
        </w:tc>
        <w:tc>
          <w:tcPr>
            <w:tcW w:w="5954"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460"/>
              <w:rPr>
                <w:spacing w:val="-4"/>
                <w:w w:val="105"/>
              </w:rPr>
            </w:pPr>
            <w:r w:rsidRPr="00805350">
              <w:rPr>
                <w:spacing w:val="-4"/>
                <w:w w:val="105"/>
              </w:rPr>
              <w:t>Providing and fixing Curtains with accessories</w:t>
            </w:r>
          </w:p>
        </w:tc>
      </w:tr>
      <w:tr w:rsidR="00511B2C" w:rsidRPr="00805350" w:rsidTr="00C663D7">
        <w:trPr>
          <w:gridAfter w:val="1"/>
          <w:wAfter w:w="51" w:type="dxa"/>
          <w:cantSplit/>
          <w:trHeight w:hRule="exact" w:val="51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4"/>
                <w:w w:val="105"/>
              </w:rPr>
            </w:pPr>
          </w:p>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spacing w:val="-4"/>
                <w:w w:val="105"/>
              </w:rPr>
            </w:pPr>
            <w:r w:rsidRPr="00805350">
              <w:rPr>
                <w:spacing w:val="-4"/>
                <w:w w:val="105"/>
              </w:rPr>
              <w:t>Door Type and Size</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jc w:val="center"/>
              <w:rPr>
                <w:spacing w:val="-4"/>
                <w:w w:val="105"/>
              </w:rPr>
            </w:pPr>
            <w:r w:rsidRPr="00805350">
              <w:rPr>
                <w:spacing w:val="-4"/>
                <w:w w:val="105"/>
              </w:rPr>
              <w:t>Acoustic Doors of 4’ X 7’ with provisioning and fixing</w:t>
            </w:r>
            <w:r w:rsidRPr="00805350">
              <w:rPr>
                <w:spacing w:val="-4"/>
                <w:w w:val="105"/>
              </w:rPr>
              <w:br/>
              <w:t>panel with vision panel for main door and control room</w:t>
            </w:r>
          </w:p>
        </w:tc>
      </w:tr>
      <w:tr w:rsidR="00511B2C" w:rsidRPr="00805350" w:rsidTr="00C663D7">
        <w:trPr>
          <w:gridAfter w:val="1"/>
          <w:wAfter w:w="51" w:type="dxa"/>
          <w:cantSplit/>
          <w:trHeight w:hRule="exact" w:val="518"/>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4"/>
                <w:w w:val="105"/>
              </w:rPr>
            </w:pPr>
          </w:p>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w w:val="105"/>
              </w:rPr>
            </w:pPr>
            <w:r w:rsidRPr="00805350">
              <w:rPr>
                <w:w w:val="105"/>
              </w:rPr>
              <w:t>Window</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468" w:right="432"/>
              <w:rPr>
                <w:spacing w:val="-5"/>
                <w:w w:val="105"/>
              </w:rPr>
            </w:pPr>
            <w:r w:rsidRPr="00805350">
              <w:rPr>
                <w:spacing w:val="-9"/>
                <w:w w:val="105"/>
              </w:rPr>
              <w:t xml:space="preserve">Provisioning and fixing sound proof window hermitically </w:t>
            </w:r>
            <w:r w:rsidRPr="00805350">
              <w:rPr>
                <w:spacing w:val="-5"/>
                <w:w w:val="105"/>
              </w:rPr>
              <w:t>sealed with Glass (Size 3’ X 5’)</w:t>
            </w:r>
          </w:p>
        </w:tc>
      </w:tr>
      <w:tr w:rsidR="00511B2C" w:rsidRPr="00805350" w:rsidTr="00C663D7">
        <w:trPr>
          <w:gridAfter w:val="1"/>
          <w:wAfter w:w="51" w:type="dxa"/>
          <w:cantSplit/>
          <w:trHeight w:hRule="exact" w:val="533"/>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9"/>
                <w:w w:val="105"/>
              </w:rPr>
            </w:pPr>
          </w:p>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spacing w:val="-4"/>
                <w:w w:val="105"/>
              </w:rPr>
            </w:pPr>
            <w:r w:rsidRPr="00805350">
              <w:rPr>
                <w:spacing w:val="-4"/>
                <w:w w:val="105"/>
              </w:rPr>
              <w:t>Air-Conditioning</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spacing w:line="238" w:lineRule="exact"/>
              <w:ind w:left="468" w:right="144"/>
              <w:rPr>
                <w:w w:val="105"/>
              </w:rPr>
            </w:pPr>
            <w:r w:rsidRPr="00805350">
              <w:rPr>
                <w:spacing w:val="-10"/>
                <w:w w:val="105"/>
              </w:rPr>
              <w:t xml:space="preserve">AHUs with joined Ductwork to achieve 68 </w:t>
            </w:r>
            <w:r w:rsidRPr="00805350">
              <w:rPr>
                <w:spacing w:val="-10"/>
              </w:rPr>
              <w:t>°</w:t>
            </w:r>
            <w:r w:rsidRPr="00805350">
              <w:rPr>
                <w:spacing w:val="-10"/>
                <w:w w:val="105"/>
              </w:rPr>
              <w:t xml:space="preserve"> F with 4 degree </w:t>
            </w:r>
            <w:r w:rsidRPr="00805350">
              <w:rPr>
                <w:w w:val="105"/>
              </w:rPr>
              <w:t>variation</w:t>
            </w:r>
          </w:p>
        </w:tc>
      </w:tr>
      <w:tr w:rsidR="00511B2C" w:rsidRPr="00805350" w:rsidTr="00C663D7">
        <w:trPr>
          <w:gridAfter w:val="1"/>
          <w:wAfter w:w="51" w:type="dxa"/>
          <w:cantSplit/>
          <w:trHeight w:hRule="exact" w:val="561"/>
        </w:trPr>
        <w:tc>
          <w:tcPr>
            <w:tcW w:w="1260" w:type="dxa"/>
            <w:gridSpan w:val="2"/>
            <w:vMerge/>
            <w:tcBorders>
              <w:top w:val="nil"/>
              <w:left w:val="single" w:sz="5" w:space="0" w:color="auto"/>
              <w:bottom w:val="single" w:sz="5" w:space="0" w:color="auto"/>
              <w:right w:val="single" w:sz="5" w:space="0" w:color="auto"/>
            </w:tcBorders>
          </w:tcPr>
          <w:p w:rsidR="00511B2C" w:rsidRPr="00805350" w:rsidRDefault="00511B2C" w:rsidP="00C663D7">
            <w:pPr>
              <w:rPr>
                <w:spacing w:val="-10"/>
                <w:w w:val="105"/>
              </w:rPr>
            </w:pPr>
          </w:p>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spacing w:val="-10"/>
                <w:w w:val="110"/>
              </w:rPr>
            </w:pPr>
            <w:r w:rsidRPr="00805350">
              <w:rPr>
                <w:spacing w:val="-10"/>
                <w:w w:val="110"/>
              </w:rPr>
              <w:t>Reverberation Time</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468" w:right="540"/>
              <w:rPr>
                <w:spacing w:val="-9"/>
                <w:w w:val="110"/>
              </w:rPr>
            </w:pPr>
            <w:r w:rsidRPr="00805350">
              <w:rPr>
                <w:spacing w:val="-14"/>
                <w:w w:val="110"/>
              </w:rPr>
              <w:t xml:space="preserve">As per AV Standards (RT60 has to be less than one </w:t>
            </w:r>
            <w:r w:rsidRPr="00805350">
              <w:rPr>
                <w:spacing w:val="-9"/>
                <w:w w:val="110"/>
              </w:rPr>
              <w:t>second. (Certificate for RT60 to be provided)</w:t>
            </w:r>
          </w:p>
        </w:tc>
      </w:tr>
      <w:tr w:rsidR="00511B2C" w:rsidRPr="00805350" w:rsidTr="00C663D7">
        <w:trPr>
          <w:gridAfter w:val="1"/>
          <w:wAfter w:w="51" w:type="dxa"/>
          <w:trHeight w:hRule="exact" w:val="284"/>
        </w:trPr>
        <w:tc>
          <w:tcPr>
            <w:tcW w:w="1260" w:type="dxa"/>
            <w:gridSpan w:val="2"/>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jc w:val="center"/>
              <w:rPr>
                <w:w w:val="110"/>
              </w:rPr>
            </w:pPr>
            <w:r w:rsidRPr="00805350">
              <w:rPr>
                <w:w w:val="110"/>
              </w:rPr>
              <w:t>19</w:t>
            </w:r>
          </w:p>
        </w:tc>
        <w:tc>
          <w:tcPr>
            <w:tcW w:w="9039" w:type="dxa"/>
            <w:gridSpan w:val="4"/>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C663D7">
            <w:pPr>
              <w:ind w:left="110"/>
              <w:rPr>
                <w:b/>
                <w:bCs/>
                <w:spacing w:val="-12"/>
                <w:w w:val="110"/>
              </w:rPr>
            </w:pPr>
            <w:r w:rsidRPr="00805350">
              <w:rPr>
                <w:b/>
                <w:bCs/>
                <w:spacing w:val="-12"/>
                <w:w w:val="110"/>
              </w:rPr>
              <w:t>Power Backup –UPS 10 KVA.</w:t>
            </w:r>
          </w:p>
        </w:tc>
      </w:tr>
      <w:tr w:rsidR="00511B2C" w:rsidRPr="00805350" w:rsidTr="00C663D7">
        <w:trPr>
          <w:gridAfter w:val="1"/>
          <w:wAfter w:w="51" w:type="dxa"/>
          <w:cantSplit/>
          <w:trHeight w:hRule="exact" w:val="2203"/>
        </w:trPr>
        <w:tc>
          <w:tcPr>
            <w:tcW w:w="1260" w:type="dxa"/>
            <w:gridSpan w:val="2"/>
            <w:vMerge w:val="restart"/>
            <w:tcBorders>
              <w:top w:val="single" w:sz="5" w:space="0" w:color="auto"/>
              <w:left w:val="single" w:sz="5" w:space="0" w:color="auto"/>
              <w:bottom w:val="nil"/>
              <w:right w:val="single" w:sz="5" w:space="0" w:color="auto"/>
            </w:tcBorders>
          </w:tcPr>
          <w:p w:rsidR="00511B2C" w:rsidRPr="00805350" w:rsidRDefault="00511B2C" w:rsidP="00C663D7"/>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w w:val="105"/>
              </w:rPr>
            </w:pPr>
            <w:r w:rsidRPr="00805350">
              <w:rPr>
                <w:w w:val="105"/>
              </w:rPr>
              <w:t>Features</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511B2C">
            <w:pPr>
              <w:numPr>
                <w:ilvl w:val="0"/>
                <w:numId w:val="237"/>
              </w:numPr>
              <w:tabs>
                <w:tab w:val="clear" w:pos="432"/>
                <w:tab w:val="num" w:pos="864"/>
              </w:tabs>
              <w:spacing w:line="213" w:lineRule="auto"/>
              <w:ind w:left="432" w:firstLine="0"/>
              <w:rPr>
                <w:spacing w:val="4"/>
                <w:w w:val="105"/>
              </w:rPr>
            </w:pPr>
            <w:r w:rsidRPr="00805350">
              <w:rPr>
                <w:spacing w:val="4"/>
                <w:w w:val="105"/>
              </w:rPr>
              <w:t>Three Phase input, Three / Three Phase Output</w:t>
            </w:r>
          </w:p>
          <w:p w:rsidR="00511B2C" w:rsidRPr="00805350" w:rsidRDefault="00511B2C" w:rsidP="00511B2C">
            <w:pPr>
              <w:numPr>
                <w:ilvl w:val="0"/>
                <w:numId w:val="237"/>
              </w:numPr>
              <w:tabs>
                <w:tab w:val="clear" w:pos="432"/>
                <w:tab w:val="num" w:pos="864"/>
              </w:tabs>
              <w:spacing w:line="208" w:lineRule="auto"/>
              <w:ind w:left="432" w:firstLine="0"/>
              <w:rPr>
                <w:spacing w:val="8"/>
                <w:w w:val="105"/>
              </w:rPr>
            </w:pPr>
            <w:r w:rsidRPr="00805350">
              <w:rPr>
                <w:spacing w:val="8"/>
                <w:w w:val="105"/>
              </w:rPr>
              <w:t>High power backup.</w:t>
            </w:r>
          </w:p>
          <w:p w:rsidR="00511B2C" w:rsidRPr="00805350" w:rsidRDefault="00511B2C" w:rsidP="00511B2C">
            <w:pPr>
              <w:numPr>
                <w:ilvl w:val="0"/>
                <w:numId w:val="237"/>
              </w:numPr>
              <w:tabs>
                <w:tab w:val="clear" w:pos="432"/>
                <w:tab w:val="num" w:pos="864"/>
              </w:tabs>
              <w:spacing w:line="211" w:lineRule="auto"/>
              <w:ind w:left="432" w:firstLine="0"/>
              <w:rPr>
                <w:spacing w:val="2"/>
                <w:w w:val="105"/>
              </w:rPr>
            </w:pPr>
            <w:r w:rsidRPr="00805350">
              <w:rPr>
                <w:spacing w:val="2"/>
                <w:w w:val="105"/>
              </w:rPr>
              <w:t>Wide Input voltage range. 230 V-20%-15%</w:t>
            </w:r>
          </w:p>
          <w:p w:rsidR="00511B2C" w:rsidRPr="00805350" w:rsidRDefault="00511B2C" w:rsidP="00511B2C">
            <w:pPr>
              <w:numPr>
                <w:ilvl w:val="0"/>
                <w:numId w:val="237"/>
              </w:numPr>
              <w:tabs>
                <w:tab w:val="clear" w:pos="432"/>
                <w:tab w:val="num" w:pos="864"/>
              </w:tabs>
              <w:spacing w:line="208" w:lineRule="auto"/>
              <w:ind w:left="432" w:firstLine="0"/>
              <w:rPr>
                <w:spacing w:val="14"/>
                <w:w w:val="105"/>
              </w:rPr>
            </w:pPr>
            <w:r w:rsidRPr="00805350">
              <w:rPr>
                <w:spacing w:val="14"/>
                <w:w w:val="105"/>
              </w:rPr>
              <w:t>Output Voltage 220 V</w:t>
            </w:r>
          </w:p>
          <w:p w:rsidR="00511B2C" w:rsidRPr="00805350" w:rsidRDefault="00511B2C" w:rsidP="00511B2C">
            <w:pPr>
              <w:numPr>
                <w:ilvl w:val="0"/>
                <w:numId w:val="237"/>
              </w:numPr>
              <w:tabs>
                <w:tab w:val="clear" w:pos="432"/>
                <w:tab w:val="num" w:pos="864"/>
              </w:tabs>
              <w:spacing w:line="208" w:lineRule="auto"/>
              <w:ind w:left="432" w:firstLine="0"/>
              <w:rPr>
                <w:spacing w:val="6"/>
                <w:w w:val="105"/>
              </w:rPr>
            </w:pPr>
            <w:r w:rsidRPr="00805350">
              <w:rPr>
                <w:spacing w:val="6"/>
                <w:w w:val="105"/>
              </w:rPr>
              <w:t>Advanced PFC Technology.</w:t>
            </w:r>
          </w:p>
          <w:p w:rsidR="00511B2C" w:rsidRPr="00805350" w:rsidRDefault="00511B2C" w:rsidP="00511B2C">
            <w:pPr>
              <w:numPr>
                <w:ilvl w:val="0"/>
                <w:numId w:val="237"/>
              </w:numPr>
              <w:tabs>
                <w:tab w:val="clear" w:pos="432"/>
                <w:tab w:val="num" w:pos="864"/>
              </w:tabs>
              <w:spacing w:line="211" w:lineRule="auto"/>
              <w:ind w:left="432" w:firstLine="0"/>
              <w:rPr>
                <w:spacing w:val="4"/>
                <w:w w:val="105"/>
              </w:rPr>
            </w:pPr>
            <w:r w:rsidRPr="00805350">
              <w:rPr>
                <w:spacing w:val="4"/>
                <w:w w:val="105"/>
              </w:rPr>
              <w:t>Advanced Battery Management.</w:t>
            </w:r>
          </w:p>
          <w:p w:rsidR="00511B2C" w:rsidRPr="00805350" w:rsidRDefault="00511B2C" w:rsidP="00511B2C">
            <w:pPr>
              <w:numPr>
                <w:ilvl w:val="0"/>
                <w:numId w:val="237"/>
              </w:numPr>
              <w:tabs>
                <w:tab w:val="clear" w:pos="432"/>
                <w:tab w:val="num" w:pos="864"/>
              </w:tabs>
              <w:spacing w:line="211" w:lineRule="auto"/>
              <w:ind w:left="432" w:firstLine="0"/>
              <w:rPr>
                <w:spacing w:val="1"/>
                <w:w w:val="105"/>
              </w:rPr>
            </w:pPr>
            <w:r w:rsidRPr="00805350">
              <w:rPr>
                <w:spacing w:val="1"/>
                <w:w w:val="105"/>
              </w:rPr>
              <w:t>Automatic Battery charging in UPS off mode.</w:t>
            </w:r>
          </w:p>
          <w:p w:rsidR="00511B2C" w:rsidRPr="00805350" w:rsidRDefault="00511B2C" w:rsidP="00511B2C">
            <w:pPr>
              <w:numPr>
                <w:ilvl w:val="0"/>
                <w:numId w:val="237"/>
              </w:numPr>
              <w:tabs>
                <w:tab w:val="clear" w:pos="432"/>
                <w:tab w:val="num" w:pos="864"/>
              </w:tabs>
              <w:spacing w:line="180" w:lineRule="auto"/>
              <w:ind w:left="432" w:firstLine="0"/>
              <w:rPr>
                <w:spacing w:val="3"/>
                <w:w w:val="105"/>
              </w:rPr>
            </w:pPr>
            <w:r w:rsidRPr="00805350">
              <w:rPr>
                <w:spacing w:val="3"/>
                <w:w w:val="105"/>
              </w:rPr>
              <w:t>Short circuit and Overload Protection</w:t>
            </w:r>
          </w:p>
          <w:p w:rsidR="00511B2C" w:rsidRPr="00805350" w:rsidRDefault="00511B2C" w:rsidP="00511B2C">
            <w:pPr>
              <w:numPr>
                <w:ilvl w:val="0"/>
                <w:numId w:val="237"/>
              </w:numPr>
              <w:tabs>
                <w:tab w:val="clear" w:pos="432"/>
                <w:tab w:val="num" w:pos="864"/>
              </w:tabs>
              <w:spacing w:line="184" w:lineRule="auto"/>
              <w:ind w:left="432" w:firstLine="0"/>
              <w:rPr>
                <w:spacing w:val="4"/>
                <w:w w:val="105"/>
              </w:rPr>
            </w:pPr>
            <w:r w:rsidRPr="00805350">
              <w:rPr>
                <w:spacing w:val="4"/>
                <w:w w:val="105"/>
              </w:rPr>
              <w:t>Interactive LCD Touch panel</w:t>
            </w:r>
          </w:p>
        </w:tc>
      </w:tr>
      <w:tr w:rsidR="00511B2C" w:rsidRPr="00805350" w:rsidTr="00C663D7">
        <w:trPr>
          <w:gridAfter w:val="1"/>
          <w:wAfter w:w="51" w:type="dxa"/>
          <w:cantSplit/>
          <w:trHeight w:hRule="exact" w:val="26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4"/>
                <w:w w:val="105"/>
              </w:rPr>
            </w:pPr>
          </w:p>
        </w:tc>
        <w:tc>
          <w:tcPr>
            <w:tcW w:w="3085" w:type="dxa"/>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10"/>
              <w:rPr>
                <w:w w:val="105"/>
              </w:rPr>
            </w:pPr>
            <w:r w:rsidRPr="00805350">
              <w:rPr>
                <w:w w:val="105"/>
              </w:rPr>
              <w:t>Type</w:t>
            </w:r>
          </w:p>
        </w:tc>
        <w:tc>
          <w:tcPr>
            <w:tcW w:w="5954"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511B2C">
            <w:pPr>
              <w:numPr>
                <w:ilvl w:val="0"/>
                <w:numId w:val="237"/>
              </w:numPr>
              <w:tabs>
                <w:tab w:val="clear" w:pos="432"/>
                <w:tab w:val="num" w:pos="864"/>
              </w:tabs>
              <w:ind w:left="460" w:firstLine="0"/>
              <w:rPr>
                <w:spacing w:val="16"/>
                <w:w w:val="105"/>
              </w:rPr>
            </w:pPr>
            <w:r w:rsidRPr="00805350">
              <w:rPr>
                <w:spacing w:val="16"/>
                <w:w w:val="105"/>
              </w:rPr>
              <w:t>Online</w:t>
            </w:r>
          </w:p>
        </w:tc>
      </w:tr>
      <w:tr w:rsidR="00511B2C" w:rsidRPr="00805350" w:rsidTr="00C663D7">
        <w:trPr>
          <w:gridAfter w:val="1"/>
          <w:wAfter w:w="51" w:type="dxa"/>
          <w:cantSplit/>
          <w:trHeight w:hRule="exact" w:val="26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16"/>
                <w:w w:val="105"/>
              </w:rPr>
            </w:pPr>
          </w:p>
        </w:tc>
        <w:tc>
          <w:tcPr>
            <w:tcW w:w="3085" w:type="dxa"/>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10"/>
              <w:rPr>
                <w:spacing w:val="-4"/>
                <w:w w:val="105"/>
              </w:rPr>
            </w:pPr>
            <w:r w:rsidRPr="00805350">
              <w:rPr>
                <w:spacing w:val="-4"/>
                <w:w w:val="105"/>
              </w:rPr>
              <w:t>Backup duration</w:t>
            </w:r>
          </w:p>
        </w:tc>
        <w:tc>
          <w:tcPr>
            <w:tcW w:w="5954"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511B2C">
            <w:pPr>
              <w:numPr>
                <w:ilvl w:val="0"/>
                <w:numId w:val="237"/>
              </w:numPr>
              <w:tabs>
                <w:tab w:val="clear" w:pos="432"/>
                <w:tab w:val="num" w:pos="864"/>
              </w:tabs>
              <w:ind w:left="460" w:firstLine="0"/>
              <w:rPr>
                <w:spacing w:val="18"/>
                <w:w w:val="105"/>
              </w:rPr>
            </w:pPr>
            <w:r w:rsidRPr="00805350">
              <w:rPr>
                <w:spacing w:val="18"/>
                <w:w w:val="105"/>
              </w:rPr>
              <w:t>1 hour</w:t>
            </w:r>
          </w:p>
        </w:tc>
      </w:tr>
      <w:tr w:rsidR="00511B2C" w:rsidRPr="00805350" w:rsidTr="00C663D7">
        <w:trPr>
          <w:gridAfter w:val="1"/>
          <w:wAfter w:w="51" w:type="dxa"/>
          <w:cantSplit/>
          <w:trHeight w:hRule="exact" w:val="259"/>
        </w:trPr>
        <w:tc>
          <w:tcPr>
            <w:tcW w:w="1260" w:type="dxa"/>
            <w:gridSpan w:val="2"/>
            <w:vMerge/>
            <w:tcBorders>
              <w:top w:val="nil"/>
              <w:left w:val="single" w:sz="5" w:space="0" w:color="auto"/>
              <w:bottom w:val="single" w:sz="5" w:space="0" w:color="auto"/>
              <w:right w:val="single" w:sz="5" w:space="0" w:color="auto"/>
            </w:tcBorders>
          </w:tcPr>
          <w:p w:rsidR="00511B2C" w:rsidRPr="00805350" w:rsidRDefault="00511B2C" w:rsidP="00C663D7">
            <w:pPr>
              <w:rPr>
                <w:spacing w:val="18"/>
                <w:w w:val="105"/>
              </w:rPr>
            </w:pPr>
          </w:p>
        </w:tc>
        <w:tc>
          <w:tcPr>
            <w:tcW w:w="3085" w:type="dxa"/>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10"/>
              <w:rPr>
                <w:w w:val="105"/>
              </w:rPr>
            </w:pPr>
            <w:r w:rsidRPr="00805350">
              <w:rPr>
                <w:w w:val="105"/>
              </w:rPr>
              <w:t>Battery Type</w:t>
            </w:r>
          </w:p>
        </w:tc>
        <w:tc>
          <w:tcPr>
            <w:tcW w:w="5954"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511B2C">
            <w:pPr>
              <w:numPr>
                <w:ilvl w:val="0"/>
                <w:numId w:val="237"/>
              </w:numPr>
              <w:tabs>
                <w:tab w:val="clear" w:pos="432"/>
                <w:tab w:val="num" w:pos="864"/>
              </w:tabs>
              <w:ind w:left="460" w:firstLine="0"/>
              <w:rPr>
                <w:spacing w:val="6"/>
                <w:w w:val="105"/>
              </w:rPr>
            </w:pPr>
            <w:r w:rsidRPr="00805350">
              <w:rPr>
                <w:spacing w:val="6"/>
                <w:w w:val="105"/>
              </w:rPr>
              <w:t>Sealed Maintenance Free</w:t>
            </w:r>
          </w:p>
        </w:tc>
      </w:tr>
      <w:tr w:rsidR="00511B2C" w:rsidRPr="00805350" w:rsidTr="00C663D7">
        <w:trPr>
          <w:gridAfter w:val="1"/>
          <w:wAfter w:w="51" w:type="dxa"/>
          <w:trHeight w:hRule="exact" w:val="480"/>
        </w:trPr>
        <w:tc>
          <w:tcPr>
            <w:tcW w:w="1260"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jc w:val="center"/>
              <w:rPr>
                <w:w w:val="110"/>
              </w:rPr>
            </w:pPr>
            <w:r w:rsidRPr="00805350">
              <w:rPr>
                <w:w w:val="110"/>
              </w:rPr>
              <w:t>21</w:t>
            </w:r>
          </w:p>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w w:val="105"/>
              </w:rPr>
            </w:pPr>
            <w:r w:rsidRPr="00805350">
              <w:rPr>
                <w:w w:val="105"/>
              </w:rPr>
              <w:t>Accessories</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511B2C">
            <w:pPr>
              <w:numPr>
                <w:ilvl w:val="0"/>
                <w:numId w:val="237"/>
              </w:numPr>
              <w:tabs>
                <w:tab w:val="clear" w:pos="432"/>
                <w:tab w:val="num" w:pos="864"/>
              </w:tabs>
              <w:spacing w:line="213" w:lineRule="auto"/>
              <w:ind w:right="144"/>
              <w:rPr>
                <w:spacing w:val="-4"/>
                <w:w w:val="105"/>
              </w:rPr>
            </w:pPr>
            <w:r w:rsidRPr="00805350">
              <w:rPr>
                <w:spacing w:val="-10"/>
                <w:w w:val="105"/>
              </w:rPr>
              <w:t xml:space="preserve">Accessories like required convertors, cables, audio/video </w:t>
            </w:r>
            <w:r w:rsidRPr="00805350">
              <w:rPr>
                <w:spacing w:val="-4"/>
                <w:w w:val="105"/>
              </w:rPr>
              <w:t>connectors, adopters etc.)</w:t>
            </w:r>
          </w:p>
        </w:tc>
      </w:tr>
      <w:tr w:rsidR="00511B2C" w:rsidRPr="00805350" w:rsidTr="00C663D7">
        <w:trPr>
          <w:gridAfter w:val="1"/>
          <w:wAfter w:w="51" w:type="dxa"/>
          <w:trHeight w:hRule="exact" w:val="523"/>
        </w:trPr>
        <w:tc>
          <w:tcPr>
            <w:tcW w:w="1260"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jc w:val="center"/>
              <w:rPr>
                <w:w w:val="110"/>
              </w:rPr>
            </w:pPr>
            <w:r w:rsidRPr="00805350">
              <w:rPr>
                <w:w w:val="110"/>
              </w:rPr>
              <w:t>22</w:t>
            </w:r>
          </w:p>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648"/>
              <w:rPr>
                <w:w w:val="105"/>
              </w:rPr>
            </w:pPr>
            <w:r w:rsidRPr="00805350">
              <w:rPr>
                <w:spacing w:val="-8"/>
                <w:w w:val="105"/>
              </w:rPr>
              <w:t xml:space="preserve">Installation + Integration + </w:t>
            </w:r>
            <w:r w:rsidRPr="00805350">
              <w:rPr>
                <w:w w:val="105"/>
              </w:rPr>
              <w:t>Training</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511B2C">
            <w:pPr>
              <w:numPr>
                <w:ilvl w:val="0"/>
                <w:numId w:val="237"/>
              </w:numPr>
              <w:tabs>
                <w:tab w:val="clear" w:pos="432"/>
                <w:tab w:val="num" w:pos="864"/>
              </w:tabs>
              <w:ind w:left="460" w:firstLine="0"/>
              <w:rPr>
                <w:spacing w:val="3"/>
                <w:w w:val="105"/>
              </w:rPr>
            </w:pPr>
            <w:r w:rsidRPr="00805350">
              <w:rPr>
                <w:spacing w:val="3"/>
                <w:w w:val="105"/>
              </w:rPr>
              <w:t>Installation + Integration + Training</w:t>
            </w:r>
          </w:p>
        </w:tc>
      </w:tr>
      <w:tr w:rsidR="00511B2C" w:rsidRPr="00805350" w:rsidTr="00C663D7">
        <w:trPr>
          <w:trHeight w:hRule="exact" w:val="360"/>
        </w:trPr>
        <w:tc>
          <w:tcPr>
            <w:tcW w:w="1260" w:type="dxa"/>
            <w:gridSpan w:val="2"/>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jc w:val="center"/>
              <w:rPr>
                <w:b/>
                <w:bCs/>
                <w:w w:val="110"/>
              </w:rPr>
            </w:pPr>
            <w:r w:rsidRPr="00805350">
              <w:rPr>
                <w:b/>
                <w:bCs/>
                <w:w w:val="110"/>
              </w:rPr>
              <w:t>24</w:t>
            </w:r>
          </w:p>
        </w:tc>
        <w:tc>
          <w:tcPr>
            <w:tcW w:w="9090" w:type="dxa"/>
            <w:gridSpan w:val="5"/>
            <w:tcBorders>
              <w:top w:val="single" w:sz="5" w:space="0" w:color="auto"/>
              <w:left w:val="single" w:sz="5" w:space="0" w:color="auto"/>
              <w:bottom w:val="single" w:sz="5" w:space="0" w:color="auto"/>
              <w:right w:val="single" w:sz="5" w:space="0" w:color="auto"/>
            </w:tcBorders>
            <w:shd w:val="clear" w:color="auto" w:fill="BFBFBF" w:themeFill="background1" w:themeFillShade="BF"/>
          </w:tcPr>
          <w:p w:rsidR="00511B2C" w:rsidRPr="00805350" w:rsidRDefault="00511B2C" w:rsidP="00C663D7">
            <w:pPr>
              <w:ind w:left="110"/>
              <w:rPr>
                <w:b/>
                <w:bCs/>
                <w:w w:val="110"/>
              </w:rPr>
            </w:pPr>
            <w:r w:rsidRPr="00805350">
              <w:rPr>
                <w:b/>
                <w:bCs/>
              </w:rPr>
              <w:t>Air-Conditioning</w:t>
            </w:r>
          </w:p>
        </w:tc>
      </w:tr>
      <w:tr w:rsidR="00511B2C" w:rsidRPr="00805350" w:rsidTr="00C663D7">
        <w:trPr>
          <w:trHeight w:hRule="exact" w:val="984"/>
        </w:trPr>
        <w:tc>
          <w:tcPr>
            <w:tcW w:w="1260"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tc>
        <w:tc>
          <w:tcPr>
            <w:tcW w:w="3148"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tc>
        <w:tc>
          <w:tcPr>
            <w:tcW w:w="5942"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spacing w:line="276" w:lineRule="auto"/>
              <w:ind w:left="461"/>
              <w:rPr>
                <w:spacing w:val="-6"/>
                <w:w w:val="105"/>
              </w:rPr>
            </w:pPr>
            <w:r w:rsidRPr="00805350">
              <w:rPr>
                <w:spacing w:val="-6"/>
                <w:w w:val="105"/>
              </w:rPr>
              <w:t>1.5 Ton Split AC</w:t>
            </w:r>
          </w:p>
          <w:p w:rsidR="00511B2C" w:rsidRPr="00805350" w:rsidRDefault="00511B2C" w:rsidP="00C663D7">
            <w:pPr>
              <w:spacing w:line="276" w:lineRule="auto"/>
              <w:ind w:left="461" w:right="3096"/>
              <w:rPr>
                <w:spacing w:val="-8"/>
              </w:rPr>
            </w:pPr>
            <w:r w:rsidRPr="00805350">
              <w:rPr>
                <w:spacing w:val="-9"/>
                <w:w w:val="105"/>
              </w:rPr>
              <w:t xml:space="preserve">IDU Noise Level &lt; 58 dB </w:t>
            </w:r>
            <w:r w:rsidRPr="00805350">
              <w:rPr>
                <w:spacing w:val="-8"/>
                <w:w w:val="105"/>
              </w:rPr>
              <w:t xml:space="preserve">22 – 27 </w:t>
            </w:r>
            <w:r w:rsidRPr="00805350">
              <w:rPr>
                <w:spacing w:val="-8"/>
              </w:rPr>
              <w:t>°</w:t>
            </w:r>
            <w:r w:rsidRPr="00805350">
              <w:rPr>
                <w:spacing w:val="-8"/>
                <w:w w:val="105"/>
              </w:rPr>
              <w:t xml:space="preserve"> C</w:t>
            </w:r>
          </w:p>
        </w:tc>
      </w:tr>
    </w:tbl>
    <w:p w:rsidR="00511B2C" w:rsidRPr="00805350" w:rsidRDefault="00511B2C" w:rsidP="00511B2C">
      <w:pPr>
        <w:autoSpaceDE w:val="0"/>
        <w:autoSpaceDN w:val="0"/>
        <w:adjustRightInd w:val="0"/>
        <w:jc w:val="both"/>
        <w:rPr>
          <w:b/>
          <w:bCs/>
        </w:rPr>
      </w:pPr>
    </w:p>
    <w:p w:rsidR="00511B2C" w:rsidRPr="00805350" w:rsidRDefault="00511B2C" w:rsidP="00511B2C">
      <w:pPr>
        <w:autoSpaceDE w:val="0"/>
        <w:autoSpaceDN w:val="0"/>
        <w:adjustRightInd w:val="0"/>
        <w:jc w:val="both"/>
        <w:rPr>
          <w:b/>
          <w:bCs/>
        </w:rPr>
      </w:pPr>
      <w:r w:rsidRPr="00805350">
        <w:rPr>
          <w:b/>
          <w:bCs/>
        </w:rPr>
        <w:t>AUDIO SYSTEM</w:t>
      </w:r>
    </w:p>
    <w:p w:rsidR="00511B2C" w:rsidRPr="00805350" w:rsidRDefault="00511B2C" w:rsidP="00511B2C">
      <w:pPr>
        <w:autoSpaceDE w:val="0"/>
        <w:autoSpaceDN w:val="0"/>
        <w:adjustRightInd w:val="0"/>
        <w:jc w:val="both"/>
        <w:rPr>
          <w:b/>
          <w:bCs/>
        </w:rPr>
      </w:pPr>
    </w:p>
    <w:tbl>
      <w:tblPr>
        <w:tblStyle w:val="TableGrid"/>
        <w:tblW w:w="0" w:type="auto"/>
        <w:tblLook w:val="04A0"/>
      </w:tblPr>
      <w:tblGrid>
        <w:gridCol w:w="2688"/>
        <w:gridCol w:w="7158"/>
      </w:tblGrid>
      <w:tr w:rsidR="00511B2C" w:rsidRPr="00805350" w:rsidTr="00C663D7">
        <w:tc>
          <w:tcPr>
            <w:tcW w:w="2695" w:type="dxa"/>
          </w:tcPr>
          <w:p w:rsidR="00511B2C" w:rsidRPr="00805350" w:rsidRDefault="00511B2C" w:rsidP="00C663D7">
            <w:pPr>
              <w:autoSpaceDE w:val="0"/>
              <w:autoSpaceDN w:val="0"/>
              <w:adjustRightInd w:val="0"/>
              <w:jc w:val="both"/>
              <w:rPr>
                <w:b/>
                <w:bCs/>
              </w:rPr>
            </w:pPr>
            <w:r w:rsidRPr="00805350">
              <w:t>Description</w:t>
            </w:r>
          </w:p>
        </w:tc>
        <w:tc>
          <w:tcPr>
            <w:tcW w:w="7188" w:type="dxa"/>
          </w:tcPr>
          <w:p w:rsidR="00511B2C" w:rsidRPr="00805350" w:rsidRDefault="00511B2C" w:rsidP="00C663D7">
            <w:pPr>
              <w:autoSpaceDE w:val="0"/>
              <w:autoSpaceDN w:val="0"/>
              <w:adjustRightInd w:val="0"/>
              <w:jc w:val="both"/>
              <w:rPr>
                <w:b/>
                <w:bCs/>
              </w:rPr>
            </w:pPr>
            <w:r w:rsidRPr="00805350">
              <w:t>4.1 Digital Surround system (wall mounted)</w:t>
            </w:r>
          </w:p>
        </w:tc>
      </w:tr>
      <w:tr w:rsidR="00511B2C" w:rsidRPr="00805350" w:rsidTr="00C663D7">
        <w:trPr>
          <w:trHeight w:val="584"/>
        </w:trPr>
        <w:tc>
          <w:tcPr>
            <w:tcW w:w="2695" w:type="dxa"/>
          </w:tcPr>
          <w:p w:rsidR="00511B2C" w:rsidRPr="00805350" w:rsidRDefault="00511B2C" w:rsidP="00C663D7">
            <w:pPr>
              <w:autoSpaceDE w:val="0"/>
              <w:autoSpaceDN w:val="0"/>
              <w:adjustRightInd w:val="0"/>
              <w:jc w:val="both"/>
              <w:rPr>
                <w:b/>
                <w:bCs/>
              </w:rPr>
            </w:pPr>
            <w:r w:rsidRPr="00805350">
              <w:t>Make of Audio system</w:t>
            </w:r>
          </w:p>
        </w:tc>
        <w:tc>
          <w:tcPr>
            <w:tcW w:w="7188" w:type="dxa"/>
          </w:tcPr>
          <w:p w:rsidR="00511B2C" w:rsidRPr="00805350" w:rsidRDefault="00511B2C" w:rsidP="00C663D7">
            <w:pPr>
              <w:autoSpaceDE w:val="0"/>
              <w:autoSpaceDN w:val="0"/>
              <w:adjustRightInd w:val="0"/>
              <w:jc w:val="both"/>
            </w:pPr>
            <w:r w:rsidRPr="00805350">
              <w:t>Sony/Phillips/i-ball or similar meets with above</w:t>
            </w:r>
          </w:p>
          <w:p w:rsidR="00511B2C" w:rsidRPr="00805350" w:rsidRDefault="00511B2C" w:rsidP="00C663D7">
            <w:pPr>
              <w:autoSpaceDE w:val="0"/>
              <w:autoSpaceDN w:val="0"/>
              <w:adjustRightInd w:val="0"/>
              <w:jc w:val="both"/>
              <w:rPr>
                <w:b/>
                <w:bCs/>
              </w:rPr>
            </w:pPr>
            <w:r w:rsidRPr="00805350">
              <w:t>mentioned specification</w:t>
            </w:r>
          </w:p>
        </w:tc>
      </w:tr>
    </w:tbl>
    <w:p w:rsidR="00511B2C" w:rsidRPr="00805350" w:rsidRDefault="00511B2C" w:rsidP="00511B2C">
      <w:pPr>
        <w:autoSpaceDE w:val="0"/>
        <w:autoSpaceDN w:val="0"/>
        <w:adjustRightInd w:val="0"/>
        <w:jc w:val="both"/>
        <w:rPr>
          <w:b/>
          <w:bCs/>
        </w:rPr>
      </w:pPr>
    </w:p>
    <w:p w:rsidR="00511B2C" w:rsidRPr="00805350" w:rsidRDefault="00511B2C" w:rsidP="00511B2C">
      <w:pPr>
        <w:autoSpaceDE w:val="0"/>
        <w:autoSpaceDN w:val="0"/>
        <w:adjustRightInd w:val="0"/>
        <w:jc w:val="both"/>
        <w:rPr>
          <w:b/>
          <w:bCs/>
        </w:rPr>
      </w:pPr>
      <w:r w:rsidRPr="00805350">
        <w:rPr>
          <w:b/>
          <w:bCs/>
        </w:rPr>
        <w:t>INTERACTIVE WHITE BOARD/WHITE BOARD WITH INTERACTIVE DEVICE/WHITE BOARD WITH INTERACTIVE PROJECTOR (With Mounting Kit)</w:t>
      </w:r>
    </w:p>
    <w:p w:rsidR="00511B2C" w:rsidRPr="00805350" w:rsidRDefault="00511B2C" w:rsidP="00511B2C">
      <w:pPr>
        <w:autoSpaceDE w:val="0"/>
        <w:autoSpaceDN w:val="0"/>
        <w:adjustRightInd w:val="0"/>
        <w:jc w:val="both"/>
        <w:rPr>
          <w:b/>
          <w:bCs/>
        </w:rPr>
      </w:pPr>
    </w:p>
    <w:tbl>
      <w:tblPr>
        <w:tblStyle w:val="TableGrid"/>
        <w:tblW w:w="0" w:type="auto"/>
        <w:tblLook w:val="04A0"/>
      </w:tblPr>
      <w:tblGrid>
        <w:gridCol w:w="2648"/>
        <w:gridCol w:w="7100"/>
      </w:tblGrid>
      <w:tr w:rsidR="00511B2C" w:rsidRPr="00805350" w:rsidTr="00C663D7">
        <w:tc>
          <w:tcPr>
            <w:tcW w:w="2648" w:type="dxa"/>
          </w:tcPr>
          <w:p w:rsidR="00511B2C" w:rsidRPr="00805350" w:rsidRDefault="00511B2C" w:rsidP="00C663D7">
            <w:pPr>
              <w:autoSpaceDE w:val="0"/>
              <w:autoSpaceDN w:val="0"/>
              <w:adjustRightInd w:val="0"/>
              <w:jc w:val="both"/>
              <w:rPr>
                <w:b/>
                <w:bCs/>
              </w:rPr>
            </w:pPr>
            <w:r w:rsidRPr="00805350">
              <w:t>Active Size</w:t>
            </w:r>
          </w:p>
        </w:tc>
        <w:tc>
          <w:tcPr>
            <w:tcW w:w="7100" w:type="dxa"/>
          </w:tcPr>
          <w:p w:rsidR="00511B2C" w:rsidRPr="00805350" w:rsidRDefault="00511B2C" w:rsidP="00C663D7">
            <w:pPr>
              <w:autoSpaceDE w:val="0"/>
              <w:autoSpaceDN w:val="0"/>
              <w:adjustRightInd w:val="0"/>
              <w:jc w:val="both"/>
              <w:rPr>
                <w:b/>
                <w:bCs/>
              </w:rPr>
            </w:pPr>
            <w:r w:rsidRPr="00805350">
              <w:t>Minimum 77/78” diagonal or above</w:t>
            </w:r>
          </w:p>
        </w:tc>
      </w:tr>
      <w:tr w:rsidR="00511B2C" w:rsidRPr="00805350" w:rsidTr="00C663D7">
        <w:tc>
          <w:tcPr>
            <w:tcW w:w="2648" w:type="dxa"/>
          </w:tcPr>
          <w:p w:rsidR="00511B2C" w:rsidRPr="00805350" w:rsidRDefault="00511B2C" w:rsidP="00C663D7">
            <w:pPr>
              <w:autoSpaceDE w:val="0"/>
              <w:autoSpaceDN w:val="0"/>
              <w:adjustRightInd w:val="0"/>
              <w:jc w:val="both"/>
              <w:rPr>
                <w:b/>
                <w:bCs/>
              </w:rPr>
            </w:pPr>
            <w:r w:rsidRPr="00805350">
              <w:t>Technology</w:t>
            </w:r>
          </w:p>
        </w:tc>
        <w:tc>
          <w:tcPr>
            <w:tcW w:w="7100" w:type="dxa"/>
          </w:tcPr>
          <w:p w:rsidR="00511B2C" w:rsidRPr="00805350" w:rsidRDefault="00511B2C" w:rsidP="00C663D7">
            <w:pPr>
              <w:autoSpaceDE w:val="0"/>
              <w:autoSpaceDN w:val="0"/>
              <w:adjustRightInd w:val="0"/>
              <w:jc w:val="both"/>
              <w:rPr>
                <w:b/>
                <w:bCs/>
              </w:rPr>
            </w:pPr>
            <w:r w:rsidRPr="00805350">
              <w:t>Infrared or latest technology*</w:t>
            </w:r>
          </w:p>
        </w:tc>
      </w:tr>
      <w:tr w:rsidR="00511B2C" w:rsidRPr="00805350" w:rsidTr="00C663D7">
        <w:tc>
          <w:tcPr>
            <w:tcW w:w="2648" w:type="dxa"/>
          </w:tcPr>
          <w:p w:rsidR="00511B2C" w:rsidRPr="00805350" w:rsidRDefault="00511B2C" w:rsidP="00C663D7">
            <w:pPr>
              <w:autoSpaceDE w:val="0"/>
              <w:autoSpaceDN w:val="0"/>
              <w:adjustRightInd w:val="0"/>
              <w:jc w:val="both"/>
              <w:rPr>
                <w:b/>
                <w:bCs/>
              </w:rPr>
            </w:pPr>
            <w:r w:rsidRPr="00805350">
              <w:t>Board surface</w:t>
            </w:r>
          </w:p>
        </w:tc>
        <w:tc>
          <w:tcPr>
            <w:tcW w:w="7100" w:type="dxa"/>
          </w:tcPr>
          <w:p w:rsidR="00511B2C" w:rsidRPr="00805350" w:rsidRDefault="00511B2C" w:rsidP="00C663D7">
            <w:pPr>
              <w:autoSpaceDE w:val="0"/>
              <w:autoSpaceDN w:val="0"/>
              <w:adjustRightInd w:val="0"/>
              <w:jc w:val="both"/>
            </w:pPr>
            <w:r w:rsidRPr="00805350">
              <w:t>Scratch resistant, Solid surface ; maintenance</w:t>
            </w:r>
          </w:p>
          <w:p w:rsidR="00511B2C" w:rsidRPr="00805350" w:rsidRDefault="00511B2C" w:rsidP="00C663D7">
            <w:pPr>
              <w:autoSpaceDE w:val="0"/>
              <w:autoSpaceDN w:val="0"/>
              <w:adjustRightInd w:val="0"/>
              <w:jc w:val="both"/>
            </w:pPr>
            <w:r w:rsidRPr="00805350">
              <w:t>free, Compatible with ink marker, any object</w:t>
            </w:r>
          </w:p>
          <w:p w:rsidR="00511B2C" w:rsidRPr="00805350" w:rsidRDefault="00511B2C" w:rsidP="00C663D7">
            <w:pPr>
              <w:autoSpaceDE w:val="0"/>
              <w:autoSpaceDN w:val="0"/>
              <w:adjustRightInd w:val="0"/>
              <w:jc w:val="both"/>
              <w:rPr>
                <w:b/>
                <w:bCs/>
              </w:rPr>
            </w:pPr>
            <w:r w:rsidRPr="00805350">
              <w:t>touch</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Aspect Ratio</w:t>
            </w:r>
          </w:p>
        </w:tc>
        <w:tc>
          <w:tcPr>
            <w:tcW w:w="7100" w:type="dxa"/>
          </w:tcPr>
          <w:p w:rsidR="00511B2C" w:rsidRPr="00805350" w:rsidRDefault="00511B2C" w:rsidP="00C663D7">
            <w:pPr>
              <w:autoSpaceDE w:val="0"/>
              <w:autoSpaceDN w:val="0"/>
              <w:adjustRightInd w:val="0"/>
              <w:jc w:val="both"/>
            </w:pPr>
            <w:r w:rsidRPr="00805350">
              <w:t>4:3 or 16:9 or 16:10</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Writing Tools</w:t>
            </w:r>
          </w:p>
        </w:tc>
        <w:tc>
          <w:tcPr>
            <w:tcW w:w="7100" w:type="dxa"/>
          </w:tcPr>
          <w:p w:rsidR="00511B2C" w:rsidRPr="00805350" w:rsidRDefault="00511B2C" w:rsidP="00C663D7">
            <w:pPr>
              <w:autoSpaceDE w:val="0"/>
              <w:autoSpaceDN w:val="0"/>
              <w:adjustRightInd w:val="0"/>
              <w:jc w:val="both"/>
            </w:pPr>
            <w:r w:rsidRPr="00805350">
              <w:t>Pen/ stylus/ finger</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Active Area</w:t>
            </w:r>
          </w:p>
        </w:tc>
        <w:tc>
          <w:tcPr>
            <w:tcW w:w="7100" w:type="dxa"/>
          </w:tcPr>
          <w:p w:rsidR="00511B2C" w:rsidRPr="00805350" w:rsidRDefault="00511B2C" w:rsidP="00C663D7">
            <w:pPr>
              <w:autoSpaceDE w:val="0"/>
              <w:autoSpaceDN w:val="0"/>
              <w:adjustRightInd w:val="0"/>
              <w:jc w:val="both"/>
            </w:pPr>
            <w:r w:rsidRPr="00805350">
              <w:t>Minimum active diagonal length of 2000 mm</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Resolution</w:t>
            </w:r>
          </w:p>
        </w:tc>
        <w:tc>
          <w:tcPr>
            <w:tcW w:w="7100" w:type="dxa"/>
          </w:tcPr>
          <w:p w:rsidR="00511B2C" w:rsidRPr="00805350" w:rsidRDefault="00511B2C" w:rsidP="00C663D7">
            <w:pPr>
              <w:autoSpaceDE w:val="0"/>
              <w:autoSpaceDN w:val="0"/>
              <w:adjustRightInd w:val="0"/>
              <w:jc w:val="both"/>
            </w:pPr>
            <w:r w:rsidRPr="00805350">
              <w:t>8000*8000</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Operating system compatibility</w:t>
            </w:r>
          </w:p>
        </w:tc>
        <w:tc>
          <w:tcPr>
            <w:tcW w:w="7100" w:type="dxa"/>
          </w:tcPr>
          <w:p w:rsidR="00511B2C" w:rsidRPr="00805350" w:rsidRDefault="00511B2C" w:rsidP="00C663D7">
            <w:pPr>
              <w:autoSpaceDE w:val="0"/>
              <w:autoSpaceDN w:val="0"/>
              <w:adjustRightInd w:val="0"/>
              <w:jc w:val="both"/>
            </w:pPr>
            <w:r w:rsidRPr="00805350">
              <w:t>Compatible with Windows XP or higher</w:t>
            </w:r>
          </w:p>
          <w:p w:rsidR="00511B2C" w:rsidRPr="00805350" w:rsidRDefault="00511B2C" w:rsidP="00C663D7">
            <w:pPr>
              <w:autoSpaceDE w:val="0"/>
              <w:autoSpaceDN w:val="0"/>
              <w:adjustRightInd w:val="0"/>
              <w:jc w:val="both"/>
            </w:pPr>
            <w:r w:rsidRPr="00805350">
              <w:t>operating system and compatibility with Linux</w:t>
            </w:r>
          </w:p>
          <w:p w:rsidR="00511B2C" w:rsidRPr="00805350" w:rsidRDefault="00511B2C" w:rsidP="00C663D7">
            <w:pPr>
              <w:autoSpaceDE w:val="0"/>
              <w:autoSpaceDN w:val="0"/>
              <w:adjustRightInd w:val="0"/>
              <w:jc w:val="both"/>
            </w:pPr>
            <w:r w:rsidRPr="00805350">
              <w:t>Operating System*</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Computer Interface</w:t>
            </w:r>
          </w:p>
        </w:tc>
        <w:tc>
          <w:tcPr>
            <w:tcW w:w="7100" w:type="dxa"/>
          </w:tcPr>
          <w:p w:rsidR="00511B2C" w:rsidRPr="00805350" w:rsidRDefault="00511B2C" w:rsidP="00C663D7">
            <w:pPr>
              <w:autoSpaceDE w:val="0"/>
              <w:autoSpaceDN w:val="0"/>
              <w:adjustRightInd w:val="0"/>
              <w:jc w:val="both"/>
            </w:pPr>
            <w:r w:rsidRPr="00805350">
              <w:t>Standard one USB</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Power</w:t>
            </w:r>
          </w:p>
        </w:tc>
        <w:tc>
          <w:tcPr>
            <w:tcW w:w="7100" w:type="dxa"/>
          </w:tcPr>
          <w:p w:rsidR="00511B2C" w:rsidRPr="00805350" w:rsidRDefault="00511B2C" w:rsidP="00C663D7">
            <w:pPr>
              <w:autoSpaceDE w:val="0"/>
              <w:autoSpaceDN w:val="0"/>
              <w:adjustRightInd w:val="0"/>
              <w:jc w:val="both"/>
            </w:pPr>
            <w:r w:rsidRPr="00805350">
              <w:t>Through USB Port*</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Annotation software</w:t>
            </w:r>
          </w:p>
        </w:tc>
        <w:tc>
          <w:tcPr>
            <w:tcW w:w="7100" w:type="dxa"/>
          </w:tcPr>
          <w:p w:rsidR="00511B2C" w:rsidRPr="00805350" w:rsidRDefault="00511B2C" w:rsidP="00C663D7">
            <w:pPr>
              <w:autoSpaceDE w:val="0"/>
              <w:autoSpaceDN w:val="0"/>
              <w:adjustRightInd w:val="0"/>
              <w:jc w:val="both"/>
            </w:pPr>
            <w:r w:rsidRPr="00805350">
              <w:t>Annotation software shall include features like</w:t>
            </w:r>
          </w:p>
          <w:p w:rsidR="00511B2C" w:rsidRPr="00805350" w:rsidRDefault="00511B2C" w:rsidP="00C663D7">
            <w:pPr>
              <w:autoSpaceDE w:val="0"/>
              <w:autoSpaceDN w:val="0"/>
              <w:adjustRightInd w:val="0"/>
              <w:jc w:val="both"/>
            </w:pPr>
            <w:r w:rsidRPr="00805350">
              <w:t>draw, pens, annotate, erase, colour, shapes,</w:t>
            </w:r>
          </w:p>
          <w:p w:rsidR="00511B2C" w:rsidRPr="00805350" w:rsidRDefault="00511B2C" w:rsidP="00C663D7">
            <w:pPr>
              <w:autoSpaceDE w:val="0"/>
              <w:autoSpaceDN w:val="0"/>
              <w:adjustRightInd w:val="0"/>
              <w:jc w:val="both"/>
            </w:pPr>
            <w:r w:rsidRPr="00805350">
              <w:t>sizes, text, edit, fonts, stamp, move, capture</w:t>
            </w:r>
          </w:p>
          <w:p w:rsidR="00511B2C" w:rsidRPr="00805350" w:rsidRDefault="00511B2C" w:rsidP="00C663D7">
            <w:pPr>
              <w:autoSpaceDE w:val="0"/>
              <w:autoSpaceDN w:val="0"/>
              <w:adjustRightInd w:val="0"/>
              <w:jc w:val="both"/>
            </w:pPr>
            <w:r w:rsidRPr="00805350">
              <w:t>picture, video, save, rotate, undo, image gallery,</w:t>
            </w:r>
          </w:p>
          <w:p w:rsidR="00511B2C" w:rsidRPr="00805350" w:rsidRDefault="00511B2C" w:rsidP="00C663D7">
            <w:pPr>
              <w:autoSpaceDE w:val="0"/>
              <w:autoSpaceDN w:val="0"/>
              <w:adjustRightInd w:val="0"/>
              <w:jc w:val="both"/>
            </w:pPr>
            <w:r w:rsidRPr="00805350">
              <w:t>print, floating key-board and background etc.*</w:t>
            </w:r>
          </w:p>
        </w:tc>
      </w:tr>
    </w:tbl>
    <w:p w:rsidR="00511B2C" w:rsidRPr="00805350" w:rsidRDefault="00511B2C" w:rsidP="00511B2C">
      <w:pPr>
        <w:autoSpaceDE w:val="0"/>
        <w:autoSpaceDN w:val="0"/>
        <w:adjustRightInd w:val="0"/>
        <w:jc w:val="both"/>
        <w:rPr>
          <w:b/>
          <w:bCs/>
        </w:rPr>
      </w:pPr>
    </w:p>
    <w:p w:rsidR="00511B2C" w:rsidRPr="00805350" w:rsidRDefault="00511B2C" w:rsidP="00511B2C">
      <w:pPr>
        <w:autoSpaceDE w:val="0"/>
        <w:autoSpaceDN w:val="0"/>
        <w:adjustRightInd w:val="0"/>
        <w:jc w:val="both"/>
        <w:rPr>
          <w:b/>
          <w:bCs/>
        </w:rPr>
      </w:pPr>
      <w:r w:rsidRPr="00805350">
        <w:rPr>
          <w:b/>
          <w:bCs/>
        </w:rPr>
        <w:t>*For Interactive Board</w:t>
      </w:r>
    </w:p>
    <w:p w:rsidR="00511B2C" w:rsidRPr="00805350" w:rsidRDefault="00511B2C" w:rsidP="00511B2C"/>
    <w:p w:rsidR="00511B2C" w:rsidRPr="00805350" w:rsidRDefault="00511B2C" w:rsidP="00511B2C">
      <w:pPr>
        <w:pStyle w:val="ListParagraph"/>
        <w:spacing w:after="160" w:line="259" w:lineRule="auto"/>
        <w:rPr>
          <w:b/>
        </w:rPr>
      </w:pPr>
    </w:p>
    <w:p w:rsidR="00511B2C" w:rsidRPr="00805350" w:rsidRDefault="00511B2C" w:rsidP="00511B2C"/>
    <w:p w:rsidR="007425C7" w:rsidRPr="00805350" w:rsidRDefault="007425C7" w:rsidP="00511B2C"/>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1"/>
        <w:gridCol w:w="1350"/>
      </w:tblGrid>
      <w:tr w:rsidR="007425C7" w:rsidRPr="00805350" w:rsidTr="007425C7">
        <w:trPr>
          <w:trHeight w:val="258"/>
        </w:trPr>
        <w:tc>
          <w:tcPr>
            <w:tcW w:w="9891" w:type="dxa"/>
            <w:gridSpan w:val="2"/>
            <w:shd w:val="clear" w:color="auto" w:fill="BFBFBF" w:themeFill="background1" w:themeFillShade="BF"/>
            <w:vAlign w:val="center"/>
          </w:tcPr>
          <w:p w:rsidR="007425C7" w:rsidRPr="00805350" w:rsidRDefault="007425C7" w:rsidP="007425C7">
            <w:pPr>
              <w:jc w:val="center"/>
              <w:rPr>
                <w:b/>
                <w:bCs/>
                <w:color w:val="000000"/>
              </w:rPr>
            </w:pPr>
            <w:r w:rsidRPr="00805350">
              <w:rPr>
                <w:b/>
                <w:bCs/>
                <w:color w:val="000000"/>
              </w:rPr>
              <w:t>Audio Video Bridging Unit (1 Nos. at the Central Server)</w:t>
            </w:r>
          </w:p>
        </w:tc>
      </w:tr>
      <w:tr w:rsidR="007425C7" w:rsidRPr="00805350" w:rsidTr="007425C7">
        <w:trPr>
          <w:trHeight w:val="600"/>
        </w:trPr>
        <w:tc>
          <w:tcPr>
            <w:tcW w:w="8541" w:type="dxa"/>
            <w:shd w:val="clear" w:color="auto" w:fill="auto"/>
            <w:vAlign w:val="center"/>
            <w:hideMark/>
          </w:tcPr>
          <w:p w:rsidR="007425C7" w:rsidRPr="00805350" w:rsidRDefault="007425C7" w:rsidP="007425C7">
            <w:pPr>
              <w:jc w:val="center"/>
              <w:rPr>
                <w:b/>
                <w:bCs/>
                <w:color w:val="000000"/>
              </w:rPr>
            </w:pPr>
            <w:r w:rsidRPr="00805350">
              <w:rPr>
                <w:b/>
                <w:bCs/>
                <w:color w:val="000000"/>
              </w:rPr>
              <w:t>Feature Description</w:t>
            </w:r>
          </w:p>
        </w:tc>
        <w:tc>
          <w:tcPr>
            <w:tcW w:w="1350" w:type="dxa"/>
            <w:shd w:val="clear" w:color="auto" w:fill="auto"/>
            <w:vAlign w:val="center"/>
            <w:hideMark/>
          </w:tcPr>
          <w:p w:rsidR="007425C7" w:rsidRPr="00805350" w:rsidRDefault="007425C7" w:rsidP="007425C7">
            <w:pPr>
              <w:jc w:val="center"/>
              <w:rPr>
                <w:b/>
                <w:bCs/>
                <w:color w:val="000000"/>
              </w:rPr>
            </w:pPr>
            <w:r w:rsidRPr="00805350">
              <w:rPr>
                <w:b/>
                <w:bCs/>
                <w:color w:val="000000"/>
              </w:rPr>
              <w:t>(Yes / No)</w:t>
            </w:r>
          </w:p>
        </w:tc>
      </w:tr>
      <w:tr w:rsidR="007425C7" w:rsidRPr="00805350" w:rsidTr="007425C7">
        <w:trPr>
          <w:trHeight w:val="249"/>
        </w:trPr>
        <w:tc>
          <w:tcPr>
            <w:tcW w:w="8541" w:type="dxa"/>
            <w:shd w:val="clear" w:color="auto" w:fill="auto"/>
            <w:vAlign w:val="center"/>
          </w:tcPr>
          <w:p w:rsidR="007425C7" w:rsidRPr="00805350" w:rsidRDefault="007425C7" w:rsidP="007425C7">
            <w:pPr>
              <w:rPr>
                <w:color w:val="000000"/>
              </w:rPr>
            </w:pPr>
            <w:r w:rsidRPr="00805350">
              <w:rPr>
                <w:b/>
                <w:bCs/>
                <w:color w:val="000000"/>
              </w:rPr>
              <w:t>System Capacity</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786"/>
        </w:trPr>
        <w:tc>
          <w:tcPr>
            <w:tcW w:w="8541" w:type="dxa"/>
            <w:shd w:val="clear" w:color="auto" w:fill="auto"/>
            <w:vAlign w:val="center"/>
            <w:hideMark/>
          </w:tcPr>
          <w:p w:rsidR="007425C7" w:rsidRPr="00805350" w:rsidRDefault="007425C7" w:rsidP="007425C7">
            <w:pPr>
              <w:rPr>
                <w:color w:val="000000"/>
              </w:rPr>
            </w:pPr>
            <w:r w:rsidRPr="00805350">
              <w:rPr>
                <w:color w:val="000000"/>
              </w:rPr>
              <w:lastRenderedPageBreak/>
              <w:t>Conferencing System should have minimum 200 ports at 1080p 30fps on IP in continuous presence mode with 30fps and H.264 resolution and AES</w:t>
            </w:r>
            <w:r w:rsidRPr="00805350">
              <w:rPr>
                <w:color w:val="000000"/>
              </w:rPr>
              <w:br/>
              <w:t>encryption in a single chassis without cascading.</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742"/>
        </w:trPr>
        <w:tc>
          <w:tcPr>
            <w:tcW w:w="8541" w:type="dxa"/>
            <w:shd w:val="clear" w:color="auto" w:fill="auto"/>
            <w:vAlign w:val="center"/>
            <w:hideMark/>
          </w:tcPr>
          <w:p w:rsidR="007425C7" w:rsidRPr="00805350" w:rsidRDefault="007425C7" w:rsidP="007425C7">
            <w:pPr>
              <w:rPr>
                <w:color w:val="000000"/>
              </w:rPr>
            </w:pPr>
            <w:r w:rsidRPr="00805350">
              <w:rPr>
                <w:color w:val="000000"/>
              </w:rPr>
              <w:t>It should as well provide network flexibility for a reliable distributed architecture and cost-effective scalability for future requirements.It should be capable to support 50 simultaneous sessions day one.</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852"/>
        </w:trPr>
        <w:tc>
          <w:tcPr>
            <w:tcW w:w="8541" w:type="dxa"/>
            <w:shd w:val="clear" w:color="auto" w:fill="auto"/>
            <w:vAlign w:val="center"/>
            <w:hideMark/>
          </w:tcPr>
          <w:p w:rsidR="007425C7" w:rsidRPr="00805350" w:rsidRDefault="007425C7" w:rsidP="007425C7">
            <w:pPr>
              <w:rPr>
                <w:color w:val="000000"/>
              </w:rPr>
            </w:pPr>
            <w:r w:rsidRPr="00805350">
              <w:rPr>
                <w:color w:val="000000"/>
              </w:rPr>
              <w:t>It should provide flexibility to the schools, where they can join the online fully two-way interactive live session using any web Browser. This facility should be available from day one.</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265"/>
        </w:trPr>
        <w:tc>
          <w:tcPr>
            <w:tcW w:w="8541" w:type="dxa"/>
            <w:shd w:val="clear" w:color="auto" w:fill="auto"/>
            <w:vAlign w:val="center"/>
          </w:tcPr>
          <w:p w:rsidR="007425C7" w:rsidRPr="00805350" w:rsidRDefault="007425C7" w:rsidP="007425C7">
            <w:pPr>
              <w:rPr>
                <w:bCs/>
                <w:color w:val="000000"/>
              </w:rPr>
            </w:pPr>
            <w:r w:rsidRPr="00805350">
              <w:rPr>
                <w:bCs/>
                <w:color w:val="000000"/>
              </w:rPr>
              <w:t>It should be possible for 50 classrooms to join with any Web Browser, where following features should be available over soft client from PC/Laptop.</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265"/>
        </w:trPr>
        <w:tc>
          <w:tcPr>
            <w:tcW w:w="8541" w:type="dxa"/>
            <w:shd w:val="clear" w:color="auto" w:fill="auto"/>
            <w:vAlign w:val="center"/>
          </w:tcPr>
          <w:p w:rsidR="007425C7" w:rsidRPr="00805350" w:rsidRDefault="007425C7" w:rsidP="007425C7">
            <w:pPr>
              <w:rPr>
                <w:bCs/>
                <w:color w:val="000000"/>
              </w:rPr>
            </w:pPr>
            <w:r w:rsidRPr="00805350">
              <w:rPr>
                <w:bCs/>
                <w:color w:val="000000"/>
              </w:rPr>
              <w:t>720p or better &amp; SD should be supported over any Web Browser</w:t>
            </w:r>
          </w:p>
        </w:tc>
        <w:tc>
          <w:tcPr>
            <w:tcW w:w="1350" w:type="dxa"/>
            <w:shd w:val="clear" w:color="auto" w:fill="auto"/>
            <w:noWrap/>
            <w:vAlign w:val="center"/>
          </w:tcPr>
          <w:p w:rsidR="007425C7" w:rsidRPr="00805350" w:rsidRDefault="007425C7" w:rsidP="007425C7">
            <w:pPr>
              <w:rPr>
                <w:bCs/>
                <w:color w:val="000000"/>
              </w:rPr>
            </w:pPr>
          </w:p>
        </w:tc>
      </w:tr>
      <w:tr w:rsidR="007425C7" w:rsidRPr="00805350" w:rsidTr="007425C7">
        <w:trPr>
          <w:trHeight w:val="265"/>
        </w:trPr>
        <w:tc>
          <w:tcPr>
            <w:tcW w:w="8541" w:type="dxa"/>
            <w:shd w:val="clear" w:color="auto" w:fill="auto"/>
            <w:vAlign w:val="center"/>
          </w:tcPr>
          <w:p w:rsidR="007425C7" w:rsidRPr="00805350" w:rsidRDefault="007425C7" w:rsidP="007425C7">
            <w:pPr>
              <w:rPr>
                <w:bCs/>
                <w:color w:val="000000"/>
              </w:rPr>
            </w:pPr>
            <w:r w:rsidRPr="00805350">
              <w:rPr>
                <w:bCs/>
                <w:color w:val="000000"/>
              </w:rPr>
              <w:t>Users should be able to connect at 250kbps (lowest bandwidth) over video using any Web Browser</w:t>
            </w:r>
          </w:p>
        </w:tc>
        <w:tc>
          <w:tcPr>
            <w:tcW w:w="1350" w:type="dxa"/>
            <w:shd w:val="clear" w:color="auto" w:fill="auto"/>
            <w:noWrap/>
            <w:vAlign w:val="center"/>
          </w:tcPr>
          <w:p w:rsidR="007425C7" w:rsidRPr="00805350" w:rsidRDefault="007425C7" w:rsidP="007425C7">
            <w:pPr>
              <w:rPr>
                <w:bCs/>
                <w:color w:val="000000"/>
              </w:rPr>
            </w:pPr>
          </w:p>
        </w:tc>
      </w:tr>
      <w:tr w:rsidR="007425C7" w:rsidRPr="00805350" w:rsidTr="007425C7">
        <w:trPr>
          <w:trHeight w:val="265"/>
        </w:trPr>
        <w:tc>
          <w:tcPr>
            <w:tcW w:w="8541" w:type="dxa"/>
            <w:shd w:val="clear" w:color="auto" w:fill="auto"/>
            <w:vAlign w:val="center"/>
          </w:tcPr>
          <w:p w:rsidR="007425C7" w:rsidRPr="00805350" w:rsidRDefault="007425C7" w:rsidP="007425C7">
            <w:pPr>
              <w:rPr>
                <w:bCs/>
                <w:color w:val="000000"/>
              </w:rPr>
            </w:pPr>
            <w:r w:rsidRPr="00805350">
              <w:rPr>
                <w:bCs/>
                <w:color w:val="000000"/>
              </w:rPr>
              <w:t>Support content sharing, desktop sharing &amp; application sharing, XMPP registration</w:t>
            </w:r>
          </w:p>
        </w:tc>
        <w:tc>
          <w:tcPr>
            <w:tcW w:w="1350" w:type="dxa"/>
            <w:shd w:val="clear" w:color="auto" w:fill="auto"/>
            <w:noWrap/>
            <w:vAlign w:val="center"/>
          </w:tcPr>
          <w:p w:rsidR="007425C7" w:rsidRPr="00805350" w:rsidRDefault="007425C7" w:rsidP="007425C7">
            <w:pPr>
              <w:rPr>
                <w:bCs/>
                <w:color w:val="000000"/>
              </w:rPr>
            </w:pPr>
          </w:p>
        </w:tc>
      </w:tr>
      <w:tr w:rsidR="007425C7" w:rsidRPr="00805350" w:rsidTr="007425C7">
        <w:trPr>
          <w:trHeight w:val="265"/>
        </w:trPr>
        <w:tc>
          <w:tcPr>
            <w:tcW w:w="8541" w:type="dxa"/>
            <w:shd w:val="clear" w:color="auto" w:fill="auto"/>
            <w:vAlign w:val="center"/>
          </w:tcPr>
          <w:p w:rsidR="007425C7" w:rsidRPr="00805350" w:rsidRDefault="007425C7" w:rsidP="007425C7">
            <w:pPr>
              <w:rPr>
                <w:bCs/>
                <w:color w:val="000000"/>
              </w:rPr>
            </w:pPr>
            <w:r w:rsidRPr="00805350">
              <w:rPr>
                <w:bCs/>
                <w:color w:val="000000"/>
              </w:rPr>
              <w:t>Should support audio protocol G.711/G.722/OPUS/ video protocol VP8/ H.264 over any Web Browser</w:t>
            </w:r>
          </w:p>
          <w:p w:rsidR="007425C7" w:rsidRPr="00805350" w:rsidRDefault="007425C7" w:rsidP="007425C7">
            <w:pPr>
              <w:rPr>
                <w:bCs/>
                <w:color w:val="000000"/>
              </w:rPr>
            </w:pPr>
          </w:p>
        </w:tc>
        <w:tc>
          <w:tcPr>
            <w:tcW w:w="1350" w:type="dxa"/>
            <w:shd w:val="clear" w:color="auto" w:fill="auto"/>
            <w:noWrap/>
            <w:vAlign w:val="center"/>
          </w:tcPr>
          <w:p w:rsidR="007425C7" w:rsidRPr="00805350" w:rsidRDefault="007425C7" w:rsidP="007425C7">
            <w:pPr>
              <w:rPr>
                <w:bCs/>
                <w:color w:val="000000"/>
              </w:rPr>
            </w:pPr>
          </w:p>
        </w:tc>
      </w:tr>
      <w:tr w:rsidR="007425C7" w:rsidRPr="00805350" w:rsidTr="007425C7">
        <w:trPr>
          <w:trHeight w:val="265"/>
        </w:trPr>
        <w:tc>
          <w:tcPr>
            <w:tcW w:w="8541" w:type="dxa"/>
            <w:shd w:val="clear" w:color="auto" w:fill="auto"/>
            <w:vAlign w:val="center"/>
          </w:tcPr>
          <w:p w:rsidR="007425C7" w:rsidRPr="00805350" w:rsidRDefault="007425C7" w:rsidP="007425C7">
            <w:pPr>
              <w:rPr>
                <w:bCs/>
                <w:color w:val="000000"/>
              </w:rPr>
            </w:pPr>
            <w:r w:rsidRPr="00805350">
              <w:rPr>
                <w:bCs/>
                <w:color w:val="000000"/>
              </w:rPr>
              <w:t>Should be able to add participants to the call through the Web Browser</w:t>
            </w:r>
          </w:p>
        </w:tc>
        <w:tc>
          <w:tcPr>
            <w:tcW w:w="1350" w:type="dxa"/>
            <w:shd w:val="clear" w:color="auto" w:fill="auto"/>
            <w:noWrap/>
            <w:vAlign w:val="center"/>
          </w:tcPr>
          <w:p w:rsidR="007425C7" w:rsidRPr="00805350" w:rsidRDefault="007425C7" w:rsidP="007425C7">
            <w:pPr>
              <w:rPr>
                <w:bCs/>
                <w:color w:val="000000"/>
              </w:rPr>
            </w:pPr>
          </w:p>
        </w:tc>
      </w:tr>
      <w:tr w:rsidR="007425C7" w:rsidRPr="00805350" w:rsidTr="007425C7">
        <w:trPr>
          <w:trHeight w:val="265"/>
        </w:trPr>
        <w:tc>
          <w:tcPr>
            <w:tcW w:w="8541" w:type="dxa"/>
            <w:shd w:val="clear" w:color="auto" w:fill="auto"/>
            <w:vAlign w:val="center"/>
          </w:tcPr>
          <w:p w:rsidR="007425C7" w:rsidRPr="00805350" w:rsidRDefault="007425C7" w:rsidP="007425C7">
            <w:pPr>
              <w:rPr>
                <w:color w:val="000000"/>
              </w:rPr>
            </w:pPr>
            <w:r w:rsidRPr="00805350">
              <w:rPr>
                <w:b/>
                <w:bCs/>
                <w:color w:val="000000"/>
              </w:rPr>
              <w:t>Video Standards and Resolutions</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257"/>
        </w:trPr>
        <w:tc>
          <w:tcPr>
            <w:tcW w:w="8541" w:type="dxa"/>
            <w:shd w:val="clear" w:color="auto" w:fill="auto"/>
            <w:vAlign w:val="center"/>
            <w:hideMark/>
          </w:tcPr>
          <w:p w:rsidR="007425C7" w:rsidRPr="00805350" w:rsidRDefault="007425C7" w:rsidP="007425C7">
            <w:pPr>
              <w:rPr>
                <w:color w:val="000000"/>
              </w:rPr>
            </w:pPr>
            <w:r w:rsidRPr="00805350">
              <w:rPr>
                <w:color w:val="000000"/>
              </w:rPr>
              <w:t>It should support H.263, H.264/ H.264HP</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311"/>
        </w:trPr>
        <w:tc>
          <w:tcPr>
            <w:tcW w:w="8541" w:type="dxa"/>
            <w:shd w:val="clear" w:color="auto" w:fill="auto"/>
            <w:vAlign w:val="center"/>
            <w:hideMark/>
          </w:tcPr>
          <w:p w:rsidR="007425C7" w:rsidRPr="00805350" w:rsidRDefault="007425C7" w:rsidP="007425C7">
            <w:pPr>
              <w:rPr>
                <w:color w:val="000000"/>
              </w:rPr>
            </w:pPr>
            <w:r w:rsidRPr="00805350">
              <w:rPr>
                <w:color w:val="000000"/>
              </w:rPr>
              <w:t>It should support 1080p 60fps, 30 fps, 720p 30 and 60 fps.</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209"/>
        </w:trPr>
        <w:tc>
          <w:tcPr>
            <w:tcW w:w="8541" w:type="dxa"/>
            <w:shd w:val="clear" w:color="auto" w:fill="auto"/>
            <w:vAlign w:val="center"/>
          </w:tcPr>
          <w:p w:rsidR="007425C7" w:rsidRPr="00805350" w:rsidRDefault="007425C7" w:rsidP="007425C7">
            <w:pPr>
              <w:rPr>
                <w:color w:val="000000"/>
              </w:rPr>
            </w:pPr>
            <w:r w:rsidRPr="00805350">
              <w:rPr>
                <w:b/>
                <w:bCs/>
                <w:color w:val="000000"/>
              </w:rPr>
              <w:t>Content Standards and Resolutions</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27"/>
        </w:trPr>
        <w:tc>
          <w:tcPr>
            <w:tcW w:w="8541" w:type="dxa"/>
            <w:shd w:val="clear" w:color="auto" w:fill="auto"/>
            <w:vAlign w:val="center"/>
            <w:hideMark/>
          </w:tcPr>
          <w:p w:rsidR="007425C7" w:rsidRPr="00805350" w:rsidRDefault="007425C7" w:rsidP="007425C7">
            <w:pPr>
              <w:rPr>
                <w:color w:val="000000"/>
              </w:rPr>
            </w:pPr>
            <w:r w:rsidRPr="00805350">
              <w:rPr>
                <w:color w:val="000000"/>
              </w:rPr>
              <w:t>Content sharing should be possible at 1080p 30fps</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416"/>
        </w:trPr>
        <w:tc>
          <w:tcPr>
            <w:tcW w:w="8541" w:type="dxa"/>
            <w:shd w:val="clear" w:color="auto" w:fill="auto"/>
            <w:vAlign w:val="center"/>
            <w:hideMark/>
          </w:tcPr>
          <w:p w:rsidR="007425C7" w:rsidRPr="00805350" w:rsidRDefault="007425C7" w:rsidP="007425C7">
            <w:pPr>
              <w:rPr>
                <w:color w:val="000000"/>
              </w:rPr>
            </w:pPr>
            <w:r w:rsidRPr="00805350">
              <w:rPr>
                <w:color w:val="000000"/>
              </w:rPr>
              <w:t>It should support H.239 and encryption in SIP &amp; H.323</w:t>
            </w:r>
            <w:r w:rsidRPr="00805350">
              <w:rPr>
                <w:color w:val="000000"/>
              </w:rPr>
              <w:br/>
              <w:t>modes</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242"/>
        </w:trPr>
        <w:tc>
          <w:tcPr>
            <w:tcW w:w="8541" w:type="dxa"/>
            <w:shd w:val="clear" w:color="auto" w:fill="auto"/>
            <w:vAlign w:val="center"/>
          </w:tcPr>
          <w:p w:rsidR="007425C7" w:rsidRPr="00805350" w:rsidRDefault="007425C7" w:rsidP="007425C7">
            <w:pPr>
              <w:rPr>
                <w:color w:val="000000"/>
              </w:rPr>
            </w:pPr>
            <w:r w:rsidRPr="00805350">
              <w:rPr>
                <w:b/>
                <w:bCs/>
                <w:color w:val="000000"/>
              </w:rPr>
              <w:t>Audio Standards and Features</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231"/>
        </w:trPr>
        <w:tc>
          <w:tcPr>
            <w:tcW w:w="8541" w:type="dxa"/>
            <w:shd w:val="clear" w:color="auto" w:fill="auto"/>
            <w:vAlign w:val="center"/>
            <w:hideMark/>
          </w:tcPr>
          <w:p w:rsidR="007425C7" w:rsidRPr="00805350" w:rsidRDefault="007425C7" w:rsidP="007425C7">
            <w:pPr>
              <w:rPr>
                <w:color w:val="000000"/>
              </w:rPr>
            </w:pPr>
            <w:r w:rsidRPr="00805350">
              <w:rPr>
                <w:color w:val="000000"/>
              </w:rPr>
              <w:t>It should support G.711, G.722, G.722.1</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300"/>
        </w:trPr>
        <w:tc>
          <w:tcPr>
            <w:tcW w:w="8541" w:type="dxa"/>
            <w:shd w:val="clear" w:color="auto" w:fill="auto"/>
            <w:vAlign w:val="center"/>
            <w:hideMark/>
          </w:tcPr>
          <w:p w:rsidR="007425C7" w:rsidRPr="00805350" w:rsidRDefault="007425C7" w:rsidP="007425C7">
            <w:pPr>
              <w:rPr>
                <w:color w:val="000000"/>
              </w:rPr>
            </w:pPr>
            <w:r w:rsidRPr="00805350">
              <w:rPr>
                <w:color w:val="000000"/>
              </w:rPr>
              <w:t>It shall support aspect ratio of 16:9 and 4:3.</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804"/>
        </w:trPr>
        <w:tc>
          <w:tcPr>
            <w:tcW w:w="8541" w:type="dxa"/>
            <w:shd w:val="clear" w:color="auto" w:fill="auto"/>
            <w:vAlign w:val="center"/>
            <w:hideMark/>
          </w:tcPr>
          <w:p w:rsidR="007425C7" w:rsidRPr="00805350" w:rsidRDefault="007425C7" w:rsidP="007425C7">
            <w:pPr>
              <w:rPr>
                <w:color w:val="000000"/>
              </w:rPr>
            </w:pPr>
            <w:r w:rsidRPr="00805350">
              <w:rPr>
                <w:color w:val="000000"/>
              </w:rPr>
              <w:t>It shall support a mix of resolutions in both Voice activated mode and Continuous Presence. Each endpoint shall receive at the maximum of its capacity without reducing the capacity of another.</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561"/>
        </w:trPr>
        <w:tc>
          <w:tcPr>
            <w:tcW w:w="8541" w:type="dxa"/>
            <w:shd w:val="clear" w:color="auto" w:fill="auto"/>
            <w:vAlign w:val="center"/>
            <w:hideMark/>
          </w:tcPr>
          <w:p w:rsidR="007425C7" w:rsidRPr="00805350" w:rsidRDefault="007425C7" w:rsidP="007425C7">
            <w:pPr>
              <w:rPr>
                <w:color w:val="000000"/>
              </w:rPr>
            </w:pPr>
            <w:r w:rsidRPr="00805350">
              <w:rPr>
                <w:color w:val="000000"/>
              </w:rPr>
              <w:t>Dynamic CP layout adjustment (it will choose the best video layout according to the number of participants in the conference).</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966"/>
        </w:trPr>
        <w:tc>
          <w:tcPr>
            <w:tcW w:w="8541" w:type="dxa"/>
            <w:shd w:val="clear" w:color="auto" w:fill="auto"/>
            <w:vAlign w:val="center"/>
            <w:hideMark/>
          </w:tcPr>
          <w:p w:rsidR="007425C7" w:rsidRPr="00805350" w:rsidRDefault="007425C7" w:rsidP="007425C7">
            <w:pPr>
              <w:rPr>
                <w:color w:val="000000"/>
              </w:rPr>
            </w:pPr>
            <w:r w:rsidRPr="00805350">
              <w:rPr>
                <w:color w:val="000000"/>
              </w:rPr>
              <w:t>It should support distributed architecture with intelligent and automatic call routing. It must support load balancing such that in case there are two instances, conference participants can get distributed across these two instances based on their locations and still join into the same conference.</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291"/>
        </w:trPr>
        <w:tc>
          <w:tcPr>
            <w:tcW w:w="8541" w:type="dxa"/>
            <w:shd w:val="clear" w:color="auto" w:fill="auto"/>
            <w:vAlign w:val="center"/>
          </w:tcPr>
          <w:p w:rsidR="007425C7" w:rsidRPr="00805350" w:rsidRDefault="007425C7" w:rsidP="007425C7">
            <w:pPr>
              <w:rPr>
                <w:color w:val="000000"/>
              </w:rPr>
            </w:pPr>
            <w:r w:rsidRPr="00805350">
              <w:rPr>
                <w:b/>
                <w:bCs/>
                <w:color w:val="000000"/>
              </w:rPr>
              <w:t>Network and security features</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558"/>
        </w:trPr>
        <w:tc>
          <w:tcPr>
            <w:tcW w:w="8541" w:type="dxa"/>
            <w:shd w:val="clear" w:color="auto" w:fill="auto"/>
            <w:vAlign w:val="center"/>
            <w:hideMark/>
          </w:tcPr>
          <w:p w:rsidR="007425C7" w:rsidRPr="00805350" w:rsidRDefault="007425C7" w:rsidP="007425C7">
            <w:pPr>
              <w:rPr>
                <w:color w:val="000000"/>
              </w:rPr>
            </w:pPr>
            <w:r w:rsidRPr="00805350">
              <w:rPr>
                <w:color w:val="000000"/>
              </w:rPr>
              <w:t>It shall support AES encryption 128 bit or above for every</w:t>
            </w:r>
            <w:r w:rsidRPr="00805350">
              <w:rPr>
                <w:color w:val="000000"/>
              </w:rPr>
              <w:br/>
              <w:t>participant without affecting any other feature, functionality or port count.</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82"/>
        </w:trPr>
        <w:tc>
          <w:tcPr>
            <w:tcW w:w="8541" w:type="dxa"/>
            <w:shd w:val="clear" w:color="auto" w:fill="auto"/>
            <w:vAlign w:val="center"/>
          </w:tcPr>
          <w:p w:rsidR="007425C7" w:rsidRPr="00805350" w:rsidRDefault="007425C7" w:rsidP="007425C7">
            <w:pPr>
              <w:rPr>
                <w:color w:val="000000"/>
              </w:rPr>
            </w:pPr>
            <w:r w:rsidRPr="00805350">
              <w:rPr>
                <w:b/>
                <w:bCs/>
                <w:color w:val="000000"/>
              </w:rPr>
              <w:t>Interoperability</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hideMark/>
          </w:tcPr>
          <w:p w:rsidR="007425C7" w:rsidRPr="00805350" w:rsidRDefault="007425C7" w:rsidP="007425C7">
            <w:pPr>
              <w:rPr>
                <w:color w:val="000000"/>
              </w:rPr>
            </w:pPr>
            <w:r w:rsidRPr="00805350">
              <w:rPr>
                <w:color w:val="000000"/>
              </w:rPr>
              <w:t>Bridging infrastructure should be standards based and should be compatible with other open standards H.264 AVC based solutions.</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lastRenderedPageBreak/>
              <w:t>The tool should enable mobile users to be more productive and be engaged with the ability to participate in meetings using a variety of mobile devices such as smartphones, tablets, iphone</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The tool should have the capability for document, application, and desktop sharing</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The tool should have the capability for annotation and collaboration tools</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The tool should have Personal Conferencing Number capabilities provide persistent host and attendee access codes for planned and ad-hoc audio-centric conferencing.</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The tool should provide High-quality video ; full-screen video; up to six simultaneous webcam video feeds and voice-activated switching</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Personal Identification Number (PIN)-protected access into  meetings from video endpoint</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Meeting lock/unlock for added privacy to prevent unintended participants from joining</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The tool should have minimum 10 different conference layouts.</w:t>
            </w:r>
          </w:p>
        </w:tc>
        <w:tc>
          <w:tcPr>
            <w:tcW w:w="1350" w:type="dxa"/>
            <w:shd w:val="clear" w:color="auto" w:fill="auto"/>
            <w:noWrap/>
            <w:vAlign w:val="center"/>
          </w:tcPr>
          <w:p w:rsidR="007425C7" w:rsidRPr="00805350" w:rsidRDefault="007425C7" w:rsidP="007425C7">
            <w:pPr>
              <w:rPr>
                <w:color w:val="000000"/>
              </w:rPr>
            </w:pPr>
          </w:p>
        </w:tc>
      </w:tr>
    </w:tbl>
    <w:p w:rsidR="007425C7" w:rsidRPr="00805350" w:rsidRDefault="007425C7" w:rsidP="00511B2C"/>
    <w:p w:rsidR="00511B2C" w:rsidRPr="00805350" w:rsidRDefault="00511B2C" w:rsidP="001B74DE">
      <w:pPr>
        <w:autoSpaceDE w:val="0"/>
        <w:autoSpaceDN w:val="0"/>
        <w:adjustRightInd w:val="0"/>
        <w:jc w:val="both"/>
        <w:rPr>
          <w:b/>
          <w:bCs/>
        </w:rPr>
      </w:pPr>
    </w:p>
    <w:tbl>
      <w:tblPr>
        <w:tblW w:w="10344" w:type="dxa"/>
        <w:tblInd w:w="-269" w:type="dxa"/>
        <w:tblLayout w:type="fixed"/>
        <w:tblCellMar>
          <w:left w:w="0" w:type="dxa"/>
          <w:right w:w="0" w:type="dxa"/>
        </w:tblCellMar>
        <w:tblLook w:val="04A0"/>
      </w:tblPr>
      <w:tblGrid>
        <w:gridCol w:w="9084"/>
        <w:gridCol w:w="1260"/>
      </w:tblGrid>
      <w:tr w:rsidR="007425C7" w:rsidRPr="00805350" w:rsidTr="007425C7">
        <w:trPr>
          <w:trHeight w:val="300"/>
        </w:trPr>
        <w:tc>
          <w:tcPr>
            <w:tcW w:w="10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rsidR="007425C7" w:rsidRPr="00805350" w:rsidRDefault="007425C7" w:rsidP="007425C7">
            <w:pPr>
              <w:jc w:val="center"/>
              <w:rPr>
                <w:b/>
                <w:bCs/>
                <w:color w:val="000000"/>
              </w:rPr>
            </w:pPr>
            <w:r w:rsidRPr="00805350">
              <w:rPr>
                <w:b/>
                <w:bCs/>
                <w:color w:val="000000"/>
              </w:rPr>
              <w:t xml:space="preserve">Recording Platform </w:t>
            </w:r>
          </w:p>
          <w:p w:rsidR="007425C7" w:rsidRPr="00805350" w:rsidRDefault="007425C7" w:rsidP="007425C7">
            <w:pPr>
              <w:jc w:val="center"/>
              <w:rPr>
                <w:b/>
                <w:bCs/>
                <w:color w:val="000000"/>
              </w:rPr>
            </w:pPr>
          </w:p>
        </w:tc>
      </w:tr>
      <w:tr w:rsidR="007425C7" w:rsidRPr="00805350" w:rsidTr="007425C7">
        <w:trPr>
          <w:trHeight w:val="300"/>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jc w:val="center"/>
              <w:rPr>
                <w:b/>
                <w:bCs/>
                <w:color w:val="000000"/>
              </w:rPr>
            </w:pPr>
            <w:r w:rsidRPr="00805350">
              <w:rPr>
                <w:b/>
                <w:bCs/>
                <w:color w:val="000000"/>
              </w:rPr>
              <w:t>Feature Description</w:t>
            </w:r>
          </w:p>
        </w:tc>
        <w:tc>
          <w:tcPr>
            <w:tcW w:w="12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7425C7" w:rsidRPr="00805350" w:rsidRDefault="007425C7" w:rsidP="007425C7">
            <w:pPr>
              <w:jc w:val="center"/>
              <w:rPr>
                <w:b/>
                <w:bCs/>
                <w:color w:val="000000"/>
              </w:rPr>
            </w:pPr>
            <w:r w:rsidRPr="00805350">
              <w:rPr>
                <w:b/>
                <w:bCs/>
                <w:color w:val="000000"/>
              </w:rPr>
              <w:t>(Yes / No)</w:t>
            </w:r>
          </w:p>
        </w:tc>
      </w:tr>
      <w:tr w:rsidR="007425C7" w:rsidRPr="00805350" w:rsidTr="007425C7">
        <w:trPr>
          <w:trHeight w:val="300"/>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xml:space="preserve">The recording solution must be standards based. The solution server should be from the same OEM or third party </w:t>
            </w:r>
          </w:p>
        </w:tc>
        <w:tc>
          <w:tcPr>
            <w:tcW w:w="12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127"/>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b/>
                <w:color w:val="000000"/>
              </w:rPr>
            </w:pPr>
            <w:r w:rsidRPr="00805350">
              <w:rPr>
                <w:b/>
                <w:color w:val="000000"/>
              </w:rPr>
              <w:t>Application Features</w:t>
            </w:r>
          </w:p>
        </w:tc>
        <w:tc>
          <w:tcPr>
            <w:tcW w:w="12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69"/>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Records single point and multipoint conferences with full H.239 and BFCP content capture</w:t>
            </w:r>
          </w:p>
        </w:tc>
        <w:tc>
          <w:tcPr>
            <w:tcW w:w="12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69"/>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High definition (HD) support with 720p or better H.264 video</w:t>
            </w:r>
          </w:p>
        </w:tc>
        <w:tc>
          <w:tcPr>
            <w:tcW w:w="12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135"/>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API support for third party integrations</w:t>
            </w:r>
          </w:p>
        </w:tc>
        <w:tc>
          <w:tcPr>
            <w:tcW w:w="12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257"/>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H.323 or equivalent standards-based for use with third party conferencing systems</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105"/>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Integrates with MCU for simple recording of multipoint video conferencing</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95"/>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b/>
                <w:color w:val="000000"/>
              </w:rPr>
            </w:pPr>
            <w:r w:rsidRPr="00805350">
              <w:rPr>
                <w:b/>
                <w:color w:val="000000"/>
              </w:rPr>
              <w:t>Audio / Video Support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b/>
                <w:color w:val="000000"/>
              </w:rPr>
            </w:pPr>
          </w:p>
        </w:tc>
      </w:tr>
      <w:tr w:rsidR="007425C7" w:rsidRPr="00805350" w:rsidTr="007425C7">
        <w:trPr>
          <w:trHeight w:val="8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Live Video Resolutions: C(S)IF, 4CIF, SD, 720p HD or better</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75"/>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Video Support: H.261/ H.263/H.263+/H.263++/ H.264</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6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Audio support: G.711 / G.722 /G.722.1 or better</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6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b/>
                <w:color w:val="000000"/>
              </w:rPr>
            </w:pPr>
            <w:r w:rsidRPr="00805350">
              <w:rPr>
                <w:b/>
                <w:color w:val="000000"/>
              </w:rPr>
              <w:t>Recording</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b/>
                <w:color w:val="000000"/>
              </w:rPr>
            </w:pPr>
          </w:p>
        </w:tc>
      </w:tr>
      <w:tr w:rsidR="007425C7" w:rsidRPr="00805350" w:rsidTr="007425C7">
        <w:trPr>
          <w:trHeight w:val="338"/>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Should support minimum 10 concurrent multi party HD720p video conferencing recording sessions with full video, audio and content.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63"/>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Records video at varying bit rates -128 Kbps to 2 Mbps</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19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System should support Multiple methods for recording – direct from a Room based endpoint, Desktop endpoints, MCU / bridge or from the admin user interface</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5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All of the Media Library should be exportable a CD/DVD</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5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b/>
                <w:color w:val="000000"/>
              </w:rPr>
            </w:pPr>
            <w:r w:rsidRPr="00805350">
              <w:rPr>
                <w:b/>
                <w:color w:val="000000"/>
              </w:rPr>
              <w:t>Security</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b/>
                <w:color w:val="000000"/>
              </w:rPr>
            </w:pPr>
          </w:p>
        </w:tc>
      </w:tr>
      <w:tr w:rsidR="007425C7" w:rsidRPr="00805350" w:rsidTr="007425C7">
        <w:trPr>
          <w:trHeight w:val="16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AES media encryption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5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TLS/SSL and HTTPS Support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5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Should be "19” Rack mountable and Dual redundant power supply</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13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b/>
                <w:color w:val="000000"/>
              </w:rPr>
            </w:pPr>
            <w:r w:rsidRPr="00805350">
              <w:rPr>
                <w:b/>
                <w:color w:val="000000"/>
              </w:rPr>
              <w:lastRenderedPageBreak/>
              <w:t>Management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b/>
                <w:color w:val="000000"/>
              </w:rPr>
            </w:pPr>
          </w:p>
        </w:tc>
      </w:tr>
      <w:tr w:rsidR="007425C7" w:rsidRPr="00805350" w:rsidTr="007425C7">
        <w:trPr>
          <w:trHeight w:val="292"/>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A separated Web Interface for the Administration is required.</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58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The Administrator must be able to upgrade each server / appliance component using the WebUI</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58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The appliance has to be centralized configured and managed by the Management System</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bl>
    <w:p w:rsidR="00511B2C" w:rsidRPr="00805350" w:rsidRDefault="00511B2C" w:rsidP="001B74DE">
      <w:pPr>
        <w:autoSpaceDE w:val="0"/>
        <w:autoSpaceDN w:val="0"/>
        <w:adjustRightInd w:val="0"/>
        <w:jc w:val="both"/>
        <w:rPr>
          <w:b/>
          <w:bCs/>
        </w:rPr>
      </w:pPr>
    </w:p>
    <w:p w:rsidR="002B0C06" w:rsidRPr="00805350" w:rsidRDefault="002B0C06" w:rsidP="002B0C06">
      <w:pPr>
        <w:pStyle w:val="Heading2"/>
        <w:rPr>
          <w:rFonts w:ascii="Times New Roman" w:hAnsi="Times New Roman"/>
        </w:rPr>
      </w:pPr>
      <w:bookmarkStart w:id="263" w:name="_Toc496880840"/>
      <w:bookmarkStart w:id="264" w:name="_Toc496882436"/>
      <w:bookmarkStart w:id="265" w:name="_Toc520204240"/>
      <w:bookmarkStart w:id="266" w:name="_Toc12539522"/>
      <w:r w:rsidRPr="00805350">
        <w:rPr>
          <w:rFonts w:ascii="Times New Roman" w:hAnsi="Times New Roman"/>
        </w:rPr>
        <w:t xml:space="preserve">IT </w:t>
      </w:r>
      <w:bookmarkEnd w:id="263"/>
      <w:bookmarkEnd w:id="264"/>
      <w:bookmarkEnd w:id="265"/>
      <w:r w:rsidRPr="00805350">
        <w:rPr>
          <w:rFonts w:ascii="Times New Roman" w:hAnsi="Times New Roman"/>
        </w:rPr>
        <w:t>Networking Requirements</w:t>
      </w:r>
      <w:bookmarkEnd w:id="266"/>
    </w:p>
    <w:p w:rsidR="002B0C06" w:rsidRPr="00805350" w:rsidRDefault="002B0C06" w:rsidP="002B0C06">
      <w:pPr>
        <w:pStyle w:val="Default"/>
        <w:rPr>
          <w:rFonts w:ascii="Times New Roman" w:hAnsi="Times New Roman" w:cs="Times New Roman"/>
          <w:sz w:val="22"/>
          <w:szCs w:val="22"/>
        </w:rPr>
      </w:pPr>
    </w:p>
    <w:p w:rsidR="002B0C06" w:rsidRPr="00805350" w:rsidRDefault="002B0C06" w:rsidP="002B0C06">
      <w:pPr>
        <w:pStyle w:val="Default"/>
        <w:rPr>
          <w:rFonts w:ascii="Times New Roman" w:eastAsia="Arial" w:hAnsi="Times New Roman" w:cs="Times New Roman"/>
          <w:b/>
          <w:sz w:val="22"/>
          <w:szCs w:val="22"/>
        </w:rPr>
      </w:pPr>
    </w:p>
    <w:p w:rsidR="002B0C06" w:rsidRPr="00805350" w:rsidRDefault="002B0C06" w:rsidP="002B0C06">
      <w:pPr>
        <w:pStyle w:val="Default"/>
        <w:rPr>
          <w:rFonts w:ascii="Times New Roman" w:eastAsia="Arial" w:hAnsi="Times New Roman" w:cs="Times New Roman"/>
        </w:rPr>
      </w:pPr>
    </w:p>
    <w:tbl>
      <w:tblPr>
        <w:tblStyle w:val="TableGrid"/>
        <w:tblW w:w="0" w:type="auto"/>
        <w:tblLook w:val="04A0"/>
      </w:tblPr>
      <w:tblGrid>
        <w:gridCol w:w="9576"/>
      </w:tblGrid>
      <w:tr w:rsidR="007425C7" w:rsidRPr="00805350" w:rsidTr="007425C7">
        <w:tc>
          <w:tcPr>
            <w:tcW w:w="9576" w:type="dxa"/>
          </w:tcPr>
          <w:p w:rsidR="007425C7" w:rsidRPr="00805350" w:rsidRDefault="007425C7" w:rsidP="007425C7">
            <w:pPr>
              <w:pStyle w:val="Default"/>
              <w:rPr>
                <w:rFonts w:ascii="Times New Roman" w:eastAsia="Arial" w:hAnsi="Times New Roman" w:cs="Times New Roman"/>
                <w:b/>
                <w:bCs/>
              </w:rPr>
            </w:pPr>
            <w:r w:rsidRPr="00805350">
              <w:rPr>
                <w:rFonts w:ascii="Times New Roman" w:eastAsia="Arial" w:hAnsi="Times New Roman" w:cs="Times New Roman"/>
                <w:b/>
                <w:bCs/>
              </w:rPr>
              <w:t>Below mentioned are some of the identified required functionalities which can be expanded as per the network requirements :-</w:t>
            </w:r>
          </w:p>
          <w:p w:rsidR="007425C7" w:rsidRPr="00805350" w:rsidRDefault="007425C7" w:rsidP="007425C7">
            <w:pPr>
              <w:pStyle w:val="Default"/>
              <w:rPr>
                <w:rFonts w:ascii="Times New Roman" w:eastAsia="Arial" w:hAnsi="Times New Roman" w:cs="Times New Roman"/>
                <w:b/>
                <w:bCs/>
              </w:rPr>
            </w:pPr>
          </w:p>
        </w:tc>
      </w:tr>
      <w:tr w:rsidR="007425C7" w:rsidRPr="00805350" w:rsidTr="007425C7">
        <w:tc>
          <w:tcPr>
            <w:tcW w:w="9576" w:type="dxa"/>
          </w:tcPr>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Intuitive Management Interface </w:t>
            </w:r>
          </w:p>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Windows and Web-based consoles, workspace views, dashboards to integrate School Management System, Learning Management System and Library Management System. </w:t>
            </w:r>
          </w:p>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Dynamic Device Discovery, SNMP, IP Address Range, SNMP Scan, file import, and hosts file, Full SNMP v1-3 </w:t>
            </w:r>
          </w:p>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Functionality including security, WMI Monitoring Functionality </w:t>
            </w:r>
          </w:p>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Visual Network Mapping, Network topology, subnets, devices, applications, and systems </w:t>
            </w:r>
          </w:p>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Configurable Monitoring, Performance, passive, active, real-time, custom (scripted), monitoring templates, and bulk changes </w:t>
            </w:r>
          </w:p>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Predictive Alerts which are Customizable, up, down, and threshold (min/max), maintenance mode, device dependency, and escalation </w:t>
            </w:r>
          </w:p>
          <w:p w:rsidR="007425C7" w:rsidRPr="00805350" w:rsidRDefault="007425C7" w:rsidP="007425C7">
            <w:pPr>
              <w:widowControl/>
              <w:numPr>
                <w:ilvl w:val="0"/>
                <w:numId w:val="149"/>
              </w:numPr>
              <w:kinsoku/>
              <w:autoSpaceDE w:val="0"/>
              <w:autoSpaceDN w:val="0"/>
              <w:adjustRightInd w:val="0"/>
              <w:rPr>
                <w:rFonts w:eastAsia="Calibri"/>
                <w:bCs/>
                <w:color w:val="000000"/>
              </w:rPr>
            </w:pPr>
            <w:r w:rsidRPr="00805350">
              <w:rPr>
                <w:rFonts w:eastAsia="Calibri"/>
                <w:bCs/>
                <w:color w:val="000000"/>
              </w:rPr>
              <w:t xml:space="preserve">Instantaneous Notifications, SMS, email, alpha and numeric pagers, management </w:t>
            </w:r>
          </w:p>
          <w:p w:rsidR="007425C7" w:rsidRPr="00805350" w:rsidRDefault="007425C7" w:rsidP="007425C7">
            <w:pPr>
              <w:pStyle w:val="Default"/>
              <w:rPr>
                <w:rFonts w:ascii="Times New Roman" w:eastAsia="Arial" w:hAnsi="Times New Roman" w:cs="Times New Roman"/>
                <w:b/>
                <w:bCs/>
              </w:rPr>
            </w:pPr>
          </w:p>
        </w:tc>
      </w:tr>
    </w:tbl>
    <w:p w:rsidR="007425C7" w:rsidRPr="00805350" w:rsidRDefault="007425C7" w:rsidP="002B0C06">
      <w:pPr>
        <w:pStyle w:val="Default"/>
        <w:rPr>
          <w:rFonts w:ascii="Times New Roman" w:eastAsia="Arial" w:hAnsi="Times New Roman" w:cs="Times New Roman"/>
        </w:rPr>
      </w:pPr>
    </w:p>
    <w:p w:rsidR="002B0C06" w:rsidRPr="00805350" w:rsidRDefault="002B0C06" w:rsidP="002B0C06">
      <w:pPr>
        <w:autoSpaceDE w:val="0"/>
        <w:autoSpaceDN w:val="0"/>
        <w:adjustRightInd w:val="0"/>
        <w:rPr>
          <w:color w:val="000000"/>
        </w:rPr>
      </w:pPr>
    </w:p>
    <w:tbl>
      <w:tblPr>
        <w:tblStyle w:val="TableGrid"/>
        <w:tblW w:w="0" w:type="auto"/>
        <w:tblLook w:val="04A0"/>
      </w:tblPr>
      <w:tblGrid>
        <w:gridCol w:w="9576"/>
      </w:tblGrid>
      <w:tr w:rsidR="002B0C06" w:rsidRPr="00805350" w:rsidTr="00511875">
        <w:tc>
          <w:tcPr>
            <w:tcW w:w="9576" w:type="dxa"/>
          </w:tcPr>
          <w:p w:rsidR="007425C7" w:rsidRPr="00805350" w:rsidRDefault="002B0C06" w:rsidP="007425C7">
            <w:pPr>
              <w:pStyle w:val="Default"/>
              <w:rPr>
                <w:rFonts w:ascii="Times New Roman" w:eastAsia="Arial" w:hAnsi="Times New Roman" w:cs="Times New Roman"/>
                <w:b/>
                <w:bCs/>
              </w:rPr>
            </w:pPr>
            <w:r w:rsidRPr="00805350">
              <w:rPr>
                <w:rFonts w:ascii="Times New Roman" w:eastAsia="Arial" w:hAnsi="Times New Roman" w:cs="Times New Roman"/>
                <w:b/>
                <w:bCs/>
              </w:rPr>
              <w:t xml:space="preserve">Below mentioned are some of the identified networking equipment  to connect the </w:t>
            </w:r>
            <w:r w:rsidR="008127B6" w:rsidRPr="00805350">
              <w:rPr>
                <w:rFonts w:ascii="Times New Roman" w:eastAsia="Arial" w:hAnsi="Times New Roman" w:cs="Times New Roman"/>
                <w:b/>
                <w:bCs/>
              </w:rPr>
              <w:t>9</w:t>
            </w:r>
            <w:r w:rsidRPr="00805350">
              <w:rPr>
                <w:rFonts w:ascii="Times New Roman" w:eastAsia="Arial" w:hAnsi="Times New Roman" w:cs="Times New Roman"/>
                <w:b/>
                <w:bCs/>
              </w:rPr>
              <w:t xml:space="preserve"> Smart Schools (inclusive of Classrooms, Labs, Library and Central Studio) which can be expanded as per the network requirements</w:t>
            </w:r>
            <w:r w:rsidR="007425C7" w:rsidRPr="00805350">
              <w:rPr>
                <w:rFonts w:ascii="Times New Roman" w:eastAsia="Arial" w:hAnsi="Times New Roman" w:cs="Times New Roman"/>
                <w:b/>
                <w:bCs/>
              </w:rPr>
              <w:t xml:space="preserve">. The Bidder has to provide Wireless and LAN connectivity in all the Classrooms, Labs and Studio. The Bidder should propose the networking solution to connect  a minimum of 9 Schools including 75 Classrooms, </w:t>
            </w:r>
            <w:r w:rsidR="00805350">
              <w:rPr>
                <w:rFonts w:ascii="Times New Roman" w:eastAsia="Arial" w:hAnsi="Times New Roman" w:cs="Times New Roman"/>
                <w:b/>
                <w:bCs/>
              </w:rPr>
              <w:t>4</w:t>
            </w:r>
            <w:r w:rsidR="007425C7" w:rsidRPr="00805350">
              <w:rPr>
                <w:rFonts w:ascii="Times New Roman" w:eastAsia="Arial" w:hAnsi="Times New Roman" w:cs="Times New Roman"/>
                <w:b/>
                <w:bCs/>
              </w:rPr>
              <w:t xml:space="preserve"> Digital/Assessment Labs, 9 Science Labs, 9 Digital Library and 1 Central Studios , scalable upto 5 classrooms per school as per requirement, without any additional cost:-</w:t>
            </w:r>
          </w:p>
          <w:p w:rsidR="002B0C06" w:rsidRPr="00805350" w:rsidRDefault="002B0C06" w:rsidP="00511875">
            <w:pPr>
              <w:pStyle w:val="Default"/>
              <w:rPr>
                <w:rFonts w:ascii="Times New Roman" w:eastAsia="Arial" w:hAnsi="Times New Roman" w:cs="Times New Roman"/>
                <w:b/>
                <w:bCs/>
              </w:rPr>
            </w:pPr>
            <w:r w:rsidRPr="00805350">
              <w:rPr>
                <w:rFonts w:ascii="Times New Roman" w:eastAsia="Arial" w:hAnsi="Times New Roman" w:cs="Times New Roman"/>
                <w:b/>
                <w:bCs/>
              </w:rPr>
              <w:t xml:space="preserve"> :-</w:t>
            </w:r>
          </w:p>
          <w:p w:rsidR="002B0C06" w:rsidRPr="00805350" w:rsidRDefault="002B0C06" w:rsidP="00511875">
            <w:pPr>
              <w:autoSpaceDE w:val="0"/>
              <w:autoSpaceDN w:val="0"/>
              <w:adjustRightInd w:val="0"/>
              <w:rPr>
                <w:rFonts w:eastAsia="Calibri"/>
                <w:b/>
                <w:bCs/>
                <w:color w:val="000000"/>
              </w:rPr>
            </w:pPr>
          </w:p>
        </w:tc>
      </w:tr>
      <w:tr w:rsidR="002B0C06" w:rsidRPr="00805350" w:rsidTr="00511875">
        <w:tc>
          <w:tcPr>
            <w:tcW w:w="9576" w:type="dxa"/>
          </w:tcPr>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 xml:space="preserve">Routers </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 xml:space="preserve">Processors </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 xml:space="preserve">Switch </w:t>
            </w:r>
            <w:r w:rsidR="0080612F" w:rsidRPr="00805350">
              <w:rPr>
                <w:rFonts w:ascii="Times New Roman" w:hAnsi="Times New Roman" w:cs="Times New Roman"/>
                <w:bCs/>
              </w:rPr>
              <w:t>(Core,Edge)</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 xml:space="preserve">Firewall </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Transreceiver</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lastRenderedPageBreak/>
              <w:t>Wireless Access Point</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WLC Controller</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Network Monitoring Server (Network Monitoring Server to integrate the schools with Command and Control Center)</w:t>
            </w:r>
          </w:p>
          <w:p w:rsidR="002B0C06" w:rsidRPr="00805350" w:rsidRDefault="002B0C06" w:rsidP="00511875">
            <w:pPr>
              <w:autoSpaceDE w:val="0"/>
              <w:autoSpaceDN w:val="0"/>
              <w:adjustRightInd w:val="0"/>
              <w:rPr>
                <w:rFonts w:eastAsia="Calibri"/>
                <w:bCs/>
                <w:color w:val="000000"/>
              </w:rPr>
            </w:pPr>
          </w:p>
        </w:tc>
      </w:tr>
    </w:tbl>
    <w:p w:rsidR="002B0C06" w:rsidRPr="00805350" w:rsidRDefault="002B0C06" w:rsidP="002B0C06">
      <w:pPr>
        <w:autoSpaceDE w:val="0"/>
        <w:autoSpaceDN w:val="0"/>
        <w:adjustRightInd w:val="0"/>
        <w:rPr>
          <w:color w:val="000000"/>
        </w:rPr>
      </w:pPr>
    </w:p>
    <w:p w:rsidR="002B0C06" w:rsidRPr="00805350" w:rsidRDefault="002B0C06" w:rsidP="002B0C06">
      <w:pPr>
        <w:autoSpaceDE w:val="0"/>
        <w:autoSpaceDN w:val="0"/>
        <w:adjustRightInd w:val="0"/>
      </w:pPr>
    </w:p>
    <w:p w:rsidR="002B0C06" w:rsidRPr="00805350" w:rsidRDefault="002B0C06" w:rsidP="002B0C06">
      <w:pPr>
        <w:autoSpaceDE w:val="0"/>
        <w:autoSpaceDN w:val="0"/>
        <w:adjustRightInd w:val="0"/>
        <w:rPr>
          <w:color w:val="000000"/>
        </w:rPr>
      </w:pPr>
    </w:p>
    <w:p w:rsidR="002B0C06" w:rsidRPr="00805350" w:rsidRDefault="002B0C06" w:rsidP="002B0C06">
      <w:pPr>
        <w:autoSpaceDE w:val="0"/>
        <w:autoSpaceDN w:val="0"/>
        <w:adjustRightInd w:val="0"/>
        <w:rPr>
          <w:color w:val="000000"/>
        </w:rPr>
      </w:pPr>
    </w:p>
    <w:p w:rsidR="002B0C06" w:rsidRPr="00805350" w:rsidRDefault="002B0C06" w:rsidP="002B0C06">
      <w:pPr>
        <w:autoSpaceDE w:val="0"/>
        <w:autoSpaceDN w:val="0"/>
        <w:adjustRightInd w:val="0"/>
        <w:rPr>
          <w:color w:val="000000"/>
        </w:rPr>
      </w:pPr>
    </w:p>
    <w:p w:rsidR="002B0C06" w:rsidRPr="00805350" w:rsidRDefault="002B0C06" w:rsidP="002B0C06">
      <w:pPr>
        <w:autoSpaceDE w:val="0"/>
        <w:autoSpaceDN w:val="0"/>
        <w:adjustRightInd w:val="0"/>
        <w:rPr>
          <w:b/>
          <w:color w:val="000000"/>
        </w:rPr>
      </w:pPr>
    </w:p>
    <w:p w:rsidR="002B0C06" w:rsidRPr="00805350" w:rsidRDefault="002B0C06" w:rsidP="002B0C06">
      <w:pPr>
        <w:autoSpaceDE w:val="0"/>
        <w:autoSpaceDN w:val="0"/>
        <w:adjustRightInd w:val="0"/>
        <w:rPr>
          <w:b/>
          <w:color w:val="000000"/>
        </w:rPr>
      </w:pPr>
    </w:p>
    <w:p w:rsidR="002B0C06" w:rsidRPr="00805350" w:rsidRDefault="002B0C06" w:rsidP="002B0C06">
      <w:pPr>
        <w:autoSpaceDE w:val="0"/>
        <w:autoSpaceDN w:val="0"/>
        <w:adjustRightInd w:val="0"/>
        <w:rPr>
          <w:b/>
          <w:color w:val="000000"/>
        </w:rPr>
      </w:pPr>
    </w:p>
    <w:tbl>
      <w:tblPr>
        <w:tblStyle w:val="TableGrid"/>
        <w:tblW w:w="9648" w:type="dxa"/>
        <w:tblLook w:val="04A0"/>
      </w:tblPr>
      <w:tblGrid>
        <w:gridCol w:w="3192"/>
        <w:gridCol w:w="6456"/>
      </w:tblGrid>
      <w:tr w:rsidR="002B0C06" w:rsidRPr="00805350" w:rsidTr="00511875">
        <w:tc>
          <w:tcPr>
            <w:tcW w:w="9648" w:type="dxa"/>
            <w:gridSpan w:val="2"/>
          </w:tcPr>
          <w:p w:rsidR="002B0C06" w:rsidRPr="00805350" w:rsidRDefault="002B0C06" w:rsidP="00511875">
            <w:pPr>
              <w:pStyle w:val="Default"/>
              <w:jc w:val="center"/>
              <w:rPr>
                <w:rFonts w:ascii="Times New Roman" w:hAnsi="Times New Roman" w:cs="Times New Roman"/>
                <w:b/>
                <w:bCs/>
              </w:rPr>
            </w:pPr>
            <w:r w:rsidRPr="00805350">
              <w:rPr>
                <w:rFonts w:ascii="Times New Roman" w:hAnsi="Times New Roman" w:cs="Times New Roman"/>
                <w:b/>
                <w:bCs/>
              </w:rPr>
              <w:t>Server</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CPU </w:t>
            </w:r>
          </w:p>
          <w:p w:rsidR="002B0C06" w:rsidRPr="00805350" w:rsidRDefault="002B0C06" w:rsidP="00511875">
            <w:pPr>
              <w:autoSpaceDE w:val="0"/>
              <w:autoSpaceDN w:val="0"/>
              <w:adjustRightInd w:val="0"/>
              <w:rPr>
                <w:rFonts w:eastAsia="Calibri"/>
                <w:b/>
                <w:bCs/>
                <w:color w:val="000000"/>
              </w:rPr>
            </w:pPr>
          </w:p>
        </w:tc>
        <w:tc>
          <w:tcPr>
            <w:tcW w:w="6456" w:type="dxa"/>
          </w:tcPr>
          <w:p w:rsidR="002B0C06" w:rsidRPr="00805350" w:rsidRDefault="002B0C06" w:rsidP="00511875">
            <w:pPr>
              <w:autoSpaceDE w:val="0"/>
              <w:autoSpaceDN w:val="0"/>
              <w:adjustRightInd w:val="0"/>
              <w:rPr>
                <w:rFonts w:eastAsia="Calibri"/>
                <w:color w:val="000000"/>
              </w:rPr>
            </w:pPr>
            <w:r w:rsidRPr="00805350">
              <w:t>Two (2) Intel latest generation Skylake Processors with minimum 2.1GHz &amp; 12 cores per socket.</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Chipset </w:t>
            </w:r>
          </w:p>
          <w:p w:rsidR="002B0C06" w:rsidRPr="00805350" w:rsidRDefault="002B0C06" w:rsidP="00511875">
            <w:pPr>
              <w:autoSpaceDE w:val="0"/>
              <w:autoSpaceDN w:val="0"/>
              <w:adjustRightInd w:val="0"/>
              <w:rPr>
                <w:rFonts w:eastAsia="Calibri"/>
                <w:b/>
                <w:bCs/>
                <w:color w:val="000000"/>
              </w:rPr>
            </w:pPr>
          </w:p>
        </w:tc>
        <w:tc>
          <w:tcPr>
            <w:tcW w:w="6456" w:type="dxa"/>
          </w:tcPr>
          <w:p w:rsidR="002B0C06" w:rsidRPr="00805350" w:rsidRDefault="002B0C06" w:rsidP="00511875">
            <w:pPr>
              <w:autoSpaceDE w:val="0"/>
              <w:autoSpaceDN w:val="0"/>
              <w:adjustRightInd w:val="0"/>
              <w:rPr>
                <w:rFonts w:eastAsia="Calibri"/>
                <w:color w:val="000000"/>
              </w:rPr>
            </w:pPr>
            <w:r w:rsidRPr="00805350">
              <w:t>Intel chipset compatible with the offered processors.</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Motherboard </w:t>
            </w:r>
          </w:p>
          <w:p w:rsidR="002B0C06" w:rsidRPr="00805350" w:rsidRDefault="002B0C06" w:rsidP="00511875">
            <w:pPr>
              <w:autoSpaceDE w:val="0"/>
              <w:autoSpaceDN w:val="0"/>
              <w:adjustRightInd w:val="0"/>
              <w:rPr>
                <w:rFonts w:eastAsia="Calibri"/>
                <w:b/>
                <w:bCs/>
                <w:color w:val="000000"/>
              </w:rPr>
            </w:pPr>
          </w:p>
        </w:tc>
        <w:tc>
          <w:tcPr>
            <w:tcW w:w="6456" w:type="dxa"/>
          </w:tcPr>
          <w:p w:rsidR="002B0C06" w:rsidRPr="00805350" w:rsidRDefault="002B0C06" w:rsidP="00511875">
            <w:pPr>
              <w:autoSpaceDE w:val="0"/>
              <w:autoSpaceDN w:val="0"/>
              <w:adjustRightInd w:val="0"/>
              <w:rPr>
                <w:rFonts w:eastAsia="Calibri"/>
                <w:color w:val="000000"/>
              </w:rPr>
            </w:pPr>
            <w:r w:rsidRPr="00805350">
              <w:t>Intel chipset compatible with the offered processors.</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Memory </w:t>
            </w:r>
          </w:p>
          <w:p w:rsidR="002B0C06" w:rsidRPr="00805350" w:rsidRDefault="002B0C06" w:rsidP="00511875">
            <w:pPr>
              <w:autoSpaceDE w:val="0"/>
              <w:autoSpaceDN w:val="0"/>
              <w:adjustRightInd w:val="0"/>
              <w:rPr>
                <w:rFonts w:eastAsia="Calibri"/>
                <w:b/>
                <w:bCs/>
                <w:color w:val="000000"/>
              </w:rPr>
            </w:pPr>
          </w:p>
        </w:tc>
        <w:tc>
          <w:tcPr>
            <w:tcW w:w="6456" w:type="dxa"/>
          </w:tcPr>
          <w:p w:rsidR="002B0C06" w:rsidRPr="00805350" w:rsidRDefault="002B0C06" w:rsidP="00511875">
            <w:pPr>
              <w:autoSpaceDE w:val="0"/>
              <w:autoSpaceDN w:val="0"/>
              <w:adjustRightInd w:val="0"/>
              <w:rPr>
                <w:rFonts w:eastAsia="Calibri"/>
                <w:color w:val="000000"/>
              </w:rPr>
            </w:pPr>
            <w:r w:rsidRPr="00805350">
              <w:t>Should have at least 24 DIMM slots per server and support minimum up to 1.5TB of DDR4 2666 MHz memory .</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Hard Disk Drive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autoSpaceDE w:val="0"/>
              <w:autoSpaceDN w:val="0"/>
              <w:adjustRightInd w:val="0"/>
              <w:rPr>
                <w:rFonts w:eastAsia="Calibri"/>
                <w:color w:val="000000"/>
              </w:rPr>
            </w:pPr>
            <w:r w:rsidRPr="00805350">
              <w:t xml:space="preserve">The server should Support upto 10 hot-swappable SAS,NL-SAS and SSD drives . </w:t>
            </w:r>
          </w:p>
          <w:p w:rsidR="002B0C06" w:rsidRPr="00805350" w:rsidRDefault="002B0C06" w:rsidP="00511875">
            <w:pPr>
              <w:autoSpaceDE w:val="0"/>
              <w:autoSpaceDN w:val="0"/>
              <w:adjustRightInd w:val="0"/>
              <w:rPr>
                <w:rFonts w:eastAsia="Calibri"/>
                <w:color w:val="000000"/>
              </w:rPr>
            </w:pPr>
            <w:r w:rsidRPr="00805350">
              <w:rPr>
                <w:rFonts w:eastAsia="Calibri"/>
                <w:color w:val="000000"/>
              </w:rPr>
              <w:t>Server should supplied with 2 TB of usable storage.</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Video Controller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To support VGA or above resolution </w:t>
            </w:r>
          </w:p>
          <w:p w:rsidR="002B0C06" w:rsidRPr="00805350" w:rsidRDefault="002B0C06" w:rsidP="00511875">
            <w:pPr>
              <w:autoSpaceDE w:val="0"/>
              <w:autoSpaceDN w:val="0"/>
              <w:adjustRightInd w:val="0"/>
              <w:rPr>
                <w:rFonts w:eastAsia="Calibri"/>
                <w:color w:val="000000"/>
              </w:rPr>
            </w:pP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Keyboard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104 Keys OEM English Keyboard (it must have soft keys ), </w:t>
            </w:r>
          </w:p>
          <w:p w:rsidR="002B0C06" w:rsidRPr="00805350" w:rsidRDefault="002B0C06" w:rsidP="00511875">
            <w:pPr>
              <w:autoSpaceDE w:val="0"/>
              <w:autoSpaceDN w:val="0"/>
              <w:adjustRightInd w:val="0"/>
              <w:rPr>
                <w:rFonts w:eastAsia="Calibri"/>
                <w:color w:val="000000"/>
              </w:rPr>
            </w:pP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Mouse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eastAsia="Calibri" w:hAnsi="Times New Roman" w:cs="Times New Roman"/>
              </w:rPr>
            </w:pPr>
            <w:r w:rsidRPr="00805350">
              <w:rPr>
                <w:rFonts w:ascii="Times New Roman" w:hAnsi="Times New Roman" w:cs="Times New Roman"/>
              </w:rPr>
              <w:t xml:space="preserve">Optical Mouse with USB interface </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Ports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 1  serial port                                                                                                                   </w:t>
            </w:r>
          </w:p>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 4 USB 3.0/2.0 ports                                                                                                        </w:t>
            </w:r>
          </w:p>
          <w:p w:rsidR="002B0C06" w:rsidRPr="00805350" w:rsidRDefault="002B0C06" w:rsidP="00511875">
            <w:pPr>
              <w:autoSpaceDE w:val="0"/>
              <w:autoSpaceDN w:val="0"/>
              <w:adjustRightInd w:val="0"/>
              <w:rPr>
                <w:rFonts w:eastAsia="Calibri"/>
                <w:color w:val="000000"/>
              </w:rPr>
            </w:pPr>
            <w:r w:rsidRPr="00805350">
              <w:t xml:space="preserve">● 1 VGA video port </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Cabinet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Rack</w:t>
            </w:r>
          </w:p>
          <w:p w:rsidR="002B0C06" w:rsidRPr="00805350" w:rsidRDefault="002B0C06" w:rsidP="00511875">
            <w:pPr>
              <w:autoSpaceDE w:val="0"/>
              <w:autoSpaceDN w:val="0"/>
              <w:adjustRightInd w:val="0"/>
              <w:rPr>
                <w:rFonts w:eastAsia="Calibri"/>
                <w:color w:val="000000"/>
              </w:rPr>
            </w:pP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OPERATING SYSTEM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autoSpaceDE w:val="0"/>
              <w:autoSpaceDN w:val="0"/>
              <w:adjustRightInd w:val="0"/>
              <w:rPr>
                <w:rFonts w:eastAsia="Calibri"/>
                <w:color w:val="000000"/>
              </w:rPr>
            </w:pPr>
            <w:r w:rsidRPr="00805350">
              <w:t>Microsoft Windows Server ,Red Hat Enterprise Linux (RHEL) ,SUSE Linux Enterprise Server (SLES)</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DVD ROM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Internal / External</w:t>
            </w:r>
          </w:p>
          <w:p w:rsidR="002B0C06" w:rsidRPr="00805350" w:rsidRDefault="002B0C06" w:rsidP="00511875">
            <w:pPr>
              <w:autoSpaceDE w:val="0"/>
              <w:autoSpaceDN w:val="0"/>
              <w:adjustRightInd w:val="0"/>
              <w:rPr>
                <w:rFonts w:eastAsia="Calibri"/>
                <w:color w:val="000000"/>
              </w:rPr>
            </w:pP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Networking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autoSpaceDE w:val="0"/>
              <w:autoSpaceDN w:val="0"/>
              <w:adjustRightInd w:val="0"/>
              <w:rPr>
                <w:rFonts w:eastAsia="Calibri"/>
              </w:rPr>
            </w:pPr>
            <w:r w:rsidRPr="00805350">
              <w:t>Should have 2 * 10 GbE Base T(embedded) LAN ports</w:t>
            </w:r>
          </w:p>
          <w:p w:rsidR="002B0C06" w:rsidRPr="00805350" w:rsidRDefault="002B0C06" w:rsidP="00511875">
            <w:pPr>
              <w:autoSpaceDE w:val="0"/>
              <w:autoSpaceDN w:val="0"/>
              <w:adjustRightInd w:val="0"/>
              <w:rPr>
                <w:rFonts w:eastAsia="Calibri"/>
                <w:color w:val="000000"/>
              </w:rPr>
            </w:pPr>
            <w:r w:rsidRPr="00805350">
              <w:rPr>
                <w:rFonts w:eastAsia="Calibri"/>
                <w:color w:val="000000"/>
              </w:rPr>
              <w:t>Should provide support Dual 10G SFP+ ports. The same adapter should be upgradable to 40G ports for future requirements.</w:t>
            </w:r>
          </w:p>
          <w:p w:rsidR="002B0C06" w:rsidRPr="00805350" w:rsidRDefault="002B0C06" w:rsidP="00511875">
            <w:pPr>
              <w:autoSpaceDE w:val="0"/>
              <w:autoSpaceDN w:val="0"/>
              <w:adjustRightInd w:val="0"/>
              <w:rPr>
                <w:rFonts w:eastAsia="Calibri"/>
                <w:color w:val="000000"/>
              </w:rPr>
            </w:pPr>
            <w:r w:rsidRPr="00805350">
              <w:rPr>
                <w:rFonts w:eastAsia="Calibri"/>
                <w:color w:val="000000"/>
              </w:rPr>
              <w:t>Should suppot Dual port 16Gbps FC HBA.</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Power Management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autoSpaceDE w:val="0"/>
              <w:autoSpaceDN w:val="0"/>
              <w:adjustRightInd w:val="0"/>
              <w:rPr>
                <w:rFonts w:eastAsia="Calibri"/>
                <w:color w:val="000000"/>
              </w:rPr>
            </w:pPr>
            <w:r w:rsidRPr="00805350">
              <w:rPr>
                <w:rFonts w:eastAsia="Calibri"/>
              </w:rPr>
              <w:lastRenderedPageBreak/>
              <w:t xml:space="preserve">Should have hot swappable redundant power supplies </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lastRenderedPageBreak/>
              <w:t xml:space="preserve">Monitor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18.5' LED backlit display Digital colour monitor </w:t>
            </w:r>
          </w:p>
          <w:p w:rsidR="002B0C06" w:rsidRPr="00805350" w:rsidRDefault="002B0C06" w:rsidP="00511875">
            <w:pPr>
              <w:pStyle w:val="Default"/>
              <w:rPr>
                <w:rFonts w:ascii="Times New Roman" w:eastAsia="Calibri" w:hAnsi="Times New Roman" w:cs="Times New Roman"/>
              </w:rPr>
            </w:pPr>
            <w:r w:rsidRPr="00805350">
              <w:rPr>
                <w:rFonts w:ascii="Times New Roman" w:hAnsi="Times New Roman" w:cs="Times New Roman"/>
              </w:rPr>
              <w:t>TC-05 Certified</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UPS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autoSpaceDE w:val="0"/>
              <w:autoSpaceDN w:val="0"/>
              <w:adjustRightInd w:val="0"/>
              <w:rPr>
                <w:rFonts w:eastAsia="Calibri"/>
                <w:color w:val="000000"/>
              </w:rPr>
            </w:pPr>
            <w:r w:rsidRPr="00805350">
              <w:rPr>
                <w:rFonts w:eastAsia="Calibri"/>
              </w:rPr>
              <w:t>Sine  wave UPS with external batteries</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Anti-virus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For a period of three  years </w:t>
            </w:r>
          </w:p>
          <w:p w:rsidR="002B0C06" w:rsidRPr="00805350" w:rsidRDefault="002B0C06" w:rsidP="00511875">
            <w:pPr>
              <w:autoSpaceDE w:val="0"/>
              <w:autoSpaceDN w:val="0"/>
              <w:adjustRightInd w:val="0"/>
              <w:rPr>
                <w:rFonts w:eastAsia="Calibri"/>
                <w:color w:val="000000"/>
              </w:rPr>
            </w:pPr>
          </w:p>
        </w:tc>
      </w:tr>
    </w:tbl>
    <w:p w:rsidR="002B0C06" w:rsidRPr="00805350" w:rsidRDefault="002B0C06" w:rsidP="002B0C06">
      <w:pPr>
        <w:widowControl/>
        <w:kinsoku/>
        <w:spacing w:after="160" w:line="259" w:lineRule="auto"/>
      </w:pPr>
    </w:p>
    <w:tbl>
      <w:tblPr>
        <w:tblStyle w:val="TableGrid"/>
        <w:tblW w:w="0" w:type="auto"/>
        <w:tblLook w:val="04A0"/>
      </w:tblPr>
      <w:tblGrid>
        <w:gridCol w:w="9748"/>
      </w:tblGrid>
      <w:tr w:rsidR="002B0C06" w:rsidRPr="00805350" w:rsidTr="00511875">
        <w:tc>
          <w:tcPr>
            <w:tcW w:w="9748" w:type="dxa"/>
          </w:tcPr>
          <w:p w:rsidR="0080612F" w:rsidRPr="00805350" w:rsidRDefault="002B0C06" w:rsidP="0080612F">
            <w:pPr>
              <w:widowControl/>
              <w:kinsoku/>
              <w:spacing w:after="160" w:line="259" w:lineRule="auto"/>
            </w:pPr>
            <w:r w:rsidRPr="00805350">
              <w:rPr>
                <w:b/>
                <w:bCs/>
              </w:rPr>
              <w:t>Network Management System</w:t>
            </w:r>
            <w:r w:rsidR="0080612F" w:rsidRPr="00805350">
              <w:rPr>
                <w:b/>
                <w:bCs/>
              </w:rPr>
              <w:t xml:space="preserve"> inbuilt in the local Server/Router for the School</w:t>
            </w:r>
          </w:p>
          <w:p w:rsidR="002B0C06" w:rsidRPr="00805350" w:rsidRDefault="002B0C06" w:rsidP="00511875">
            <w:pPr>
              <w:widowControl/>
              <w:kinsoku/>
              <w:spacing w:after="160" w:line="259" w:lineRule="auto"/>
            </w:pPr>
          </w:p>
          <w:p w:rsidR="002B0C06" w:rsidRPr="00805350" w:rsidRDefault="002B0C06" w:rsidP="00511875">
            <w:pPr>
              <w:widowControl/>
              <w:kinsoku/>
              <w:spacing w:after="160" w:line="259" w:lineRule="auto"/>
            </w:pPr>
          </w:p>
        </w:tc>
      </w:tr>
      <w:tr w:rsidR="002B0C06" w:rsidRPr="00805350" w:rsidTr="00511875">
        <w:tc>
          <w:tcPr>
            <w:tcW w:w="9748" w:type="dxa"/>
          </w:tcPr>
          <w:p w:rsidR="002B0C06" w:rsidRPr="00805350" w:rsidRDefault="002B0C06" w:rsidP="002B0C06">
            <w:pPr>
              <w:pStyle w:val="ListParagraph"/>
              <w:widowControl/>
              <w:numPr>
                <w:ilvl w:val="0"/>
                <w:numId w:val="235"/>
              </w:numPr>
              <w:kinsoku/>
              <w:spacing w:after="160" w:line="259" w:lineRule="auto"/>
            </w:pPr>
            <w:r w:rsidRPr="00805350">
              <w:t>The Solution should monitor bandwidth utilization.</w:t>
            </w:r>
          </w:p>
          <w:p w:rsidR="002B0C06" w:rsidRPr="00805350" w:rsidRDefault="002B0C06" w:rsidP="002B0C06">
            <w:pPr>
              <w:pStyle w:val="ListParagraph"/>
              <w:widowControl/>
              <w:numPr>
                <w:ilvl w:val="0"/>
                <w:numId w:val="235"/>
              </w:numPr>
              <w:kinsoku/>
              <w:spacing w:after="160" w:line="259" w:lineRule="auto"/>
            </w:pPr>
            <w:r w:rsidRPr="00805350">
              <w:t>The solution should monitor utilization based on bandwidth.</w:t>
            </w:r>
          </w:p>
          <w:p w:rsidR="002B0C06" w:rsidRPr="00805350" w:rsidRDefault="002B0C06" w:rsidP="002B0C06">
            <w:pPr>
              <w:pStyle w:val="ListParagraph"/>
              <w:widowControl/>
              <w:numPr>
                <w:ilvl w:val="0"/>
                <w:numId w:val="235"/>
              </w:numPr>
              <w:kinsoku/>
              <w:spacing w:after="160" w:line="259" w:lineRule="auto"/>
            </w:pPr>
            <w:r w:rsidRPr="00805350">
              <w:t>The Solution must be capable of monitoring the availability, health, and performance of core networking devices including but not limited to CPU, memory, temperature.</w:t>
            </w:r>
          </w:p>
          <w:p w:rsidR="002B0C06" w:rsidRPr="00805350" w:rsidRDefault="002B0C06" w:rsidP="002B0C06">
            <w:pPr>
              <w:pStyle w:val="ListParagraph"/>
              <w:widowControl/>
              <w:numPr>
                <w:ilvl w:val="0"/>
                <w:numId w:val="235"/>
              </w:numPr>
              <w:kinsoku/>
              <w:spacing w:after="160" w:line="259" w:lineRule="auto"/>
            </w:pPr>
            <w:r w:rsidRPr="00805350">
              <w:t>The Solution should have the ability to issues pings to check on availability of ports, devices.</w:t>
            </w:r>
          </w:p>
          <w:p w:rsidR="002B0C06" w:rsidRPr="00805350" w:rsidRDefault="002B0C06" w:rsidP="002B0C06">
            <w:pPr>
              <w:pStyle w:val="ListParagraph"/>
              <w:widowControl/>
              <w:numPr>
                <w:ilvl w:val="0"/>
                <w:numId w:val="235"/>
              </w:numPr>
              <w:kinsoku/>
              <w:spacing w:after="160" w:line="259" w:lineRule="auto"/>
            </w:pPr>
            <w:r w:rsidRPr="00805350">
              <w:t>The Solution should automatically collect and store historical data so users can view and understand network performance trends.</w:t>
            </w:r>
          </w:p>
          <w:p w:rsidR="002B0C06" w:rsidRPr="00805350" w:rsidRDefault="002B0C06" w:rsidP="00511875">
            <w:pPr>
              <w:widowControl/>
              <w:kinsoku/>
              <w:spacing w:after="160" w:line="259" w:lineRule="auto"/>
            </w:pPr>
          </w:p>
        </w:tc>
      </w:tr>
    </w:tbl>
    <w:p w:rsidR="00004F06" w:rsidRPr="00805350" w:rsidRDefault="00004F06" w:rsidP="007E29D3">
      <w:pPr>
        <w:widowControl/>
        <w:kinsoku/>
        <w:spacing w:after="160" w:line="259" w:lineRule="auto"/>
        <w:rPr>
          <w:sz w:val="22"/>
          <w:szCs w:val="22"/>
        </w:rPr>
      </w:pPr>
    </w:p>
    <w:p w:rsidR="003D357E" w:rsidRPr="00805350" w:rsidRDefault="00660BC1" w:rsidP="00CF272C">
      <w:pPr>
        <w:pStyle w:val="Heading1"/>
        <w:keepNext/>
        <w:spacing w:before="240" w:after="60" w:line="312" w:lineRule="auto"/>
        <w:ind w:left="432" w:hanging="432"/>
        <w:jc w:val="both"/>
        <w:rPr>
          <w:rFonts w:ascii="Times New Roman" w:hAnsi="Times New Roman"/>
          <w:w w:val="105"/>
        </w:rPr>
      </w:pPr>
      <w:bookmarkStart w:id="267" w:name="_Toc473822406"/>
      <w:bookmarkStart w:id="268" w:name="_Toc12539523"/>
      <w:r w:rsidRPr="00805350">
        <w:rPr>
          <w:rFonts w:ascii="Times New Roman" w:hAnsi="Times New Roman"/>
        </w:rPr>
        <w:t xml:space="preserve">Section VII- </w:t>
      </w:r>
      <w:r w:rsidR="005265A2" w:rsidRPr="00805350">
        <w:rPr>
          <w:rFonts w:ascii="Times New Roman" w:hAnsi="Times New Roman"/>
          <w:w w:val="105"/>
        </w:rPr>
        <w:t>Service Level Agreement</w:t>
      </w:r>
      <w:bookmarkEnd w:id="267"/>
      <w:bookmarkEnd w:id="268"/>
    </w:p>
    <w:p w:rsidR="003D357E" w:rsidRPr="00805350" w:rsidRDefault="003D357E" w:rsidP="00414B07">
      <w:pPr>
        <w:pStyle w:val="Heading2"/>
        <w:numPr>
          <w:ilvl w:val="1"/>
          <w:numId w:val="288"/>
        </w:numPr>
        <w:rPr>
          <w:rFonts w:ascii="Times New Roman" w:hAnsi="Times New Roman"/>
          <w:w w:val="105"/>
        </w:rPr>
      </w:pPr>
      <w:bookmarkStart w:id="269" w:name="_Toc12539524"/>
      <w:r w:rsidRPr="00805350">
        <w:rPr>
          <w:rFonts w:ascii="Times New Roman" w:hAnsi="Times New Roman"/>
          <w:w w:val="105"/>
        </w:rPr>
        <w:t>Implementation Phase SLA</w:t>
      </w:r>
      <w:bookmarkEnd w:id="269"/>
    </w:p>
    <w:p w:rsidR="003D357E" w:rsidRPr="00805350" w:rsidRDefault="003D357E" w:rsidP="003D357E">
      <w:pPr>
        <w:tabs>
          <w:tab w:val="left" w:pos="4230"/>
        </w:tabs>
        <w:spacing w:before="216"/>
        <w:ind w:left="360" w:right="-322"/>
        <w:jc w:val="both"/>
        <w:rPr>
          <w:spacing w:val="-4"/>
          <w:w w:val="105"/>
        </w:rPr>
      </w:pPr>
      <w:r w:rsidRPr="00805350">
        <w:rPr>
          <w:spacing w:val="-7"/>
          <w:w w:val="105"/>
        </w:rPr>
        <w:t xml:space="preserve">“T” denotes the date of Letter of Award. “M” denoted the date of Signing of </w:t>
      </w:r>
      <w:r w:rsidR="00070758" w:rsidRPr="00805350">
        <w:rPr>
          <w:spacing w:val="-7"/>
          <w:w w:val="105"/>
        </w:rPr>
        <w:t>Service Agreement</w:t>
      </w:r>
      <w:r w:rsidRPr="00805350">
        <w:rPr>
          <w:spacing w:val="-7"/>
          <w:w w:val="105"/>
        </w:rPr>
        <w:t xml:space="preserve">. </w:t>
      </w:r>
      <w:r w:rsidRPr="00805350">
        <w:rPr>
          <w:spacing w:val="-4"/>
          <w:w w:val="105"/>
        </w:rPr>
        <w:t>“P1” denotes the date of Go-Live of Phase I and “P2” denotes the date of Go-Live of Phase II.</w:t>
      </w:r>
    </w:p>
    <w:p w:rsidR="003D357E" w:rsidRPr="00805350" w:rsidRDefault="003D357E" w:rsidP="003D357E">
      <w:pPr>
        <w:tabs>
          <w:tab w:val="left" w:pos="4230"/>
        </w:tabs>
        <w:spacing w:before="216"/>
        <w:ind w:left="360" w:right="-322"/>
        <w:jc w:val="both"/>
        <w:rPr>
          <w:spacing w:val="-4"/>
          <w:w w:val="105"/>
        </w:rPr>
      </w:pPr>
    </w:p>
    <w:tbl>
      <w:tblPr>
        <w:tblStyle w:val="TableGrid"/>
        <w:tblW w:w="0" w:type="auto"/>
        <w:tblLook w:val="04A0"/>
      </w:tblPr>
      <w:tblGrid>
        <w:gridCol w:w="595"/>
        <w:gridCol w:w="4348"/>
        <w:gridCol w:w="1442"/>
        <w:gridCol w:w="3235"/>
      </w:tblGrid>
      <w:tr w:rsidR="003D357E" w:rsidRPr="00805350" w:rsidTr="00660BC1">
        <w:tc>
          <w:tcPr>
            <w:tcW w:w="595" w:type="dxa"/>
          </w:tcPr>
          <w:p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Sr.</w:t>
            </w:r>
          </w:p>
        </w:tc>
        <w:tc>
          <w:tcPr>
            <w:tcW w:w="4348" w:type="dxa"/>
          </w:tcPr>
          <w:p w:rsidR="003D357E" w:rsidRPr="00805350" w:rsidRDefault="003D357E" w:rsidP="00660BC1">
            <w:pPr>
              <w:pStyle w:val="Default"/>
              <w:rPr>
                <w:rFonts w:ascii="Times New Roman" w:hAnsi="Times New Roman" w:cs="Times New Roman"/>
                <w:b/>
                <w:bCs/>
              </w:rPr>
            </w:pPr>
            <w:r w:rsidRPr="00805350">
              <w:rPr>
                <w:rFonts w:ascii="Times New Roman" w:hAnsi="Times New Roman" w:cs="Times New Roman"/>
                <w:b/>
                <w:bCs/>
              </w:rPr>
              <w:t xml:space="preserve">Deliverables# </w:t>
            </w:r>
          </w:p>
          <w:p w:rsidR="003D357E" w:rsidRPr="00805350" w:rsidRDefault="003D357E" w:rsidP="00660BC1">
            <w:pPr>
              <w:autoSpaceDE w:val="0"/>
              <w:autoSpaceDN w:val="0"/>
              <w:adjustRightInd w:val="0"/>
              <w:rPr>
                <w:rFonts w:eastAsia="Calibri"/>
                <w:b/>
                <w:bCs/>
                <w:color w:val="000000"/>
              </w:rPr>
            </w:pPr>
          </w:p>
        </w:tc>
        <w:tc>
          <w:tcPr>
            <w:tcW w:w="1442" w:type="dxa"/>
          </w:tcPr>
          <w:p w:rsidR="003D357E" w:rsidRPr="00805350" w:rsidRDefault="003D357E" w:rsidP="00660BC1">
            <w:pPr>
              <w:pStyle w:val="Default"/>
              <w:rPr>
                <w:rFonts w:ascii="Times New Roman" w:hAnsi="Times New Roman" w:cs="Times New Roman"/>
                <w:b/>
                <w:bCs/>
              </w:rPr>
            </w:pPr>
            <w:r w:rsidRPr="00805350">
              <w:rPr>
                <w:rFonts w:ascii="Times New Roman" w:hAnsi="Times New Roman" w:cs="Times New Roman"/>
                <w:b/>
                <w:bCs/>
              </w:rPr>
              <w:t xml:space="preserve">Timeline </w:t>
            </w:r>
          </w:p>
          <w:p w:rsidR="003D357E" w:rsidRPr="00805350" w:rsidRDefault="003D357E" w:rsidP="00660BC1">
            <w:pPr>
              <w:autoSpaceDE w:val="0"/>
              <w:autoSpaceDN w:val="0"/>
              <w:adjustRightInd w:val="0"/>
              <w:rPr>
                <w:rFonts w:eastAsia="Calibri"/>
                <w:b/>
                <w:bCs/>
                <w:color w:val="000000"/>
              </w:rPr>
            </w:pPr>
          </w:p>
        </w:tc>
        <w:tc>
          <w:tcPr>
            <w:tcW w:w="3235" w:type="dxa"/>
          </w:tcPr>
          <w:p w:rsidR="003D357E" w:rsidRPr="00805350" w:rsidRDefault="003D357E" w:rsidP="00660BC1">
            <w:pPr>
              <w:pStyle w:val="Default"/>
              <w:rPr>
                <w:rFonts w:ascii="Times New Roman" w:hAnsi="Times New Roman" w:cs="Times New Roman"/>
                <w:b/>
                <w:bCs/>
              </w:rPr>
            </w:pPr>
            <w:r w:rsidRPr="00805350">
              <w:rPr>
                <w:rFonts w:ascii="Times New Roman" w:hAnsi="Times New Roman" w:cs="Times New Roman"/>
                <w:b/>
                <w:bCs/>
                <w:w w:val="105"/>
              </w:rPr>
              <w:t>Penalty</w:t>
            </w:r>
          </w:p>
        </w:tc>
      </w:tr>
      <w:tr w:rsidR="003D357E" w:rsidRPr="00805350" w:rsidTr="00660BC1">
        <w:tc>
          <w:tcPr>
            <w:tcW w:w="595" w:type="dxa"/>
          </w:tcPr>
          <w:p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1</w:t>
            </w:r>
          </w:p>
        </w:tc>
        <w:tc>
          <w:tcPr>
            <w:tcW w:w="4348"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Approval of </w:t>
            </w:r>
            <w:r w:rsidR="00FC62EB" w:rsidRPr="00805350">
              <w:rPr>
                <w:rFonts w:ascii="Times New Roman" w:hAnsi="Times New Roman" w:cs="Times New Roman"/>
              </w:rPr>
              <w:t>all the relevant documentation as pe</w:t>
            </w:r>
            <w:r w:rsidR="0097279E" w:rsidRPr="00805350">
              <w:rPr>
                <w:rFonts w:ascii="Times New Roman" w:hAnsi="Times New Roman" w:cs="Times New Roman"/>
              </w:rPr>
              <w:t xml:space="preserve">r Project Planning and Implementation Documents mentioned in Section </w:t>
            </w:r>
            <w:fldSimple w:instr=" REF _Ref520270786 \r \h  \* MERGEFORMAT ">
              <w:r w:rsidR="004B26A5" w:rsidRPr="00805350">
                <w:rPr>
                  <w:rFonts w:ascii="Times New Roman" w:hAnsi="Times New Roman" w:cs="Times New Roman"/>
                </w:rPr>
                <w:t>5.1</w:t>
              </w:r>
            </w:fldSimple>
          </w:p>
          <w:p w:rsidR="003D357E" w:rsidRPr="00805350" w:rsidRDefault="003D357E" w:rsidP="00660BC1">
            <w:pPr>
              <w:autoSpaceDE w:val="0"/>
              <w:autoSpaceDN w:val="0"/>
              <w:adjustRightInd w:val="0"/>
              <w:rPr>
                <w:rFonts w:eastAsia="Calibri"/>
                <w:color w:val="000000"/>
              </w:rPr>
            </w:pPr>
          </w:p>
        </w:tc>
        <w:tc>
          <w:tcPr>
            <w:tcW w:w="1442"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T + </w:t>
            </w:r>
            <w:r w:rsidR="0097279E" w:rsidRPr="00805350">
              <w:rPr>
                <w:rFonts w:ascii="Times New Roman" w:hAnsi="Times New Roman" w:cs="Times New Roman"/>
              </w:rPr>
              <w:t>30</w:t>
            </w:r>
            <w:r w:rsidRPr="00805350">
              <w:rPr>
                <w:rFonts w:ascii="Times New Roman" w:hAnsi="Times New Roman" w:cs="Times New Roman"/>
              </w:rPr>
              <w:t xml:space="preserve"> days </w:t>
            </w:r>
          </w:p>
          <w:p w:rsidR="003D357E" w:rsidRPr="00805350" w:rsidRDefault="003D357E" w:rsidP="00660BC1">
            <w:pPr>
              <w:autoSpaceDE w:val="0"/>
              <w:autoSpaceDN w:val="0"/>
              <w:adjustRightInd w:val="0"/>
              <w:rPr>
                <w:rFonts w:eastAsia="Calibri"/>
                <w:color w:val="000000"/>
              </w:rPr>
            </w:pPr>
          </w:p>
        </w:tc>
        <w:tc>
          <w:tcPr>
            <w:tcW w:w="3235" w:type="dxa"/>
            <w:vMerge w:val="restart"/>
          </w:tcPr>
          <w:p w:rsidR="003D357E" w:rsidRPr="00805350" w:rsidRDefault="003D357E" w:rsidP="002556CD">
            <w:pPr>
              <w:numPr>
                <w:ilvl w:val="0"/>
                <w:numId w:val="103"/>
              </w:numPr>
              <w:tabs>
                <w:tab w:val="clear" w:pos="432"/>
                <w:tab w:val="num" w:pos="504"/>
              </w:tabs>
              <w:spacing w:line="360" w:lineRule="auto"/>
              <w:ind w:right="72"/>
              <w:jc w:val="both"/>
              <w:rPr>
                <w:spacing w:val="-4"/>
                <w:w w:val="105"/>
              </w:rPr>
            </w:pPr>
            <w:r w:rsidRPr="00805350">
              <w:rPr>
                <w:spacing w:val="4"/>
                <w:w w:val="105"/>
              </w:rPr>
              <w:t xml:space="preserve">In case of any delay in Phase I within the </w:t>
            </w:r>
            <w:r w:rsidR="002B3CB3" w:rsidRPr="00805350">
              <w:rPr>
                <w:spacing w:val="-8"/>
                <w:w w:val="105"/>
              </w:rPr>
              <w:t>stipulated 2</w:t>
            </w:r>
            <w:r w:rsidRPr="00805350">
              <w:rPr>
                <w:spacing w:val="-8"/>
                <w:w w:val="105"/>
              </w:rPr>
              <w:t xml:space="preserve">5 days then a penalty of 0.05% of Total </w:t>
            </w:r>
            <w:r w:rsidRPr="00805350">
              <w:rPr>
                <w:spacing w:val="-2"/>
                <w:w w:val="105"/>
              </w:rPr>
              <w:t xml:space="preserve">Project Cost for every day; subject to the cap </w:t>
            </w:r>
            <w:r w:rsidRPr="00805350">
              <w:rPr>
                <w:spacing w:val="-2"/>
                <w:w w:val="105"/>
              </w:rPr>
              <w:lastRenderedPageBreak/>
              <w:t xml:space="preserve">of </w:t>
            </w:r>
            <w:r w:rsidRPr="00805350">
              <w:rPr>
                <w:spacing w:val="-4"/>
                <w:w w:val="105"/>
              </w:rPr>
              <w:t>2.5% of Total Project Cost in this RFP.</w:t>
            </w:r>
          </w:p>
          <w:p w:rsidR="003D357E" w:rsidRPr="00805350" w:rsidRDefault="003D357E" w:rsidP="002556CD">
            <w:pPr>
              <w:numPr>
                <w:ilvl w:val="0"/>
                <w:numId w:val="103"/>
              </w:numPr>
              <w:tabs>
                <w:tab w:val="clear" w:pos="432"/>
                <w:tab w:val="num" w:pos="504"/>
              </w:tabs>
              <w:spacing w:before="108" w:line="360" w:lineRule="auto"/>
              <w:ind w:right="72"/>
              <w:jc w:val="both"/>
              <w:rPr>
                <w:spacing w:val="-4"/>
                <w:w w:val="105"/>
              </w:rPr>
            </w:pPr>
            <w:r w:rsidRPr="00805350">
              <w:rPr>
                <w:spacing w:val="2"/>
                <w:w w:val="105"/>
              </w:rPr>
              <w:t xml:space="preserve">In case of any delay in Phase II within the </w:t>
            </w:r>
            <w:r w:rsidRPr="00805350">
              <w:rPr>
                <w:spacing w:val="-7"/>
                <w:w w:val="105"/>
              </w:rPr>
              <w:t xml:space="preserve">stipulated 5 Months then a penalty of </w:t>
            </w:r>
            <w:r w:rsidRPr="00805350">
              <w:rPr>
                <w:spacing w:val="-3"/>
                <w:w w:val="105"/>
              </w:rPr>
              <w:t xml:space="preserve">0.25% of Total Project Cost for every week; subject </w:t>
            </w:r>
            <w:r w:rsidRPr="00805350">
              <w:rPr>
                <w:spacing w:val="-4"/>
                <w:w w:val="105"/>
              </w:rPr>
              <w:t>to the cap of 2.5% of Total Project Cost in this RFP.</w:t>
            </w:r>
          </w:p>
          <w:p w:rsidR="003D357E" w:rsidRPr="00805350" w:rsidRDefault="003D357E" w:rsidP="002556CD">
            <w:pPr>
              <w:numPr>
                <w:ilvl w:val="0"/>
                <w:numId w:val="103"/>
              </w:numPr>
              <w:tabs>
                <w:tab w:val="clear" w:pos="432"/>
                <w:tab w:val="num" w:pos="504"/>
              </w:tabs>
              <w:spacing w:before="108" w:line="360" w:lineRule="auto"/>
              <w:ind w:right="72"/>
              <w:jc w:val="both"/>
              <w:rPr>
                <w:spacing w:val="-4"/>
                <w:w w:val="105"/>
              </w:rPr>
            </w:pPr>
            <w:r w:rsidRPr="00805350">
              <w:rPr>
                <w:w w:val="105"/>
              </w:rPr>
              <w:t>In case of any delay in weekly progress reports and amendment of identified issues within 3 working days during the operation and management phase</w:t>
            </w:r>
            <w:r w:rsidRPr="00805350">
              <w:rPr>
                <w:spacing w:val="-7"/>
                <w:w w:val="105"/>
              </w:rPr>
              <w:t xml:space="preserve"> then a penalty of </w:t>
            </w:r>
            <w:r w:rsidRPr="00805350">
              <w:rPr>
                <w:spacing w:val="-3"/>
                <w:w w:val="105"/>
              </w:rPr>
              <w:t xml:space="preserve">0.05% of Total Project Cost for every day; subject </w:t>
            </w:r>
            <w:r w:rsidRPr="00805350">
              <w:rPr>
                <w:spacing w:val="-4"/>
                <w:w w:val="105"/>
              </w:rPr>
              <w:t>to the cap of 2.5% of Total Project Cost in this RFP</w:t>
            </w:r>
          </w:p>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spacing w:val="-6"/>
                <w:w w:val="105"/>
              </w:rPr>
              <w:t xml:space="preserve">The overall penalty shall not cross more than 10% of </w:t>
            </w:r>
            <w:r w:rsidRPr="00805350">
              <w:rPr>
                <w:rFonts w:ascii="Times New Roman" w:hAnsi="Times New Roman" w:cs="Times New Roman"/>
                <w:spacing w:val="-4"/>
                <w:w w:val="105"/>
              </w:rPr>
              <w:t>the Total Project Cost.</w:t>
            </w:r>
          </w:p>
        </w:tc>
      </w:tr>
      <w:tr w:rsidR="003D357E" w:rsidRPr="00805350" w:rsidTr="00660BC1">
        <w:tc>
          <w:tcPr>
            <w:tcW w:w="595" w:type="dxa"/>
          </w:tcPr>
          <w:p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2</w:t>
            </w:r>
          </w:p>
        </w:tc>
        <w:tc>
          <w:tcPr>
            <w:tcW w:w="4348"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Completion of Phase I + Partial Acceptance Testing (PAT) + Go Live of Phase I activities </w:t>
            </w:r>
          </w:p>
          <w:p w:rsidR="003D357E" w:rsidRPr="00805350" w:rsidRDefault="003D357E" w:rsidP="00660BC1">
            <w:pPr>
              <w:autoSpaceDE w:val="0"/>
              <w:autoSpaceDN w:val="0"/>
              <w:adjustRightInd w:val="0"/>
              <w:rPr>
                <w:rFonts w:eastAsia="Calibri"/>
                <w:color w:val="000000"/>
              </w:rPr>
            </w:pPr>
          </w:p>
        </w:tc>
        <w:tc>
          <w:tcPr>
            <w:tcW w:w="1442"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T + </w:t>
            </w:r>
            <w:r w:rsidR="002B3CB3" w:rsidRPr="00805350">
              <w:rPr>
                <w:rFonts w:ascii="Times New Roman" w:hAnsi="Times New Roman" w:cs="Times New Roman"/>
              </w:rPr>
              <w:t xml:space="preserve">45 </w:t>
            </w:r>
            <w:r w:rsidRPr="00805350">
              <w:rPr>
                <w:rFonts w:ascii="Times New Roman" w:hAnsi="Times New Roman" w:cs="Times New Roman"/>
              </w:rPr>
              <w:t xml:space="preserve">days </w:t>
            </w:r>
          </w:p>
          <w:p w:rsidR="003D357E" w:rsidRPr="00805350" w:rsidRDefault="003D357E" w:rsidP="00660BC1">
            <w:pPr>
              <w:autoSpaceDE w:val="0"/>
              <w:autoSpaceDN w:val="0"/>
              <w:adjustRightInd w:val="0"/>
              <w:rPr>
                <w:rFonts w:eastAsia="Calibri"/>
                <w:color w:val="000000"/>
              </w:rPr>
            </w:pPr>
            <w:r w:rsidRPr="00805350">
              <w:rPr>
                <w:rFonts w:eastAsia="Calibri"/>
              </w:rPr>
              <w:t xml:space="preserve">P1 </w:t>
            </w:r>
          </w:p>
        </w:tc>
        <w:tc>
          <w:tcPr>
            <w:tcW w:w="3235" w:type="dxa"/>
            <w:vMerge/>
          </w:tcPr>
          <w:p w:rsidR="003D357E" w:rsidRPr="00805350" w:rsidRDefault="003D357E" w:rsidP="00660BC1">
            <w:pPr>
              <w:pStyle w:val="Default"/>
              <w:rPr>
                <w:rFonts w:ascii="Times New Roman" w:hAnsi="Times New Roman" w:cs="Times New Roman"/>
              </w:rPr>
            </w:pPr>
          </w:p>
        </w:tc>
      </w:tr>
      <w:tr w:rsidR="003D357E" w:rsidRPr="00805350" w:rsidTr="00660BC1">
        <w:tc>
          <w:tcPr>
            <w:tcW w:w="595" w:type="dxa"/>
          </w:tcPr>
          <w:p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3</w:t>
            </w:r>
          </w:p>
        </w:tc>
        <w:tc>
          <w:tcPr>
            <w:tcW w:w="4348"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Start of Phase II + </w:t>
            </w:r>
            <w:r w:rsidR="0097279E" w:rsidRPr="00805350">
              <w:rPr>
                <w:rFonts w:ascii="Times New Roman" w:hAnsi="Times New Roman" w:cs="Times New Roman"/>
              </w:rPr>
              <w:t xml:space="preserve">User </w:t>
            </w:r>
            <w:r w:rsidRPr="00805350">
              <w:rPr>
                <w:rFonts w:ascii="Times New Roman" w:hAnsi="Times New Roman" w:cs="Times New Roman"/>
              </w:rPr>
              <w:t xml:space="preserve">Acceptance </w:t>
            </w:r>
            <w:r w:rsidRPr="00805350">
              <w:rPr>
                <w:rFonts w:ascii="Times New Roman" w:hAnsi="Times New Roman" w:cs="Times New Roman"/>
              </w:rPr>
              <w:lastRenderedPageBreak/>
              <w:t>Test</w:t>
            </w:r>
            <w:r w:rsidR="0097279E" w:rsidRPr="00805350">
              <w:rPr>
                <w:rFonts w:ascii="Times New Roman" w:hAnsi="Times New Roman" w:cs="Times New Roman"/>
              </w:rPr>
              <w:t>ing</w:t>
            </w:r>
            <w:r w:rsidRPr="00805350">
              <w:rPr>
                <w:rFonts w:ascii="Times New Roman" w:hAnsi="Times New Roman" w:cs="Times New Roman"/>
              </w:rPr>
              <w:t xml:space="preserve"> (</w:t>
            </w:r>
            <w:r w:rsidR="0097279E" w:rsidRPr="00805350">
              <w:rPr>
                <w:rFonts w:ascii="Times New Roman" w:hAnsi="Times New Roman" w:cs="Times New Roman"/>
              </w:rPr>
              <w:t>U</w:t>
            </w:r>
            <w:r w:rsidRPr="00805350">
              <w:rPr>
                <w:rFonts w:ascii="Times New Roman" w:hAnsi="Times New Roman" w:cs="Times New Roman"/>
              </w:rPr>
              <w:t xml:space="preserve">AT) + Final Go Live of all components of the solution envisage under this project. </w:t>
            </w:r>
          </w:p>
          <w:p w:rsidR="003D357E" w:rsidRPr="00805350" w:rsidRDefault="003D357E" w:rsidP="00660BC1">
            <w:pPr>
              <w:autoSpaceDE w:val="0"/>
              <w:autoSpaceDN w:val="0"/>
              <w:adjustRightInd w:val="0"/>
              <w:rPr>
                <w:rFonts w:eastAsia="Calibri"/>
                <w:color w:val="000000"/>
              </w:rPr>
            </w:pPr>
          </w:p>
        </w:tc>
        <w:tc>
          <w:tcPr>
            <w:tcW w:w="1442" w:type="dxa"/>
          </w:tcPr>
          <w:p w:rsidR="003D357E" w:rsidRPr="00805350" w:rsidRDefault="002B3CB3" w:rsidP="00660BC1">
            <w:pPr>
              <w:pStyle w:val="Default"/>
              <w:rPr>
                <w:rFonts w:ascii="Times New Roman" w:hAnsi="Times New Roman" w:cs="Times New Roman"/>
              </w:rPr>
            </w:pPr>
            <w:r w:rsidRPr="00805350">
              <w:rPr>
                <w:rFonts w:ascii="Times New Roman" w:hAnsi="Times New Roman" w:cs="Times New Roman"/>
              </w:rPr>
              <w:lastRenderedPageBreak/>
              <w:t>T+ 90Days</w:t>
            </w:r>
          </w:p>
          <w:p w:rsidR="003D357E" w:rsidRPr="00805350" w:rsidRDefault="003D357E" w:rsidP="00660BC1">
            <w:pPr>
              <w:autoSpaceDE w:val="0"/>
              <w:autoSpaceDN w:val="0"/>
              <w:adjustRightInd w:val="0"/>
              <w:rPr>
                <w:rFonts w:eastAsia="Calibri"/>
                <w:color w:val="000000"/>
              </w:rPr>
            </w:pPr>
          </w:p>
        </w:tc>
        <w:tc>
          <w:tcPr>
            <w:tcW w:w="3235" w:type="dxa"/>
            <w:vMerge/>
          </w:tcPr>
          <w:p w:rsidR="003D357E" w:rsidRPr="00805350" w:rsidRDefault="003D357E" w:rsidP="00660BC1">
            <w:pPr>
              <w:pStyle w:val="Default"/>
              <w:rPr>
                <w:rFonts w:ascii="Times New Roman" w:hAnsi="Times New Roman" w:cs="Times New Roman"/>
              </w:rPr>
            </w:pPr>
          </w:p>
        </w:tc>
      </w:tr>
      <w:tr w:rsidR="003D357E" w:rsidRPr="00805350" w:rsidTr="00660BC1">
        <w:tc>
          <w:tcPr>
            <w:tcW w:w="595" w:type="dxa"/>
          </w:tcPr>
          <w:p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lastRenderedPageBreak/>
              <w:t>4</w:t>
            </w:r>
          </w:p>
        </w:tc>
        <w:tc>
          <w:tcPr>
            <w:tcW w:w="4348"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Completion of Phase II Operations along with continuation of Phase I &amp; Monitoring phase </w:t>
            </w:r>
          </w:p>
          <w:p w:rsidR="003D357E" w:rsidRPr="00805350" w:rsidRDefault="003D357E" w:rsidP="00660BC1">
            <w:pPr>
              <w:autoSpaceDE w:val="0"/>
              <w:autoSpaceDN w:val="0"/>
              <w:adjustRightInd w:val="0"/>
              <w:rPr>
                <w:rFonts w:eastAsia="Calibri"/>
                <w:color w:val="000000"/>
              </w:rPr>
            </w:pPr>
          </w:p>
        </w:tc>
        <w:tc>
          <w:tcPr>
            <w:tcW w:w="1442" w:type="dxa"/>
          </w:tcPr>
          <w:p w:rsidR="003D357E" w:rsidRPr="00805350" w:rsidRDefault="003D357E" w:rsidP="00660BC1">
            <w:pPr>
              <w:autoSpaceDE w:val="0"/>
              <w:autoSpaceDN w:val="0"/>
              <w:adjustRightInd w:val="0"/>
              <w:rPr>
                <w:rFonts w:eastAsia="Calibri"/>
                <w:color w:val="000000"/>
              </w:rPr>
            </w:pPr>
            <w:r w:rsidRPr="00805350">
              <w:rPr>
                <w:rFonts w:eastAsia="Calibri"/>
                <w:color w:val="000000"/>
              </w:rPr>
              <w:t>P2</w:t>
            </w:r>
          </w:p>
        </w:tc>
        <w:tc>
          <w:tcPr>
            <w:tcW w:w="3235" w:type="dxa"/>
            <w:vMerge/>
          </w:tcPr>
          <w:p w:rsidR="003D357E" w:rsidRPr="00805350" w:rsidRDefault="003D357E" w:rsidP="00660BC1">
            <w:pPr>
              <w:autoSpaceDE w:val="0"/>
              <w:autoSpaceDN w:val="0"/>
              <w:adjustRightInd w:val="0"/>
              <w:rPr>
                <w:rFonts w:eastAsia="Calibri"/>
                <w:color w:val="000000"/>
              </w:rPr>
            </w:pPr>
          </w:p>
        </w:tc>
      </w:tr>
      <w:tr w:rsidR="003D357E" w:rsidRPr="00805350" w:rsidTr="00660BC1">
        <w:tc>
          <w:tcPr>
            <w:tcW w:w="595" w:type="dxa"/>
          </w:tcPr>
          <w:p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5</w:t>
            </w:r>
          </w:p>
        </w:tc>
        <w:tc>
          <w:tcPr>
            <w:tcW w:w="4348"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End of Phase II Operations</w:t>
            </w:r>
          </w:p>
        </w:tc>
        <w:tc>
          <w:tcPr>
            <w:tcW w:w="1442" w:type="dxa"/>
          </w:tcPr>
          <w:p w:rsidR="003D357E" w:rsidRPr="00805350" w:rsidRDefault="00CD7B5E" w:rsidP="00660BC1">
            <w:pPr>
              <w:autoSpaceDE w:val="0"/>
              <w:autoSpaceDN w:val="0"/>
              <w:adjustRightInd w:val="0"/>
              <w:rPr>
                <w:rFonts w:eastAsia="Calibri"/>
                <w:color w:val="000000"/>
              </w:rPr>
            </w:pPr>
            <w:r w:rsidRPr="00805350">
              <w:rPr>
                <w:rFonts w:eastAsia="Calibri"/>
                <w:color w:val="000000"/>
              </w:rPr>
              <w:t>P2 + 3</w:t>
            </w:r>
            <w:r w:rsidR="003D357E" w:rsidRPr="00805350">
              <w:rPr>
                <w:rFonts w:eastAsia="Calibri"/>
                <w:color w:val="000000"/>
              </w:rPr>
              <w:t xml:space="preserve"> years</w:t>
            </w:r>
          </w:p>
        </w:tc>
        <w:tc>
          <w:tcPr>
            <w:tcW w:w="3235" w:type="dxa"/>
            <w:vMerge/>
          </w:tcPr>
          <w:p w:rsidR="003D357E" w:rsidRPr="00805350" w:rsidRDefault="003D357E" w:rsidP="00660BC1">
            <w:pPr>
              <w:autoSpaceDE w:val="0"/>
              <w:autoSpaceDN w:val="0"/>
              <w:adjustRightInd w:val="0"/>
              <w:rPr>
                <w:rFonts w:eastAsia="Calibri"/>
                <w:color w:val="000000"/>
              </w:rPr>
            </w:pPr>
          </w:p>
        </w:tc>
      </w:tr>
    </w:tbl>
    <w:p w:rsidR="003D357E" w:rsidRPr="00805350" w:rsidRDefault="003D357E" w:rsidP="003D357E">
      <w:pPr>
        <w:tabs>
          <w:tab w:val="left" w:pos="4230"/>
        </w:tabs>
        <w:spacing w:before="216"/>
        <w:ind w:left="360" w:right="-322"/>
        <w:jc w:val="both"/>
        <w:rPr>
          <w:spacing w:val="-4"/>
          <w:w w:val="105"/>
        </w:rPr>
      </w:pPr>
    </w:p>
    <w:p w:rsidR="003D357E" w:rsidRPr="00805350" w:rsidRDefault="003D357E" w:rsidP="003D357E">
      <w:pPr>
        <w:spacing w:after="547" w:line="20" w:lineRule="exact"/>
        <w:ind w:left="163"/>
        <w:jc w:val="both"/>
      </w:pPr>
    </w:p>
    <w:p w:rsidR="003D357E" w:rsidRPr="00805350" w:rsidRDefault="003D357E" w:rsidP="005265A2">
      <w:pPr>
        <w:pStyle w:val="Heading2"/>
        <w:numPr>
          <w:ilvl w:val="1"/>
          <w:numId w:val="288"/>
        </w:numPr>
        <w:rPr>
          <w:rFonts w:ascii="Times New Roman" w:hAnsi="Times New Roman"/>
          <w:w w:val="105"/>
        </w:rPr>
      </w:pPr>
      <w:bookmarkStart w:id="270" w:name="_Toc12539525"/>
      <w:r w:rsidRPr="00805350">
        <w:rPr>
          <w:rFonts w:ascii="Times New Roman" w:hAnsi="Times New Roman"/>
          <w:w w:val="105"/>
        </w:rPr>
        <w:t>Operations, Management &amp; Maintenance - SLA Criteria</w:t>
      </w:r>
      <w:bookmarkEnd w:id="270"/>
    </w:p>
    <w:p w:rsidR="003D357E" w:rsidRPr="00805350" w:rsidRDefault="003D357E" w:rsidP="00802B24">
      <w:pPr>
        <w:spacing w:before="252"/>
        <w:ind w:right="72"/>
        <w:jc w:val="both"/>
        <w:rPr>
          <w:spacing w:val="-4"/>
          <w:w w:val="105"/>
        </w:rPr>
      </w:pPr>
      <w:r w:rsidRPr="00805350">
        <w:rPr>
          <w:spacing w:val="-2"/>
          <w:w w:val="105"/>
        </w:rPr>
        <w:t xml:space="preserve">The Successful Bidder shall deploy dedicated qualified personnel as defined in manpower </w:t>
      </w:r>
      <w:r w:rsidR="00802B24" w:rsidRPr="00805350">
        <w:rPr>
          <w:spacing w:val="-2"/>
          <w:w w:val="105"/>
        </w:rPr>
        <w:t>requirements</w:t>
      </w:r>
      <w:r w:rsidR="00802B24" w:rsidRPr="00805350">
        <w:rPr>
          <w:spacing w:val="-3"/>
          <w:w w:val="105"/>
        </w:rPr>
        <w:t xml:space="preserve"> for</w:t>
      </w:r>
      <w:r w:rsidRPr="00805350">
        <w:rPr>
          <w:spacing w:val="-3"/>
          <w:w w:val="105"/>
        </w:rPr>
        <w:t xml:space="preserve"> operation, management and maintenance of the solution </w:t>
      </w:r>
      <w:r w:rsidR="00802B24" w:rsidRPr="00805350">
        <w:rPr>
          <w:spacing w:val="-3"/>
          <w:w w:val="105"/>
        </w:rPr>
        <w:t>at School</w:t>
      </w:r>
      <w:r w:rsidRPr="00805350">
        <w:rPr>
          <w:w w:val="105"/>
        </w:rPr>
        <w:t xml:space="preserve">. The Smart classroom and School Infrastructure shall be operational as well as </w:t>
      </w:r>
      <w:r w:rsidRPr="00805350">
        <w:rPr>
          <w:spacing w:val="-4"/>
          <w:w w:val="105"/>
        </w:rPr>
        <w:t xml:space="preserve">monitored &amp; managed on </w:t>
      </w:r>
      <w:r w:rsidRPr="00805350">
        <w:rPr>
          <w:spacing w:val="-4"/>
          <w:w w:val="105"/>
        </w:rPr>
        <w:lastRenderedPageBreak/>
        <w:t>all working days of the year as per the working hours defined below;</w:t>
      </w:r>
    </w:p>
    <w:p w:rsidR="003D357E" w:rsidRPr="00805350" w:rsidRDefault="003D357E" w:rsidP="00802B24">
      <w:pPr>
        <w:spacing w:before="252"/>
        <w:jc w:val="both"/>
        <w:rPr>
          <w:spacing w:val="-4"/>
          <w:w w:val="105"/>
        </w:rPr>
      </w:pPr>
      <w:r w:rsidRPr="00805350">
        <w:rPr>
          <w:spacing w:val="-4"/>
          <w:w w:val="105"/>
        </w:rPr>
        <w:t>Indicative Time of Operations / Working: (To be decided by the Authority)</w:t>
      </w:r>
    </w:p>
    <w:p w:rsidR="003D357E" w:rsidRPr="00805350" w:rsidRDefault="003D357E" w:rsidP="00802B24">
      <w:pPr>
        <w:numPr>
          <w:ilvl w:val="0"/>
          <w:numId w:val="104"/>
        </w:numPr>
        <w:tabs>
          <w:tab w:val="clear" w:pos="648"/>
          <w:tab w:val="num" w:pos="1008"/>
        </w:tabs>
        <w:spacing w:before="36" w:line="189" w:lineRule="auto"/>
        <w:ind w:left="0"/>
        <w:jc w:val="both"/>
        <w:rPr>
          <w:spacing w:val="-4"/>
          <w:w w:val="105"/>
        </w:rPr>
      </w:pPr>
      <w:r w:rsidRPr="00805350">
        <w:rPr>
          <w:spacing w:val="-4"/>
          <w:w w:val="105"/>
        </w:rPr>
        <w:t>Smart Classroom and School In</w:t>
      </w:r>
      <w:r w:rsidR="00064316" w:rsidRPr="00805350">
        <w:rPr>
          <w:spacing w:val="-4"/>
          <w:w w:val="105"/>
        </w:rPr>
        <w:t>frastructure = from 8:00 AM to 7</w:t>
      </w:r>
      <w:r w:rsidRPr="00805350">
        <w:rPr>
          <w:spacing w:val="-4"/>
          <w:w w:val="105"/>
        </w:rPr>
        <w:t>:00 PM</w:t>
      </w:r>
    </w:p>
    <w:p w:rsidR="003D357E" w:rsidRPr="00805350" w:rsidRDefault="003D357E" w:rsidP="00802B24">
      <w:pPr>
        <w:spacing w:before="252"/>
        <w:jc w:val="both"/>
        <w:rPr>
          <w:spacing w:val="-6"/>
          <w:u w:val="single"/>
        </w:rPr>
      </w:pPr>
      <w:r w:rsidRPr="00805350">
        <w:rPr>
          <w:spacing w:val="-6"/>
          <w:w w:val="105"/>
        </w:rPr>
        <w:t>1.</w:t>
      </w:r>
      <w:r w:rsidRPr="00805350">
        <w:rPr>
          <w:b/>
          <w:bCs/>
          <w:spacing w:val="-6"/>
          <w:w w:val="105"/>
          <w:u w:val="single"/>
        </w:rPr>
        <w:t xml:space="preserve"> Upkeep of the Solution</w:t>
      </w:r>
    </w:p>
    <w:p w:rsidR="003D357E" w:rsidRPr="00805350" w:rsidRDefault="003D357E" w:rsidP="00802B24">
      <w:pPr>
        <w:spacing w:before="252"/>
        <w:ind w:right="72"/>
        <w:jc w:val="both"/>
        <w:rPr>
          <w:spacing w:val="-5"/>
          <w:w w:val="105"/>
        </w:rPr>
      </w:pPr>
      <w:r w:rsidRPr="00805350">
        <w:rPr>
          <w:b/>
          <w:bCs/>
          <w:spacing w:val="-5"/>
          <w:w w:val="105"/>
        </w:rPr>
        <w:t xml:space="preserve">"Uptime" </w:t>
      </w:r>
      <w:r w:rsidRPr="00805350">
        <w:rPr>
          <w:spacing w:val="-5"/>
          <w:w w:val="105"/>
        </w:rPr>
        <w:t xml:space="preserve">shall mean the time period for which the specified solution inclusive of </w:t>
      </w:r>
      <w:r w:rsidR="001219EF" w:rsidRPr="00805350">
        <w:rPr>
          <w:spacing w:val="-5"/>
          <w:w w:val="105"/>
        </w:rPr>
        <w:t xml:space="preserve">Central Studio, </w:t>
      </w:r>
      <w:r w:rsidRPr="00805350">
        <w:rPr>
          <w:spacing w:val="-5"/>
          <w:w w:val="105"/>
        </w:rPr>
        <w:t xml:space="preserve">Learning Management </w:t>
      </w:r>
      <w:r w:rsidR="008861B8" w:rsidRPr="00805350">
        <w:rPr>
          <w:spacing w:val="-5"/>
          <w:w w:val="105"/>
        </w:rPr>
        <w:t>system</w:t>
      </w:r>
      <w:r w:rsidRPr="00805350">
        <w:rPr>
          <w:spacing w:val="-5"/>
          <w:w w:val="105"/>
        </w:rPr>
        <w:t xml:space="preserve">&amp; School Management System with specified technical and service standards </w:t>
      </w:r>
      <w:r w:rsidRPr="00805350">
        <w:rPr>
          <w:b/>
          <w:bCs/>
          <w:spacing w:val="-5"/>
          <w:w w:val="105"/>
          <w:u w:val="single"/>
        </w:rPr>
        <w:t>are available</w:t>
      </w:r>
      <w:r w:rsidRPr="00805350">
        <w:rPr>
          <w:spacing w:val="-5"/>
          <w:w w:val="105"/>
        </w:rPr>
        <w:t xml:space="preserve"> for the proper functioning &amp; performance of the of the Smart classroom and all the end users.</w:t>
      </w:r>
    </w:p>
    <w:p w:rsidR="003D357E" w:rsidRPr="00805350" w:rsidRDefault="003D357E" w:rsidP="00802B24">
      <w:pPr>
        <w:ind w:right="72"/>
        <w:jc w:val="both"/>
        <w:rPr>
          <w:spacing w:val="-4"/>
          <w:w w:val="105"/>
        </w:rPr>
      </w:pPr>
      <w:r w:rsidRPr="00805350">
        <w:rPr>
          <w:b/>
          <w:bCs/>
          <w:spacing w:val="2"/>
          <w:w w:val="105"/>
        </w:rPr>
        <w:t xml:space="preserve"> “Downtime” </w:t>
      </w:r>
      <w:r w:rsidRPr="00805350">
        <w:rPr>
          <w:spacing w:val="2"/>
          <w:w w:val="105"/>
        </w:rPr>
        <w:t xml:space="preserve">shall mean the time period for which the specified services with specified technical and   </w:t>
      </w:r>
      <w:r w:rsidRPr="00805350">
        <w:rPr>
          <w:spacing w:val="-2"/>
          <w:w w:val="105"/>
        </w:rPr>
        <w:t xml:space="preserve">service standards </w:t>
      </w:r>
      <w:r w:rsidRPr="00805350">
        <w:rPr>
          <w:b/>
          <w:bCs/>
          <w:spacing w:val="-2"/>
          <w:w w:val="105"/>
          <w:u w:val="single"/>
        </w:rPr>
        <w:t xml:space="preserve">are not available </w:t>
      </w:r>
      <w:r w:rsidRPr="00805350">
        <w:rPr>
          <w:spacing w:val="-2"/>
          <w:w w:val="105"/>
        </w:rPr>
        <w:t>for the proper functioning &amp; performance of the Smart classroom and all the end users.</w:t>
      </w:r>
    </w:p>
    <w:p w:rsidR="003D357E" w:rsidRPr="00805350" w:rsidRDefault="003D357E" w:rsidP="00802B24">
      <w:pPr>
        <w:spacing w:before="468"/>
        <w:jc w:val="both"/>
        <w:rPr>
          <w:spacing w:val="-4"/>
          <w:w w:val="105"/>
        </w:rPr>
      </w:pPr>
      <w:r w:rsidRPr="00805350">
        <w:rPr>
          <w:spacing w:val="-4"/>
          <w:w w:val="105"/>
        </w:rPr>
        <w:t>The reference hours for calculation of Uptime</w:t>
      </w:r>
    </w:p>
    <w:p w:rsidR="003D357E" w:rsidRPr="00805350" w:rsidRDefault="00802B24" w:rsidP="00802B24">
      <w:pPr>
        <w:spacing w:before="252"/>
        <w:ind w:right="1080" w:hanging="1872"/>
        <w:jc w:val="both"/>
        <w:rPr>
          <w:i/>
          <w:iCs/>
          <w:spacing w:val="-4"/>
          <w:w w:val="105"/>
        </w:rPr>
      </w:pPr>
      <w:r w:rsidRPr="00805350">
        <w:rPr>
          <w:i/>
          <w:iCs/>
          <w:spacing w:val="-5"/>
          <w:w w:val="105"/>
        </w:rPr>
        <w:tab/>
      </w:r>
      <w:r w:rsidR="00CF272C" w:rsidRPr="00805350">
        <w:rPr>
          <w:i/>
          <w:iCs/>
          <w:spacing w:val="-5"/>
          <w:w w:val="105"/>
        </w:rPr>
        <w:t xml:space="preserve">Uptime </w:t>
      </w:r>
      <w:r w:rsidR="003D357E" w:rsidRPr="00805350">
        <w:rPr>
          <w:i/>
          <w:iCs/>
          <w:spacing w:val="-5"/>
          <w:w w:val="105"/>
        </w:rPr>
        <w:t xml:space="preserve"> (in %) = </w:t>
      </w:r>
      <w:r w:rsidR="003D357E" w:rsidRPr="00805350">
        <w:rPr>
          <w:i/>
          <w:iCs/>
          <w:spacing w:val="-5"/>
          <w:w w:val="105"/>
          <w:u w:val="single"/>
        </w:rPr>
        <w:t xml:space="preserve">(Total Expected time of Operations per quarter) </w:t>
      </w:r>
      <w:r w:rsidR="003D357E" w:rsidRPr="00805350">
        <w:rPr>
          <w:i/>
          <w:iCs/>
          <w:spacing w:val="-5"/>
          <w:u w:val="single"/>
        </w:rPr>
        <w:t>–</w:t>
      </w:r>
      <w:r w:rsidR="003D357E" w:rsidRPr="00805350">
        <w:rPr>
          <w:i/>
          <w:iCs/>
          <w:spacing w:val="-5"/>
          <w:w w:val="105"/>
          <w:u w:val="single"/>
        </w:rPr>
        <w:t xml:space="preserve"> Downtime of solution)</w:t>
      </w:r>
      <w:r w:rsidR="003D357E" w:rsidRPr="00805350">
        <w:rPr>
          <w:i/>
          <w:iCs/>
          <w:spacing w:val="-5"/>
          <w:w w:val="105"/>
        </w:rPr>
        <w:t xml:space="preserve"> X 100 /</w:t>
      </w:r>
      <w:r w:rsidR="003D357E" w:rsidRPr="00805350">
        <w:rPr>
          <w:i/>
          <w:iCs/>
          <w:spacing w:val="-4"/>
          <w:w w:val="105"/>
        </w:rPr>
        <w:t>(Total Expected time of Operations per quarter)</w:t>
      </w:r>
    </w:p>
    <w:p w:rsidR="003D357E" w:rsidRPr="00805350" w:rsidRDefault="003D357E" w:rsidP="00802B24">
      <w:pPr>
        <w:spacing w:before="468"/>
        <w:jc w:val="both"/>
        <w:rPr>
          <w:b/>
          <w:bCs/>
          <w:spacing w:val="-5"/>
          <w:w w:val="105"/>
          <w:u w:val="single"/>
        </w:rPr>
      </w:pPr>
      <w:r w:rsidRPr="00805350">
        <w:rPr>
          <w:b/>
          <w:bCs/>
          <w:spacing w:val="-5"/>
          <w:w w:val="105"/>
          <w:u w:val="single"/>
        </w:rPr>
        <w:t xml:space="preserve">Minimum guaranteed uptime per quarter required (without penalty) </w:t>
      </w:r>
    </w:p>
    <w:p w:rsidR="003D357E" w:rsidRPr="00805350" w:rsidRDefault="003D357E" w:rsidP="00802B24">
      <w:pPr>
        <w:spacing w:before="468"/>
        <w:jc w:val="both"/>
        <w:rPr>
          <w:spacing w:val="-5"/>
          <w:u w:val="single"/>
        </w:rPr>
      </w:pPr>
    </w:p>
    <w:tbl>
      <w:tblPr>
        <w:tblW w:w="9326" w:type="dxa"/>
        <w:tblInd w:w="457" w:type="dxa"/>
        <w:tblLayout w:type="fixed"/>
        <w:tblCellMar>
          <w:left w:w="0" w:type="dxa"/>
          <w:right w:w="0" w:type="dxa"/>
        </w:tblCellMar>
        <w:tblLook w:val="0000"/>
      </w:tblPr>
      <w:tblGrid>
        <w:gridCol w:w="557"/>
        <w:gridCol w:w="3225"/>
        <w:gridCol w:w="2607"/>
        <w:gridCol w:w="2937"/>
      </w:tblGrid>
      <w:tr w:rsidR="003D357E" w:rsidRPr="00805350" w:rsidTr="00CF272C">
        <w:trPr>
          <w:trHeight w:hRule="exact" w:val="1164"/>
        </w:trPr>
        <w:tc>
          <w:tcPr>
            <w:tcW w:w="557" w:type="dxa"/>
            <w:tcBorders>
              <w:top w:val="single" w:sz="5" w:space="0" w:color="auto"/>
              <w:left w:val="single" w:sz="5" w:space="0" w:color="auto"/>
              <w:bottom w:val="single" w:sz="5" w:space="0" w:color="auto"/>
              <w:right w:val="single" w:sz="5" w:space="0" w:color="auto"/>
            </w:tcBorders>
            <w:vAlign w:val="center"/>
          </w:tcPr>
          <w:p w:rsidR="003D357E" w:rsidRPr="00805350" w:rsidRDefault="003D357E" w:rsidP="00802B24">
            <w:pPr>
              <w:ind w:right="106"/>
              <w:jc w:val="both"/>
              <w:rPr>
                <w:b/>
                <w:bCs/>
                <w:w w:val="105"/>
              </w:rPr>
            </w:pPr>
            <w:r w:rsidRPr="00805350">
              <w:rPr>
                <w:b/>
                <w:bCs/>
                <w:w w:val="105"/>
              </w:rPr>
              <w:t>#</w:t>
            </w:r>
          </w:p>
        </w:tc>
        <w:tc>
          <w:tcPr>
            <w:tcW w:w="3225" w:type="dxa"/>
            <w:tcBorders>
              <w:top w:val="single" w:sz="5" w:space="0" w:color="auto"/>
              <w:left w:val="single" w:sz="5" w:space="0" w:color="auto"/>
              <w:bottom w:val="single" w:sz="5" w:space="0" w:color="auto"/>
              <w:right w:val="single" w:sz="5" w:space="0" w:color="auto"/>
            </w:tcBorders>
            <w:vAlign w:val="center"/>
          </w:tcPr>
          <w:p w:rsidR="003D357E" w:rsidRPr="00805350" w:rsidRDefault="003D357E" w:rsidP="00802B24">
            <w:pPr>
              <w:jc w:val="both"/>
              <w:rPr>
                <w:b/>
                <w:bCs/>
                <w:spacing w:val="-5"/>
                <w:w w:val="105"/>
              </w:rPr>
            </w:pPr>
            <w:r w:rsidRPr="00805350">
              <w:rPr>
                <w:b/>
                <w:bCs/>
                <w:spacing w:val="-5"/>
                <w:w w:val="105"/>
              </w:rPr>
              <w:t>Location of Solution deployed</w:t>
            </w:r>
          </w:p>
        </w:tc>
        <w:tc>
          <w:tcPr>
            <w:tcW w:w="2607" w:type="dxa"/>
            <w:tcBorders>
              <w:top w:val="single" w:sz="5" w:space="0" w:color="auto"/>
              <w:left w:val="single" w:sz="5" w:space="0" w:color="auto"/>
              <w:bottom w:val="single" w:sz="5" w:space="0" w:color="auto"/>
              <w:right w:val="single" w:sz="5" w:space="0" w:color="auto"/>
            </w:tcBorders>
            <w:vAlign w:val="center"/>
          </w:tcPr>
          <w:p w:rsidR="003D357E" w:rsidRPr="00805350" w:rsidRDefault="003D357E" w:rsidP="00802B24">
            <w:pPr>
              <w:ind w:right="149"/>
              <w:jc w:val="both"/>
              <w:rPr>
                <w:b/>
                <w:bCs/>
                <w:spacing w:val="-4"/>
                <w:w w:val="105"/>
              </w:rPr>
            </w:pPr>
            <w:r w:rsidRPr="00805350">
              <w:rPr>
                <w:b/>
                <w:bCs/>
                <w:spacing w:val="-4"/>
                <w:w w:val="105"/>
              </w:rPr>
              <w:t>% Uptime per quarter</w:t>
            </w:r>
          </w:p>
        </w:tc>
        <w:tc>
          <w:tcPr>
            <w:tcW w:w="2937" w:type="dxa"/>
            <w:tcBorders>
              <w:top w:val="single" w:sz="5" w:space="0" w:color="auto"/>
              <w:left w:val="single" w:sz="5" w:space="0" w:color="auto"/>
              <w:bottom w:val="single" w:sz="5" w:space="0" w:color="auto"/>
              <w:right w:val="single" w:sz="5" w:space="0" w:color="auto"/>
            </w:tcBorders>
          </w:tcPr>
          <w:p w:rsidR="003D357E" w:rsidRPr="00805350" w:rsidRDefault="003D357E" w:rsidP="00802B24">
            <w:pPr>
              <w:spacing w:before="36"/>
              <w:jc w:val="both"/>
              <w:rPr>
                <w:b/>
                <w:bCs/>
                <w:spacing w:val="-4"/>
                <w:w w:val="105"/>
              </w:rPr>
            </w:pPr>
            <w:r w:rsidRPr="00805350">
              <w:rPr>
                <w:b/>
                <w:bCs/>
                <w:spacing w:val="-4"/>
                <w:w w:val="105"/>
              </w:rPr>
              <w:t>Permissible Down time in</w:t>
            </w:r>
            <w:r w:rsidRPr="00805350">
              <w:rPr>
                <w:b/>
                <w:bCs/>
                <w:spacing w:val="-4"/>
                <w:w w:val="105"/>
              </w:rPr>
              <w:br/>
              <w:t>minutes per quarter</w:t>
            </w:r>
          </w:p>
        </w:tc>
      </w:tr>
      <w:tr w:rsidR="003D357E" w:rsidRPr="00805350" w:rsidTr="00660BC1">
        <w:trPr>
          <w:trHeight w:hRule="exact" w:val="663"/>
        </w:trPr>
        <w:tc>
          <w:tcPr>
            <w:tcW w:w="557" w:type="dxa"/>
            <w:tcBorders>
              <w:top w:val="single" w:sz="5" w:space="0" w:color="auto"/>
              <w:left w:val="single" w:sz="5" w:space="0" w:color="auto"/>
              <w:bottom w:val="single" w:sz="5" w:space="0" w:color="auto"/>
              <w:right w:val="single" w:sz="5" w:space="0" w:color="auto"/>
            </w:tcBorders>
            <w:vAlign w:val="center"/>
          </w:tcPr>
          <w:p w:rsidR="003D357E" w:rsidRPr="00805350" w:rsidRDefault="003D357E" w:rsidP="00802B24">
            <w:pPr>
              <w:ind w:right="106"/>
              <w:jc w:val="both"/>
              <w:rPr>
                <w:w w:val="105"/>
              </w:rPr>
            </w:pPr>
            <w:r w:rsidRPr="00805350">
              <w:rPr>
                <w:w w:val="105"/>
              </w:rPr>
              <w:t>A</w:t>
            </w:r>
          </w:p>
        </w:tc>
        <w:tc>
          <w:tcPr>
            <w:tcW w:w="3225" w:type="dxa"/>
            <w:tcBorders>
              <w:top w:val="single" w:sz="5" w:space="0" w:color="auto"/>
              <w:left w:val="single" w:sz="5" w:space="0" w:color="auto"/>
              <w:bottom w:val="single" w:sz="5" w:space="0" w:color="auto"/>
              <w:right w:val="single" w:sz="5" w:space="0" w:color="auto"/>
            </w:tcBorders>
            <w:vAlign w:val="center"/>
          </w:tcPr>
          <w:p w:rsidR="003D357E" w:rsidRPr="00805350" w:rsidRDefault="003D357E" w:rsidP="00802B24">
            <w:pPr>
              <w:jc w:val="both"/>
              <w:rPr>
                <w:spacing w:val="-4"/>
                <w:w w:val="105"/>
              </w:rPr>
            </w:pPr>
            <w:r w:rsidRPr="00805350">
              <w:rPr>
                <w:spacing w:val="-4"/>
                <w:w w:val="105"/>
              </w:rPr>
              <w:t>Smart Classroom and School Infrastructure</w:t>
            </w:r>
          </w:p>
        </w:tc>
        <w:tc>
          <w:tcPr>
            <w:tcW w:w="2607" w:type="dxa"/>
            <w:tcBorders>
              <w:top w:val="single" w:sz="5" w:space="0" w:color="auto"/>
              <w:left w:val="single" w:sz="5" w:space="0" w:color="auto"/>
              <w:bottom w:val="single" w:sz="5" w:space="0" w:color="auto"/>
              <w:right w:val="single" w:sz="5" w:space="0" w:color="auto"/>
            </w:tcBorders>
            <w:shd w:val="clear" w:color="auto" w:fill="auto"/>
            <w:vAlign w:val="center"/>
          </w:tcPr>
          <w:p w:rsidR="003D357E" w:rsidRPr="00805350" w:rsidRDefault="003D357E" w:rsidP="00802B24">
            <w:pPr>
              <w:tabs>
                <w:tab w:val="decimal" w:pos="531"/>
              </w:tabs>
              <w:jc w:val="both"/>
              <w:rPr>
                <w:w w:val="105"/>
              </w:rPr>
            </w:pPr>
            <w:r w:rsidRPr="00805350">
              <w:rPr>
                <w:w w:val="105"/>
              </w:rPr>
              <w:t>99.90 %</w:t>
            </w:r>
          </w:p>
        </w:tc>
        <w:tc>
          <w:tcPr>
            <w:tcW w:w="2937" w:type="dxa"/>
            <w:tcBorders>
              <w:top w:val="single" w:sz="5" w:space="0" w:color="auto"/>
              <w:left w:val="single" w:sz="5" w:space="0" w:color="auto"/>
              <w:bottom w:val="single" w:sz="5" w:space="0" w:color="auto"/>
              <w:right w:val="single" w:sz="5" w:space="0" w:color="auto"/>
            </w:tcBorders>
            <w:shd w:val="clear" w:color="auto" w:fill="auto"/>
            <w:vAlign w:val="center"/>
          </w:tcPr>
          <w:p w:rsidR="003D357E" w:rsidRPr="00805350" w:rsidRDefault="00CF272C" w:rsidP="00802B24">
            <w:pPr>
              <w:jc w:val="both"/>
              <w:rPr>
                <w:w w:val="105"/>
              </w:rPr>
            </w:pPr>
            <w:r w:rsidRPr="00805350">
              <w:rPr>
                <w:w w:val="105"/>
              </w:rPr>
              <w:t>45</w:t>
            </w:r>
            <w:r w:rsidR="003D357E" w:rsidRPr="00805350">
              <w:rPr>
                <w:w w:val="105"/>
              </w:rPr>
              <w:t xml:space="preserve"> minutes</w:t>
            </w:r>
          </w:p>
        </w:tc>
      </w:tr>
    </w:tbl>
    <w:p w:rsidR="003D357E" w:rsidRPr="00805350" w:rsidRDefault="003D357E" w:rsidP="00802B24">
      <w:pPr>
        <w:spacing w:after="528" w:line="20" w:lineRule="exact"/>
        <w:ind w:right="303"/>
        <w:jc w:val="both"/>
      </w:pPr>
    </w:p>
    <w:p w:rsidR="003D357E" w:rsidRPr="00805350" w:rsidRDefault="003D357E" w:rsidP="003D357E">
      <w:pPr>
        <w:jc w:val="both"/>
        <w:rPr>
          <w:spacing w:val="-5"/>
          <w:w w:val="105"/>
        </w:rPr>
      </w:pPr>
      <w:r w:rsidRPr="00805350">
        <w:rPr>
          <w:spacing w:val="-5"/>
          <w:w w:val="105"/>
        </w:rPr>
        <w:t>2.</w:t>
      </w:r>
      <w:r w:rsidRPr="00805350">
        <w:rPr>
          <w:b/>
          <w:bCs/>
          <w:spacing w:val="-5"/>
          <w:w w:val="105"/>
        </w:rPr>
        <w:t xml:space="preserve"> Penalties based on downtime of the Smart classroom system</w:t>
      </w:r>
    </w:p>
    <w:p w:rsidR="003D357E" w:rsidRPr="00805350" w:rsidRDefault="003D357E" w:rsidP="003D357E">
      <w:pPr>
        <w:spacing w:before="216"/>
        <w:ind w:left="360" w:right="72"/>
        <w:jc w:val="both"/>
        <w:rPr>
          <w:spacing w:val="-1"/>
          <w:w w:val="105"/>
        </w:rPr>
      </w:pPr>
      <w:r w:rsidRPr="00805350">
        <w:rPr>
          <w:spacing w:val="3"/>
          <w:w w:val="105"/>
        </w:rPr>
        <w:t xml:space="preserve">Penalties will be levied on the IA based on the downtime as specified above in a quarter. For </w:t>
      </w:r>
      <w:r w:rsidRPr="00805350">
        <w:rPr>
          <w:spacing w:val="1"/>
          <w:w w:val="105"/>
        </w:rPr>
        <w:t xml:space="preserve">calculation of penalties, any four consecutive quarters taken together will be taken as one year. The </w:t>
      </w:r>
      <w:r w:rsidRPr="00805350">
        <w:rPr>
          <w:w w:val="105"/>
        </w:rPr>
        <w:t xml:space="preserve">penalty will be charged on the quarterly payment payable to the IA towards the Total Project Cost. The mode of calculation for the same is given below. If the IA performs as per the baseline metrics, </w:t>
      </w:r>
      <w:r w:rsidRPr="00805350">
        <w:rPr>
          <w:spacing w:val="-5"/>
          <w:w w:val="105"/>
        </w:rPr>
        <w:t xml:space="preserve">then 100% of the amount of the quarterly payment due will be paid to the IA as per the payment terms </w:t>
      </w:r>
      <w:r w:rsidRPr="00805350">
        <w:rPr>
          <w:spacing w:val="-4"/>
          <w:w w:val="105"/>
        </w:rPr>
        <w:t xml:space="preserve">specified. However, if the IA fails in the SLA resulting in lower performance or breach, then penalty </w:t>
      </w:r>
      <w:r w:rsidRPr="00805350">
        <w:rPr>
          <w:spacing w:val="1"/>
          <w:w w:val="105"/>
        </w:rPr>
        <w:t xml:space="preserve">deduction would be appropriately levied as per table below subject to maximum penalty of 10% of </w:t>
      </w:r>
      <w:r w:rsidRPr="00805350">
        <w:rPr>
          <w:spacing w:val="-5"/>
          <w:w w:val="105"/>
        </w:rPr>
        <w:t xml:space="preserve">quarterly payment. In case the IA’s penalty crosses the maximum limit of 10% of quarterly for three </w:t>
      </w:r>
      <w:r w:rsidRPr="00805350">
        <w:rPr>
          <w:spacing w:val="-1"/>
          <w:w w:val="105"/>
        </w:rPr>
        <w:t xml:space="preserve">consecutive quarters then </w:t>
      </w:r>
      <w:r w:rsidR="00760400" w:rsidRPr="00805350">
        <w:rPr>
          <w:spacing w:val="-1"/>
          <w:w w:val="105"/>
        </w:rPr>
        <w:t xml:space="preserve">JSCL </w:t>
      </w:r>
      <w:r w:rsidRPr="00805350">
        <w:rPr>
          <w:spacing w:val="-1"/>
          <w:w w:val="105"/>
        </w:rPr>
        <w:t>may decide to terminate the IA’s contract.</w:t>
      </w:r>
    </w:p>
    <w:p w:rsidR="003D357E" w:rsidRPr="00805350" w:rsidRDefault="003D357E" w:rsidP="003D357E">
      <w:pPr>
        <w:spacing w:before="180" w:after="252"/>
        <w:ind w:left="360"/>
        <w:jc w:val="both"/>
        <w:rPr>
          <w:spacing w:val="2"/>
          <w:w w:val="105"/>
        </w:rPr>
      </w:pPr>
      <w:r w:rsidRPr="00805350">
        <w:rPr>
          <w:spacing w:val="2"/>
          <w:w w:val="105"/>
        </w:rPr>
        <w:lastRenderedPageBreak/>
        <w:t>“QGR” denotes Quarterly Guaranteed Revenue (</w:t>
      </w:r>
      <w:r w:rsidR="00473F24" w:rsidRPr="00805350">
        <w:rPr>
          <w:spacing w:val="2"/>
          <w:w w:val="105"/>
        </w:rPr>
        <w:t>OPEX Cost</w:t>
      </w:r>
      <w:r w:rsidRPr="00805350">
        <w:rPr>
          <w:spacing w:val="2"/>
          <w:w w:val="105"/>
        </w:rPr>
        <w:t>/</w:t>
      </w:r>
      <w:r w:rsidR="00473F24" w:rsidRPr="00805350">
        <w:rPr>
          <w:spacing w:val="2"/>
          <w:w w:val="105"/>
        </w:rPr>
        <w:t>12</w:t>
      </w:r>
      <w:r w:rsidRPr="00805350">
        <w:rPr>
          <w:spacing w:val="2"/>
          <w:w w:val="105"/>
        </w:rPr>
        <w:t xml:space="preserve"> Quarters)</w:t>
      </w:r>
    </w:p>
    <w:tbl>
      <w:tblPr>
        <w:tblW w:w="9682" w:type="dxa"/>
        <w:tblInd w:w="278" w:type="dxa"/>
        <w:tblLayout w:type="fixed"/>
        <w:tblCellMar>
          <w:left w:w="0" w:type="dxa"/>
          <w:right w:w="0" w:type="dxa"/>
        </w:tblCellMar>
        <w:tblLook w:val="0000"/>
      </w:tblPr>
      <w:tblGrid>
        <w:gridCol w:w="355"/>
        <w:gridCol w:w="1954"/>
        <w:gridCol w:w="1188"/>
        <w:gridCol w:w="1980"/>
        <w:gridCol w:w="1710"/>
        <w:gridCol w:w="2495"/>
      </w:tblGrid>
      <w:tr w:rsidR="003D357E" w:rsidRPr="00805350" w:rsidTr="00660BC1">
        <w:trPr>
          <w:cantSplit/>
          <w:trHeight w:hRule="exact" w:val="264"/>
        </w:trPr>
        <w:tc>
          <w:tcPr>
            <w:tcW w:w="355" w:type="dxa"/>
            <w:vMerge w:val="restart"/>
            <w:tcBorders>
              <w:top w:val="single" w:sz="4" w:space="0" w:color="auto"/>
              <w:left w:val="single" w:sz="4" w:space="0" w:color="auto"/>
              <w:bottom w:val="nil"/>
              <w:right w:val="single" w:sz="4" w:space="0" w:color="auto"/>
            </w:tcBorders>
            <w:vAlign w:val="center"/>
          </w:tcPr>
          <w:p w:rsidR="003D357E" w:rsidRPr="00805350" w:rsidRDefault="003D357E" w:rsidP="00660BC1">
            <w:pPr>
              <w:ind w:right="33"/>
              <w:jc w:val="both"/>
              <w:rPr>
                <w:b/>
                <w:bCs/>
                <w:w w:val="105"/>
              </w:rPr>
            </w:pPr>
            <w:r w:rsidRPr="00805350">
              <w:rPr>
                <w:b/>
                <w:bCs/>
                <w:w w:val="105"/>
              </w:rPr>
              <w:t>#</w:t>
            </w:r>
          </w:p>
        </w:tc>
        <w:tc>
          <w:tcPr>
            <w:tcW w:w="1954" w:type="dxa"/>
            <w:vMerge w:val="restart"/>
            <w:tcBorders>
              <w:top w:val="single" w:sz="4" w:space="0" w:color="auto"/>
              <w:left w:val="single" w:sz="4" w:space="0" w:color="auto"/>
              <w:bottom w:val="nil"/>
              <w:right w:val="single" w:sz="4" w:space="0" w:color="auto"/>
            </w:tcBorders>
            <w:vAlign w:val="center"/>
          </w:tcPr>
          <w:p w:rsidR="003D357E" w:rsidRPr="00805350" w:rsidRDefault="003D357E" w:rsidP="00660BC1">
            <w:pPr>
              <w:ind w:left="180"/>
              <w:jc w:val="both"/>
              <w:rPr>
                <w:b/>
                <w:bCs/>
                <w:w w:val="105"/>
              </w:rPr>
            </w:pPr>
            <w:r w:rsidRPr="00805350">
              <w:rPr>
                <w:b/>
                <w:bCs/>
                <w:spacing w:val="-4"/>
                <w:w w:val="105"/>
              </w:rPr>
              <w:t>Service Level</w:t>
            </w:r>
            <w:r w:rsidRPr="00805350">
              <w:rPr>
                <w:b/>
                <w:bCs/>
                <w:spacing w:val="-4"/>
                <w:w w:val="105"/>
              </w:rPr>
              <w:br/>
            </w:r>
            <w:r w:rsidRPr="00805350">
              <w:rPr>
                <w:b/>
                <w:bCs/>
                <w:w w:val="105"/>
              </w:rPr>
              <w:t>Parameters</w:t>
            </w:r>
          </w:p>
        </w:tc>
        <w:tc>
          <w:tcPr>
            <w:tcW w:w="1188" w:type="dxa"/>
            <w:vMerge w:val="restart"/>
            <w:tcBorders>
              <w:top w:val="single" w:sz="4" w:space="0" w:color="auto"/>
              <w:left w:val="single" w:sz="4" w:space="0" w:color="auto"/>
              <w:bottom w:val="nil"/>
              <w:right w:val="single" w:sz="4" w:space="0" w:color="auto"/>
            </w:tcBorders>
            <w:vAlign w:val="center"/>
          </w:tcPr>
          <w:p w:rsidR="003D357E" w:rsidRPr="00805350" w:rsidRDefault="003D357E" w:rsidP="00660BC1">
            <w:pPr>
              <w:ind w:left="144"/>
              <w:jc w:val="both"/>
              <w:rPr>
                <w:b/>
                <w:bCs/>
                <w:w w:val="105"/>
              </w:rPr>
            </w:pPr>
            <w:r w:rsidRPr="00805350">
              <w:rPr>
                <w:b/>
                <w:bCs/>
                <w:spacing w:val="-4"/>
                <w:w w:val="105"/>
              </w:rPr>
              <w:t>Baselin</w:t>
            </w:r>
            <w:r w:rsidRPr="00805350">
              <w:rPr>
                <w:b/>
                <w:bCs/>
                <w:w w:val="105"/>
              </w:rPr>
              <w:t>e</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3D357E" w:rsidRPr="00805350" w:rsidRDefault="003D357E" w:rsidP="00660BC1">
            <w:pPr>
              <w:ind w:right="1354"/>
              <w:jc w:val="both"/>
              <w:rPr>
                <w:b/>
                <w:bCs/>
                <w:w w:val="105"/>
              </w:rPr>
            </w:pPr>
            <w:r w:rsidRPr="00805350">
              <w:rPr>
                <w:b/>
                <w:bCs/>
                <w:w w:val="105"/>
              </w:rPr>
              <w:t>Breach</w:t>
            </w:r>
          </w:p>
        </w:tc>
        <w:tc>
          <w:tcPr>
            <w:tcW w:w="2495" w:type="dxa"/>
            <w:vMerge w:val="restart"/>
            <w:tcBorders>
              <w:top w:val="single" w:sz="4" w:space="0" w:color="auto"/>
              <w:left w:val="single" w:sz="4" w:space="0" w:color="auto"/>
              <w:bottom w:val="nil"/>
              <w:right w:val="single" w:sz="4" w:space="0" w:color="auto"/>
            </w:tcBorders>
            <w:vAlign w:val="center"/>
          </w:tcPr>
          <w:p w:rsidR="003D357E" w:rsidRPr="00805350" w:rsidRDefault="003D357E" w:rsidP="00660BC1">
            <w:pPr>
              <w:ind w:left="144"/>
              <w:jc w:val="both"/>
              <w:rPr>
                <w:b/>
                <w:bCs/>
                <w:w w:val="105"/>
              </w:rPr>
            </w:pPr>
            <w:r w:rsidRPr="00805350">
              <w:rPr>
                <w:b/>
                <w:bCs/>
                <w:spacing w:val="-4"/>
                <w:w w:val="105"/>
              </w:rPr>
              <w:t>Basis of Measurement/</w:t>
            </w:r>
            <w:r w:rsidRPr="00805350">
              <w:rPr>
                <w:b/>
                <w:bCs/>
                <w:spacing w:val="-4"/>
                <w:w w:val="105"/>
              </w:rPr>
              <w:br/>
            </w:r>
            <w:r w:rsidRPr="00805350">
              <w:rPr>
                <w:b/>
                <w:bCs/>
                <w:w w:val="105"/>
              </w:rPr>
              <w:t>Remarks</w:t>
            </w:r>
          </w:p>
        </w:tc>
      </w:tr>
      <w:tr w:rsidR="003D357E" w:rsidRPr="00805350" w:rsidTr="00CF272C">
        <w:trPr>
          <w:cantSplit/>
          <w:trHeight w:hRule="exact" w:val="937"/>
        </w:trPr>
        <w:tc>
          <w:tcPr>
            <w:tcW w:w="355" w:type="dxa"/>
            <w:vMerge/>
            <w:tcBorders>
              <w:top w:val="nil"/>
              <w:left w:val="single" w:sz="4" w:space="0" w:color="auto"/>
              <w:bottom w:val="single" w:sz="4" w:space="0" w:color="auto"/>
              <w:right w:val="single" w:sz="4" w:space="0" w:color="auto"/>
            </w:tcBorders>
            <w:vAlign w:val="center"/>
          </w:tcPr>
          <w:p w:rsidR="003D357E" w:rsidRPr="00805350" w:rsidRDefault="003D357E" w:rsidP="00660BC1">
            <w:pPr>
              <w:jc w:val="both"/>
              <w:rPr>
                <w:b/>
                <w:bCs/>
                <w:spacing w:val="-4"/>
                <w:w w:val="105"/>
              </w:rPr>
            </w:pPr>
          </w:p>
        </w:tc>
        <w:tc>
          <w:tcPr>
            <w:tcW w:w="1954" w:type="dxa"/>
            <w:vMerge/>
            <w:tcBorders>
              <w:top w:val="nil"/>
              <w:left w:val="single" w:sz="4" w:space="0" w:color="auto"/>
              <w:bottom w:val="single" w:sz="4" w:space="0" w:color="auto"/>
              <w:right w:val="single" w:sz="4" w:space="0" w:color="auto"/>
            </w:tcBorders>
            <w:vAlign w:val="center"/>
          </w:tcPr>
          <w:p w:rsidR="003D357E" w:rsidRPr="00805350" w:rsidRDefault="003D357E" w:rsidP="00660BC1">
            <w:pPr>
              <w:jc w:val="both"/>
              <w:rPr>
                <w:b/>
                <w:bCs/>
                <w:spacing w:val="-4"/>
                <w:w w:val="105"/>
              </w:rPr>
            </w:pPr>
          </w:p>
        </w:tc>
        <w:tc>
          <w:tcPr>
            <w:tcW w:w="1188" w:type="dxa"/>
            <w:vMerge/>
            <w:tcBorders>
              <w:top w:val="nil"/>
              <w:left w:val="single" w:sz="4" w:space="0" w:color="auto"/>
              <w:bottom w:val="single" w:sz="4" w:space="0" w:color="auto"/>
              <w:right w:val="single" w:sz="4" w:space="0" w:color="auto"/>
            </w:tcBorders>
            <w:vAlign w:val="center"/>
          </w:tcPr>
          <w:p w:rsidR="003D357E" w:rsidRPr="00805350" w:rsidRDefault="003D357E" w:rsidP="00660BC1">
            <w:pPr>
              <w:jc w:val="both"/>
              <w:rPr>
                <w:b/>
                <w:bCs/>
                <w:spacing w:val="-4"/>
                <w:w w:val="105"/>
              </w:rPr>
            </w:pPr>
          </w:p>
        </w:tc>
        <w:tc>
          <w:tcPr>
            <w:tcW w:w="1980" w:type="dxa"/>
            <w:tcBorders>
              <w:top w:val="single" w:sz="4" w:space="0" w:color="auto"/>
              <w:left w:val="single" w:sz="4" w:space="0" w:color="auto"/>
              <w:bottom w:val="single" w:sz="4" w:space="0" w:color="auto"/>
              <w:right w:val="single" w:sz="4" w:space="0" w:color="auto"/>
            </w:tcBorders>
          </w:tcPr>
          <w:p w:rsidR="003D357E" w:rsidRPr="00805350" w:rsidRDefault="003D357E" w:rsidP="00660BC1">
            <w:pPr>
              <w:ind w:right="814"/>
              <w:jc w:val="both"/>
              <w:rPr>
                <w:b/>
                <w:bCs/>
                <w:w w:val="105"/>
              </w:rPr>
            </w:pPr>
            <w:r w:rsidRPr="00805350">
              <w:rPr>
                <w:b/>
                <w:bCs/>
                <w:w w:val="105"/>
              </w:rPr>
              <w:t>Metric</w:t>
            </w:r>
          </w:p>
        </w:tc>
        <w:tc>
          <w:tcPr>
            <w:tcW w:w="1710" w:type="dxa"/>
            <w:tcBorders>
              <w:top w:val="single" w:sz="4" w:space="0" w:color="auto"/>
              <w:left w:val="single" w:sz="4" w:space="0" w:color="auto"/>
              <w:bottom w:val="single" w:sz="4" w:space="0" w:color="auto"/>
              <w:right w:val="single" w:sz="4" w:space="0" w:color="auto"/>
            </w:tcBorders>
          </w:tcPr>
          <w:p w:rsidR="003D357E" w:rsidRPr="00805350" w:rsidRDefault="003D357E" w:rsidP="00660BC1">
            <w:pPr>
              <w:ind w:left="144"/>
              <w:jc w:val="both"/>
              <w:rPr>
                <w:b/>
                <w:bCs/>
                <w:w w:val="105"/>
              </w:rPr>
            </w:pPr>
            <w:r w:rsidRPr="00805350">
              <w:rPr>
                <w:b/>
                <w:bCs/>
                <w:w w:val="105"/>
              </w:rPr>
              <w:t>Deduction</w:t>
            </w:r>
            <w:r w:rsidRPr="00805350">
              <w:rPr>
                <w:b/>
                <w:bCs/>
                <w:w w:val="105"/>
              </w:rPr>
              <w:br/>
              <w:t>ns (%)</w:t>
            </w:r>
          </w:p>
        </w:tc>
        <w:tc>
          <w:tcPr>
            <w:tcW w:w="2495" w:type="dxa"/>
            <w:vMerge/>
            <w:tcBorders>
              <w:top w:val="nil"/>
              <w:left w:val="single" w:sz="4" w:space="0" w:color="auto"/>
              <w:bottom w:val="single" w:sz="4" w:space="0" w:color="auto"/>
              <w:right w:val="single" w:sz="4" w:space="0" w:color="auto"/>
            </w:tcBorders>
            <w:vAlign w:val="center"/>
          </w:tcPr>
          <w:p w:rsidR="003D357E" w:rsidRPr="00805350" w:rsidRDefault="003D357E" w:rsidP="00660BC1">
            <w:pPr>
              <w:ind w:left="144"/>
              <w:jc w:val="both"/>
              <w:rPr>
                <w:b/>
                <w:bCs/>
                <w:w w:val="105"/>
              </w:rPr>
            </w:pPr>
          </w:p>
        </w:tc>
      </w:tr>
      <w:tr w:rsidR="003D357E" w:rsidRPr="00805350" w:rsidTr="00660BC1">
        <w:trPr>
          <w:cantSplit/>
          <w:trHeight w:hRule="exact" w:val="259"/>
        </w:trPr>
        <w:tc>
          <w:tcPr>
            <w:tcW w:w="355" w:type="dxa"/>
            <w:vMerge w:val="restart"/>
            <w:tcBorders>
              <w:top w:val="single" w:sz="4" w:space="0" w:color="auto"/>
              <w:left w:val="single" w:sz="4" w:space="0" w:color="auto"/>
              <w:bottom w:val="nil"/>
              <w:right w:val="single" w:sz="4" w:space="0" w:color="auto"/>
            </w:tcBorders>
            <w:vAlign w:val="center"/>
          </w:tcPr>
          <w:p w:rsidR="003D357E" w:rsidRPr="00805350" w:rsidRDefault="00C954A3" w:rsidP="00660BC1">
            <w:pPr>
              <w:ind w:right="33"/>
              <w:jc w:val="both"/>
              <w:rPr>
                <w:w w:val="105"/>
              </w:rPr>
            </w:pPr>
            <w:r w:rsidRPr="00805350">
              <w:rPr>
                <w:w w:val="105"/>
              </w:rPr>
              <w:t>1.</w:t>
            </w:r>
          </w:p>
        </w:tc>
        <w:tc>
          <w:tcPr>
            <w:tcW w:w="1954" w:type="dxa"/>
            <w:vMerge w:val="restart"/>
            <w:tcBorders>
              <w:top w:val="single" w:sz="4" w:space="0" w:color="auto"/>
              <w:left w:val="single" w:sz="4" w:space="0" w:color="auto"/>
              <w:bottom w:val="nil"/>
              <w:right w:val="single" w:sz="4" w:space="0" w:color="auto"/>
            </w:tcBorders>
          </w:tcPr>
          <w:p w:rsidR="003D357E" w:rsidRPr="00805350" w:rsidRDefault="003D357E" w:rsidP="00660BC1">
            <w:pPr>
              <w:spacing w:before="108"/>
              <w:ind w:left="180" w:right="108"/>
              <w:jc w:val="both"/>
              <w:rPr>
                <w:spacing w:val="-11"/>
                <w:w w:val="105"/>
              </w:rPr>
            </w:pPr>
            <w:r w:rsidRPr="00805350">
              <w:rPr>
                <w:w w:val="105"/>
              </w:rPr>
              <w:t xml:space="preserve">Uptime at all </w:t>
            </w:r>
            <w:r w:rsidRPr="00805350">
              <w:rPr>
                <w:spacing w:val="-11"/>
                <w:w w:val="105"/>
              </w:rPr>
              <w:t>Smart Classrooms &amp; School Infrastructure</w:t>
            </w:r>
          </w:p>
        </w:tc>
        <w:tc>
          <w:tcPr>
            <w:tcW w:w="1188" w:type="dxa"/>
            <w:vMerge w:val="restart"/>
            <w:tcBorders>
              <w:top w:val="single" w:sz="4" w:space="0" w:color="auto"/>
              <w:left w:val="single" w:sz="4" w:space="0" w:color="auto"/>
              <w:bottom w:val="nil"/>
              <w:right w:val="single" w:sz="4" w:space="0" w:color="auto"/>
            </w:tcBorders>
          </w:tcPr>
          <w:p w:rsidR="003D357E" w:rsidRPr="00805350" w:rsidRDefault="003D357E" w:rsidP="00660BC1">
            <w:pPr>
              <w:ind w:right="19"/>
              <w:jc w:val="both"/>
              <w:rPr>
                <w:w w:val="105"/>
              </w:rPr>
            </w:pPr>
            <w:r w:rsidRPr="00805350">
              <w:rPr>
                <w:w w:val="105"/>
              </w:rPr>
              <w:t>100%</w:t>
            </w:r>
          </w:p>
        </w:tc>
        <w:tc>
          <w:tcPr>
            <w:tcW w:w="1980" w:type="dxa"/>
            <w:tcBorders>
              <w:top w:val="single" w:sz="4" w:space="0" w:color="auto"/>
              <w:left w:val="single" w:sz="4" w:space="0" w:color="auto"/>
              <w:bottom w:val="single" w:sz="4" w:space="0" w:color="auto"/>
              <w:right w:val="single" w:sz="4" w:space="0" w:color="auto"/>
            </w:tcBorders>
            <w:vAlign w:val="center"/>
          </w:tcPr>
          <w:p w:rsidR="003D357E" w:rsidRPr="00805350" w:rsidRDefault="003D357E" w:rsidP="00660BC1">
            <w:pPr>
              <w:tabs>
                <w:tab w:val="decimal" w:pos="612"/>
              </w:tabs>
              <w:jc w:val="both"/>
              <w:rPr>
                <w:w w:val="105"/>
              </w:rPr>
            </w:pPr>
            <w:r w:rsidRPr="00805350">
              <w:rPr>
                <w:w w:val="105"/>
              </w:rPr>
              <w:t>&gt; 99.90%</w:t>
            </w:r>
          </w:p>
        </w:tc>
        <w:tc>
          <w:tcPr>
            <w:tcW w:w="1710" w:type="dxa"/>
            <w:tcBorders>
              <w:top w:val="single" w:sz="4" w:space="0" w:color="auto"/>
              <w:left w:val="single" w:sz="4" w:space="0" w:color="auto"/>
              <w:bottom w:val="single" w:sz="4" w:space="0" w:color="auto"/>
              <w:right w:val="single" w:sz="4" w:space="0" w:color="auto"/>
            </w:tcBorders>
            <w:vAlign w:val="center"/>
          </w:tcPr>
          <w:p w:rsidR="003D357E" w:rsidRPr="00805350" w:rsidRDefault="003D357E" w:rsidP="00660BC1">
            <w:pPr>
              <w:ind w:left="188"/>
              <w:jc w:val="both"/>
              <w:rPr>
                <w:w w:val="105"/>
              </w:rPr>
            </w:pPr>
            <w:r w:rsidRPr="00805350">
              <w:rPr>
                <w:w w:val="105"/>
              </w:rPr>
              <w:t>0</w:t>
            </w:r>
          </w:p>
        </w:tc>
        <w:tc>
          <w:tcPr>
            <w:tcW w:w="2495" w:type="dxa"/>
            <w:vMerge w:val="restart"/>
            <w:tcBorders>
              <w:top w:val="single" w:sz="4" w:space="0" w:color="auto"/>
              <w:left w:val="single" w:sz="4" w:space="0" w:color="auto"/>
              <w:bottom w:val="nil"/>
              <w:right w:val="single" w:sz="4" w:space="0" w:color="auto"/>
            </w:tcBorders>
          </w:tcPr>
          <w:p w:rsidR="003D357E" w:rsidRPr="00805350" w:rsidRDefault="003D357E" w:rsidP="00660BC1">
            <w:pPr>
              <w:ind w:left="180" w:right="180"/>
              <w:jc w:val="both"/>
              <w:rPr>
                <w:w w:val="105"/>
              </w:rPr>
            </w:pPr>
            <w:r w:rsidRPr="00805350">
              <w:rPr>
                <w:spacing w:val="-4"/>
                <w:w w:val="105"/>
              </w:rPr>
              <w:t xml:space="preserve">Measured using Help Desk </w:t>
            </w:r>
            <w:r w:rsidRPr="00805350">
              <w:rPr>
                <w:spacing w:val="-9"/>
                <w:w w:val="105"/>
              </w:rPr>
              <w:t xml:space="preserve">report. Penalty capped to </w:t>
            </w:r>
            <w:r w:rsidRPr="00805350">
              <w:rPr>
                <w:w w:val="105"/>
              </w:rPr>
              <w:t>8% of QGR</w:t>
            </w:r>
          </w:p>
        </w:tc>
      </w:tr>
      <w:tr w:rsidR="003D357E" w:rsidRPr="00805350" w:rsidTr="00660BC1">
        <w:trPr>
          <w:cantSplit/>
          <w:trHeight w:hRule="exact" w:val="1360"/>
        </w:trPr>
        <w:tc>
          <w:tcPr>
            <w:tcW w:w="355" w:type="dxa"/>
            <w:vMerge/>
            <w:tcBorders>
              <w:top w:val="nil"/>
              <w:left w:val="single" w:sz="4" w:space="0" w:color="auto"/>
              <w:bottom w:val="single" w:sz="4" w:space="0" w:color="auto"/>
              <w:right w:val="single" w:sz="4" w:space="0" w:color="auto"/>
            </w:tcBorders>
            <w:vAlign w:val="center"/>
          </w:tcPr>
          <w:p w:rsidR="003D357E" w:rsidRPr="00805350" w:rsidRDefault="003D357E" w:rsidP="00660BC1">
            <w:pPr>
              <w:jc w:val="both"/>
              <w:rPr>
                <w:spacing w:val="-4"/>
                <w:w w:val="105"/>
              </w:rPr>
            </w:pPr>
          </w:p>
        </w:tc>
        <w:tc>
          <w:tcPr>
            <w:tcW w:w="1954" w:type="dxa"/>
            <w:vMerge/>
            <w:tcBorders>
              <w:top w:val="nil"/>
              <w:left w:val="single" w:sz="4" w:space="0" w:color="auto"/>
              <w:bottom w:val="single" w:sz="4" w:space="0" w:color="auto"/>
              <w:right w:val="single" w:sz="4" w:space="0" w:color="auto"/>
            </w:tcBorders>
          </w:tcPr>
          <w:p w:rsidR="003D357E" w:rsidRPr="00805350" w:rsidRDefault="003D357E" w:rsidP="00660BC1">
            <w:pPr>
              <w:jc w:val="both"/>
              <w:rPr>
                <w:spacing w:val="-4"/>
                <w:w w:val="105"/>
              </w:rPr>
            </w:pPr>
          </w:p>
        </w:tc>
        <w:tc>
          <w:tcPr>
            <w:tcW w:w="1188" w:type="dxa"/>
            <w:vMerge/>
            <w:tcBorders>
              <w:top w:val="nil"/>
              <w:left w:val="single" w:sz="4" w:space="0" w:color="auto"/>
              <w:bottom w:val="single" w:sz="4" w:space="0" w:color="auto"/>
              <w:right w:val="single" w:sz="4" w:space="0" w:color="auto"/>
            </w:tcBorders>
          </w:tcPr>
          <w:p w:rsidR="003D357E" w:rsidRPr="00805350" w:rsidRDefault="003D357E" w:rsidP="00660BC1">
            <w:pPr>
              <w:jc w:val="both"/>
              <w:rPr>
                <w:spacing w:val="-4"/>
                <w:w w:val="105"/>
                <w:highlight w:val="yellow"/>
              </w:rPr>
            </w:pPr>
          </w:p>
        </w:tc>
        <w:tc>
          <w:tcPr>
            <w:tcW w:w="1980" w:type="dxa"/>
            <w:tcBorders>
              <w:top w:val="single" w:sz="4" w:space="0" w:color="auto"/>
              <w:left w:val="single" w:sz="4" w:space="0" w:color="auto"/>
              <w:bottom w:val="single" w:sz="4" w:space="0" w:color="auto"/>
              <w:right w:val="single" w:sz="4" w:space="0" w:color="auto"/>
            </w:tcBorders>
          </w:tcPr>
          <w:p w:rsidR="003D357E" w:rsidRPr="00805350" w:rsidRDefault="003D357E" w:rsidP="00660BC1">
            <w:pPr>
              <w:ind w:left="180"/>
              <w:jc w:val="both"/>
              <w:rPr>
                <w:spacing w:val="-4"/>
                <w:w w:val="105"/>
              </w:rPr>
            </w:pPr>
            <w:r w:rsidRPr="00805350">
              <w:rPr>
                <w:spacing w:val="5"/>
                <w:w w:val="105"/>
              </w:rPr>
              <w:t xml:space="preserve">For every 1 % drop in </w:t>
            </w:r>
            <w:r w:rsidRPr="00805350">
              <w:rPr>
                <w:spacing w:val="-4"/>
                <w:w w:val="105"/>
              </w:rPr>
              <w:t>uptime below 99.90%</w:t>
            </w:r>
          </w:p>
        </w:tc>
        <w:tc>
          <w:tcPr>
            <w:tcW w:w="1710" w:type="dxa"/>
            <w:tcBorders>
              <w:top w:val="single" w:sz="4" w:space="0" w:color="auto"/>
              <w:left w:val="single" w:sz="4" w:space="0" w:color="auto"/>
              <w:bottom w:val="single" w:sz="4" w:space="0" w:color="auto"/>
              <w:right w:val="single" w:sz="4" w:space="0" w:color="auto"/>
            </w:tcBorders>
          </w:tcPr>
          <w:p w:rsidR="003D357E" w:rsidRPr="00805350" w:rsidRDefault="003D357E" w:rsidP="00660BC1">
            <w:pPr>
              <w:ind w:left="180" w:right="252"/>
              <w:jc w:val="both"/>
              <w:rPr>
                <w:w w:val="105"/>
              </w:rPr>
            </w:pPr>
            <w:r w:rsidRPr="00805350">
              <w:rPr>
                <w:spacing w:val="22"/>
                <w:w w:val="105"/>
              </w:rPr>
              <w:t xml:space="preserve">2% of </w:t>
            </w:r>
            <w:r w:rsidRPr="00805350">
              <w:rPr>
                <w:w w:val="105"/>
              </w:rPr>
              <w:t>QGR</w:t>
            </w:r>
          </w:p>
        </w:tc>
        <w:tc>
          <w:tcPr>
            <w:tcW w:w="2495" w:type="dxa"/>
            <w:vMerge/>
            <w:tcBorders>
              <w:top w:val="nil"/>
              <w:left w:val="single" w:sz="4" w:space="0" w:color="auto"/>
              <w:bottom w:val="single" w:sz="4" w:space="0" w:color="auto"/>
              <w:right w:val="single" w:sz="4" w:space="0" w:color="auto"/>
            </w:tcBorders>
          </w:tcPr>
          <w:p w:rsidR="003D357E" w:rsidRPr="00805350" w:rsidRDefault="003D357E" w:rsidP="00660BC1">
            <w:pPr>
              <w:ind w:left="180" w:right="252"/>
              <w:jc w:val="both"/>
              <w:rPr>
                <w:w w:val="105"/>
              </w:rPr>
            </w:pPr>
          </w:p>
        </w:tc>
      </w:tr>
      <w:tr w:rsidR="008E4550" w:rsidRPr="00805350" w:rsidTr="006307E2">
        <w:trPr>
          <w:cantSplit/>
          <w:trHeight w:hRule="exact" w:val="2143"/>
        </w:trPr>
        <w:tc>
          <w:tcPr>
            <w:tcW w:w="355" w:type="dxa"/>
            <w:tcBorders>
              <w:top w:val="nil"/>
              <w:left w:val="single" w:sz="4" w:space="0" w:color="auto"/>
              <w:bottom w:val="single" w:sz="4" w:space="0" w:color="auto"/>
              <w:right w:val="single" w:sz="4" w:space="0" w:color="auto"/>
            </w:tcBorders>
            <w:vAlign w:val="center"/>
          </w:tcPr>
          <w:p w:rsidR="008E4550" w:rsidRPr="00805350" w:rsidRDefault="008E4550" w:rsidP="008E4550">
            <w:pPr>
              <w:jc w:val="both"/>
              <w:rPr>
                <w:spacing w:val="-4"/>
                <w:w w:val="105"/>
              </w:rPr>
            </w:pPr>
            <w:r w:rsidRPr="00805350">
              <w:rPr>
                <w:spacing w:val="-4"/>
                <w:w w:val="105"/>
              </w:rPr>
              <w:t>2.</w:t>
            </w:r>
          </w:p>
        </w:tc>
        <w:tc>
          <w:tcPr>
            <w:tcW w:w="1954" w:type="dxa"/>
            <w:tcBorders>
              <w:top w:val="nil"/>
              <w:left w:val="single" w:sz="4" w:space="0" w:color="auto"/>
              <w:bottom w:val="single" w:sz="4" w:space="0" w:color="auto"/>
              <w:right w:val="single" w:sz="4" w:space="0" w:color="auto"/>
            </w:tcBorders>
          </w:tcPr>
          <w:p w:rsidR="008E4550" w:rsidRPr="00805350" w:rsidRDefault="008E4550" w:rsidP="008E4550">
            <w:pPr>
              <w:jc w:val="both"/>
              <w:rPr>
                <w:spacing w:val="-4"/>
                <w:w w:val="105"/>
              </w:rPr>
            </w:pPr>
            <w:r w:rsidRPr="00805350">
              <w:rPr>
                <w:spacing w:val="-3"/>
              </w:rPr>
              <w:t>Average a</w:t>
            </w:r>
            <w:r w:rsidRPr="00805350">
              <w:rPr>
                <w:spacing w:val="2"/>
              </w:rPr>
              <w:t>v</w:t>
            </w:r>
            <w:r w:rsidRPr="00805350">
              <w:t>a</w:t>
            </w:r>
            <w:r w:rsidRPr="00805350">
              <w:rPr>
                <w:spacing w:val="2"/>
              </w:rPr>
              <w:t>i</w:t>
            </w:r>
            <w:r w:rsidRPr="00805350">
              <w:t>la</w:t>
            </w:r>
            <w:r w:rsidRPr="00805350">
              <w:rPr>
                <w:spacing w:val="4"/>
              </w:rPr>
              <w:t>b</w:t>
            </w:r>
            <w:r w:rsidRPr="00805350">
              <w:t>i</w:t>
            </w:r>
            <w:r w:rsidRPr="00805350">
              <w:rPr>
                <w:spacing w:val="2"/>
              </w:rPr>
              <w:t>l</w:t>
            </w:r>
            <w:r w:rsidRPr="00805350">
              <w:t>i</w:t>
            </w:r>
            <w:r w:rsidRPr="00805350">
              <w:rPr>
                <w:spacing w:val="3"/>
              </w:rPr>
              <w:t>t</w:t>
            </w:r>
            <w:r w:rsidRPr="00805350">
              <w:t>y</w:t>
            </w:r>
            <w:r w:rsidRPr="00805350">
              <w:rPr>
                <w:spacing w:val="1"/>
              </w:rPr>
              <w:t>o</w:t>
            </w:r>
            <w:r w:rsidRPr="00805350">
              <w:t>f</w:t>
            </w:r>
            <w:r w:rsidRPr="00805350">
              <w:rPr>
                <w:w w:val="104"/>
              </w:rPr>
              <w:t>content for all the classes</w:t>
            </w:r>
          </w:p>
        </w:tc>
        <w:tc>
          <w:tcPr>
            <w:tcW w:w="1188" w:type="dxa"/>
            <w:tcBorders>
              <w:top w:val="nil"/>
              <w:left w:val="single" w:sz="4" w:space="0" w:color="auto"/>
              <w:bottom w:val="single" w:sz="4" w:space="0" w:color="auto"/>
              <w:right w:val="single" w:sz="4" w:space="0" w:color="auto"/>
            </w:tcBorders>
          </w:tcPr>
          <w:p w:rsidR="008E4550" w:rsidRPr="00805350" w:rsidRDefault="008E4550" w:rsidP="008E4550">
            <w:pPr>
              <w:jc w:val="both"/>
              <w:rPr>
                <w:spacing w:val="-4"/>
                <w:w w:val="105"/>
              </w:rPr>
            </w:pPr>
            <w:r w:rsidRPr="00805350">
              <w:rPr>
                <w:spacing w:val="-4"/>
                <w:w w:val="105"/>
              </w:rPr>
              <w:t>99.5%</w:t>
            </w:r>
          </w:p>
        </w:tc>
        <w:tc>
          <w:tcPr>
            <w:tcW w:w="1980" w:type="dxa"/>
            <w:tcBorders>
              <w:top w:val="single" w:sz="4" w:space="0" w:color="auto"/>
              <w:left w:val="single" w:sz="4" w:space="0" w:color="auto"/>
              <w:bottom w:val="single" w:sz="4" w:space="0" w:color="auto"/>
              <w:right w:val="single" w:sz="4" w:space="0" w:color="auto"/>
            </w:tcBorders>
          </w:tcPr>
          <w:p w:rsidR="008E4550" w:rsidRPr="00805350" w:rsidRDefault="008E4550" w:rsidP="008E4550">
            <w:pPr>
              <w:ind w:left="180"/>
              <w:jc w:val="both"/>
              <w:rPr>
                <w:spacing w:val="5"/>
                <w:w w:val="105"/>
              </w:rPr>
            </w:pPr>
            <w:r w:rsidRPr="00805350">
              <w:t>For every 0.5% drop from Baseline measured every day</w:t>
            </w:r>
          </w:p>
        </w:tc>
        <w:tc>
          <w:tcPr>
            <w:tcW w:w="1710" w:type="dxa"/>
            <w:tcBorders>
              <w:top w:val="single" w:sz="4" w:space="0" w:color="auto"/>
              <w:left w:val="single" w:sz="4" w:space="0" w:color="auto"/>
              <w:bottom w:val="single" w:sz="4" w:space="0" w:color="auto"/>
              <w:right w:val="single" w:sz="4" w:space="0" w:color="auto"/>
            </w:tcBorders>
          </w:tcPr>
          <w:p w:rsidR="008E4550" w:rsidRPr="00805350" w:rsidRDefault="00EB7E34" w:rsidP="008E4550">
            <w:pPr>
              <w:ind w:left="180" w:right="252"/>
              <w:jc w:val="both"/>
              <w:rPr>
                <w:spacing w:val="22"/>
                <w:w w:val="105"/>
              </w:rPr>
            </w:pPr>
            <w:r w:rsidRPr="00805350">
              <w:rPr>
                <w:spacing w:val="22"/>
                <w:w w:val="105"/>
              </w:rPr>
              <w:t>1</w:t>
            </w:r>
            <w:r w:rsidR="006307E2" w:rsidRPr="00805350">
              <w:rPr>
                <w:spacing w:val="22"/>
                <w:w w:val="105"/>
              </w:rPr>
              <w:t xml:space="preserve">% of </w:t>
            </w:r>
            <w:r w:rsidR="006307E2" w:rsidRPr="00805350">
              <w:rPr>
                <w:w w:val="105"/>
              </w:rPr>
              <w:t>QGR</w:t>
            </w:r>
          </w:p>
        </w:tc>
        <w:tc>
          <w:tcPr>
            <w:tcW w:w="2495" w:type="dxa"/>
            <w:tcBorders>
              <w:top w:val="nil"/>
              <w:left w:val="single" w:sz="4" w:space="0" w:color="auto"/>
              <w:bottom w:val="single" w:sz="4" w:space="0" w:color="auto"/>
              <w:right w:val="single" w:sz="4" w:space="0" w:color="auto"/>
            </w:tcBorders>
          </w:tcPr>
          <w:p w:rsidR="008E4550" w:rsidRPr="00805350" w:rsidRDefault="008E4550" w:rsidP="008E4550">
            <w:pPr>
              <w:ind w:left="180" w:right="252"/>
              <w:jc w:val="both"/>
              <w:rPr>
                <w:w w:val="105"/>
              </w:rPr>
            </w:pPr>
            <w:r w:rsidRPr="00805350">
              <w:t>M</w:t>
            </w:r>
            <w:r w:rsidRPr="00805350">
              <w:rPr>
                <w:spacing w:val="-1"/>
              </w:rPr>
              <w:t>e</w:t>
            </w:r>
            <w:r w:rsidRPr="00805350">
              <w:rPr>
                <w:spacing w:val="4"/>
              </w:rPr>
              <w:t>a</w:t>
            </w:r>
            <w:r w:rsidRPr="00805350">
              <w:rPr>
                <w:spacing w:val="-3"/>
              </w:rPr>
              <w:t>s</w:t>
            </w:r>
            <w:r w:rsidRPr="00805350">
              <w:rPr>
                <w:spacing w:val="1"/>
              </w:rPr>
              <w:t>u</w:t>
            </w:r>
            <w:r w:rsidRPr="00805350">
              <w:t>r</w:t>
            </w:r>
            <w:r w:rsidRPr="00805350">
              <w:rPr>
                <w:spacing w:val="1"/>
              </w:rPr>
              <w:t>e</w:t>
            </w:r>
            <w:r w:rsidRPr="00805350">
              <w:t>d</w:t>
            </w:r>
            <w:r w:rsidRPr="00805350">
              <w:rPr>
                <w:spacing w:val="1"/>
              </w:rPr>
              <w:t>u</w:t>
            </w:r>
            <w:r w:rsidRPr="00805350">
              <w:t>s</w:t>
            </w:r>
            <w:r w:rsidRPr="00805350">
              <w:rPr>
                <w:spacing w:val="2"/>
              </w:rPr>
              <w:t>i</w:t>
            </w:r>
            <w:r w:rsidRPr="00805350">
              <w:rPr>
                <w:spacing w:val="-1"/>
              </w:rPr>
              <w:t>n</w:t>
            </w:r>
            <w:r w:rsidRPr="00805350">
              <w:t>g</w:t>
            </w:r>
            <w:r w:rsidRPr="00805350">
              <w:rPr>
                <w:spacing w:val="3"/>
              </w:rPr>
              <w:t>t</w:t>
            </w:r>
            <w:r w:rsidRPr="00805350">
              <w:rPr>
                <w:spacing w:val="-1"/>
              </w:rPr>
              <w:t>h</w:t>
            </w:r>
            <w:r w:rsidRPr="00805350">
              <w:t>e</w:t>
            </w:r>
            <w:r w:rsidRPr="00805350">
              <w:rPr>
                <w:w w:val="104"/>
              </w:rPr>
              <w:t>calls logged</w:t>
            </w:r>
            <w:r w:rsidRPr="00805350">
              <w:rPr>
                <w:spacing w:val="2"/>
              </w:rPr>
              <w:t xml:space="preserve"> on a daily basis</w:t>
            </w:r>
            <w:r w:rsidRPr="00805350">
              <w:t>.</w:t>
            </w:r>
            <w:r w:rsidRPr="00805350">
              <w:rPr>
                <w:spacing w:val="-1"/>
              </w:rPr>
              <w:t>N</w:t>
            </w:r>
            <w:r w:rsidRPr="00805350">
              <w:rPr>
                <w:spacing w:val="1"/>
              </w:rPr>
              <w:t>o</w:t>
            </w:r>
            <w:r w:rsidRPr="00805350">
              <w:rPr>
                <w:spacing w:val="-1"/>
              </w:rPr>
              <w:t>n</w:t>
            </w:r>
            <w:r w:rsidRPr="00805350">
              <w:rPr>
                <w:spacing w:val="2"/>
              </w:rPr>
              <w:t>-</w:t>
            </w:r>
            <w:r w:rsidRPr="00805350">
              <w:rPr>
                <w:spacing w:val="-1"/>
              </w:rPr>
              <w:t>a</w:t>
            </w:r>
            <w:r w:rsidRPr="00805350">
              <w:rPr>
                <w:spacing w:val="2"/>
              </w:rPr>
              <w:t>v</w:t>
            </w:r>
            <w:r w:rsidRPr="00805350">
              <w:rPr>
                <w:spacing w:val="-1"/>
              </w:rPr>
              <w:t>a</w:t>
            </w:r>
            <w:r w:rsidRPr="00805350">
              <w:rPr>
                <w:spacing w:val="2"/>
              </w:rPr>
              <w:t>i</w:t>
            </w:r>
            <w:r w:rsidRPr="00805350">
              <w:rPr>
                <w:spacing w:val="-1"/>
              </w:rPr>
              <w:t>la</w:t>
            </w:r>
            <w:r w:rsidRPr="00805350">
              <w:rPr>
                <w:spacing w:val="1"/>
              </w:rPr>
              <w:t>b</w:t>
            </w:r>
            <w:r w:rsidRPr="00805350">
              <w:rPr>
                <w:spacing w:val="-1"/>
              </w:rPr>
              <w:t>i</w:t>
            </w:r>
            <w:r w:rsidRPr="00805350">
              <w:rPr>
                <w:spacing w:val="2"/>
              </w:rPr>
              <w:t>l</w:t>
            </w:r>
            <w:r w:rsidRPr="00805350">
              <w:rPr>
                <w:spacing w:val="-1"/>
              </w:rPr>
              <w:t>i</w:t>
            </w:r>
            <w:r w:rsidRPr="00805350">
              <w:rPr>
                <w:spacing w:val="5"/>
              </w:rPr>
              <w:t>t</w:t>
            </w:r>
            <w:r w:rsidRPr="00805350">
              <w:t>y</w:t>
            </w:r>
            <w:r w:rsidRPr="00805350">
              <w:rPr>
                <w:spacing w:val="-1"/>
                <w:w w:val="104"/>
              </w:rPr>
              <w:t>o</w:t>
            </w:r>
            <w:r w:rsidRPr="00805350">
              <w:rPr>
                <w:w w:val="104"/>
              </w:rPr>
              <w:t>f</w:t>
            </w:r>
            <w:r w:rsidRPr="00805350">
              <w:rPr>
                <w:spacing w:val="-1"/>
              </w:rPr>
              <w:t>a</w:t>
            </w:r>
            <w:r w:rsidRPr="00805350">
              <w:rPr>
                <w:spacing w:val="4"/>
              </w:rPr>
              <w:t>n</w:t>
            </w:r>
            <w:r w:rsidRPr="00805350">
              <w:t>y</w:t>
            </w:r>
            <w:r w:rsidRPr="00805350">
              <w:rPr>
                <w:spacing w:val="1"/>
              </w:rPr>
              <w:t>o</w:t>
            </w:r>
            <w:r w:rsidRPr="00805350">
              <w:t>f</w:t>
            </w:r>
            <w:r w:rsidRPr="00805350">
              <w:rPr>
                <w:spacing w:val="1"/>
              </w:rPr>
              <w:t xml:space="preserve"> th</w:t>
            </w:r>
            <w:r w:rsidRPr="00805350">
              <w:t>e</w:t>
            </w:r>
            <w:r w:rsidRPr="00805350">
              <w:rPr>
                <w:spacing w:val="2"/>
              </w:rPr>
              <w:t>s</w:t>
            </w:r>
            <w:r w:rsidRPr="00805350">
              <w:rPr>
                <w:spacing w:val="-1"/>
              </w:rPr>
              <w:t>e</w:t>
            </w:r>
            <w:r w:rsidRPr="00805350">
              <w:t>r</w:t>
            </w:r>
            <w:r w:rsidRPr="00805350">
              <w:rPr>
                <w:spacing w:val="2"/>
              </w:rPr>
              <w:t>v</w:t>
            </w:r>
            <w:r w:rsidRPr="00805350">
              <w:rPr>
                <w:spacing w:val="-1"/>
              </w:rPr>
              <w:t>i</w:t>
            </w:r>
            <w:r w:rsidRPr="00805350">
              <w:t>c</w:t>
            </w:r>
            <w:r w:rsidRPr="00805350">
              <w:rPr>
                <w:spacing w:val="1"/>
              </w:rPr>
              <w:t>e</w:t>
            </w:r>
            <w:r w:rsidRPr="00805350">
              <w:t>s</w:t>
            </w:r>
            <w:r w:rsidRPr="00805350">
              <w:rPr>
                <w:spacing w:val="1"/>
                <w:w w:val="104"/>
              </w:rPr>
              <w:t>wou</w:t>
            </w:r>
            <w:r w:rsidRPr="00805350">
              <w:rPr>
                <w:spacing w:val="-1"/>
                <w:w w:val="104"/>
              </w:rPr>
              <w:t>l</w:t>
            </w:r>
            <w:r w:rsidRPr="00805350">
              <w:rPr>
                <w:w w:val="104"/>
              </w:rPr>
              <w:t xml:space="preserve">d </w:t>
            </w:r>
            <w:r w:rsidRPr="00805350">
              <w:rPr>
                <w:spacing w:val="-1"/>
              </w:rPr>
              <w:t>a</w:t>
            </w:r>
            <w:r w:rsidRPr="00805350">
              <w:t>m</w:t>
            </w:r>
            <w:r w:rsidRPr="00805350">
              <w:rPr>
                <w:spacing w:val="1"/>
              </w:rPr>
              <w:t>ou</w:t>
            </w:r>
            <w:r w:rsidRPr="00805350">
              <w:rPr>
                <w:spacing w:val="-1"/>
              </w:rPr>
              <w:t>n</w:t>
            </w:r>
            <w:r w:rsidRPr="00805350">
              <w:t>t</w:t>
            </w:r>
            <w:r w:rsidRPr="00805350">
              <w:rPr>
                <w:spacing w:val="1"/>
              </w:rPr>
              <w:t>t</w:t>
            </w:r>
            <w:r w:rsidRPr="00805350">
              <w:t>o</w:t>
            </w:r>
            <w:r w:rsidRPr="00805350">
              <w:rPr>
                <w:spacing w:val="-1"/>
                <w:w w:val="104"/>
              </w:rPr>
              <w:t>d</w:t>
            </w:r>
            <w:r w:rsidRPr="00805350">
              <w:rPr>
                <w:spacing w:val="4"/>
                <w:w w:val="104"/>
              </w:rPr>
              <w:t>e</w:t>
            </w:r>
            <w:r w:rsidRPr="00805350">
              <w:rPr>
                <w:w w:val="104"/>
              </w:rPr>
              <w:t>v</w:t>
            </w:r>
            <w:r w:rsidRPr="00805350">
              <w:rPr>
                <w:spacing w:val="-1"/>
                <w:w w:val="104"/>
              </w:rPr>
              <w:t>ia</w:t>
            </w:r>
            <w:r w:rsidRPr="00805350">
              <w:rPr>
                <w:spacing w:val="3"/>
                <w:w w:val="104"/>
              </w:rPr>
              <w:t>t</w:t>
            </w:r>
            <w:r w:rsidRPr="00805350">
              <w:rPr>
                <w:spacing w:val="-1"/>
                <w:w w:val="104"/>
              </w:rPr>
              <w:t>io</w:t>
            </w:r>
            <w:r w:rsidRPr="00805350">
              <w:rPr>
                <w:w w:val="104"/>
              </w:rPr>
              <w:t>n.</w:t>
            </w:r>
          </w:p>
        </w:tc>
      </w:tr>
      <w:tr w:rsidR="006307E2" w:rsidRPr="00805350" w:rsidTr="006307E2">
        <w:trPr>
          <w:cantSplit/>
          <w:trHeight w:hRule="exact" w:val="3592"/>
        </w:trPr>
        <w:tc>
          <w:tcPr>
            <w:tcW w:w="355" w:type="dxa"/>
            <w:tcBorders>
              <w:top w:val="nil"/>
              <w:left w:val="single" w:sz="4" w:space="0" w:color="auto"/>
              <w:bottom w:val="single" w:sz="4" w:space="0" w:color="auto"/>
              <w:right w:val="single" w:sz="4" w:space="0" w:color="auto"/>
            </w:tcBorders>
            <w:vAlign w:val="center"/>
          </w:tcPr>
          <w:p w:rsidR="006307E2" w:rsidRPr="00805350" w:rsidRDefault="00F64B30" w:rsidP="006307E2">
            <w:pPr>
              <w:jc w:val="both"/>
              <w:rPr>
                <w:spacing w:val="-4"/>
                <w:w w:val="105"/>
              </w:rPr>
            </w:pPr>
            <w:r w:rsidRPr="00805350">
              <w:rPr>
                <w:spacing w:val="-4"/>
                <w:w w:val="105"/>
              </w:rPr>
              <w:t>3.</w:t>
            </w:r>
          </w:p>
        </w:tc>
        <w:tc>
          <w:tcPr>
            <w:tcW w:w="1954" w:type="dxa"/>
            <w:tcBorders>
              <w:top w:val="nil"/>
              <w:left w:val="single" w:sz="4" w:space="0" w:color="auto"/>
              <w:bottom w:val="single" w:sz="4" w:space="0" w:color="auto"/>
              <w:right w:val="single" w:sz="4" w:space="0" w:color="auto"/>
            </w:tcBorders>
          </w:tcPr>
          <w:p w:rsidR="006307E2" w:rsidRPr="00805350" w:rsidRDefault="006307E2" w:rsidP="006307E2">
            <w:pPr>
              <w:jc w:val="both"/>
              <w:rPr>
                <w:spacing w:val="-3"/>
              </w:rPr>
            </w:pPr>
            <w:r w:rsidRPr="00805350">
              <w:rPr>
                <w:spacing w:val="-3"/>
              </w:rPr>
              <w:t>Availability of Wi-Fi / Internet at each location</w:t>
            </w:r>
          </w:p>
        </w:tc>
        <w:tc>
          <w:tcPr>
            <w:tcW w:w="1188" w:type="dxa"/>
            <w:tcBorders>
              <w:top w:val="nil"/>
              <w:left w:val="single" w:sz="4" w:space="0" w:color="auto"/>
              <w:bottom w:val="single" w:sz="4" w:space="0" w:color="auto"/>
              <w:right w:val="single" w:sz="4" w:space="0" w:color="auto"/>
            </w:tcBorders>
          </w:tcPr>
          <w:p w:rsidR="006307E2" w:rsidRPr="00805350" w:rsidRDefault="006307E2" w:rsidP="006307E2">
            <w:pPr>
              <w:jc w:val="both"/>
              <w:rPr>
                <w:spacing w:val="-4"/>
                <w:w w:val="105"/>
                <w:highlight w:val="yellow"/>
              </w:rPr>
            </w:pPr>
            <w:r w:rsidRPr="00805350">
              <w:t>&gt;95%</w:t>
            </w:r>
          </w:p>
        </w:tc>
        <w:tc>
          <w:tcPr>
            <w:tcW w:w="1980" w:type="dxa"/>
            <w:tcBorders>
              <w:top w:val="single" w:sz="4" w:space="0" w:color="auto"/>
              <w:left w:val="single" w:sz="4" w:space="0" w:color="auto"/>
              <w:bottom w:val="single" w:sz="4" w:space="0" w:color="auto"/>
              <w:right w:val="single" w:sz="4" w:space="0" w:color="auto"/>
            </w:tcBorders>
          </w:tcPr>
          <w:p w:rsidR="006307E2" w:rsidRPr="00805350" w:rsidRDefault="006307E2" w:rsidP="006307E2">
            <w:pPr>
              <w:ind w:left="180"/>
              <w:jc w:val="both"/>
            </w:pPr>
            <w:r w:rsidRPr="00805350">
              <w:t>For every 1% drop from baseline for each location</w:t>
            </w:r>
          </w:p>
        </w:tc>
        <w:tc>
          <w:tcPr>
            <w:tcW w:w="1710" w:type="dxa"/>
            <w:tcBorders>
              <w:top w:val="single" w:sz="4" w:space="0" w:color="auto"/>
              <w:left w:val="single" w:sz="4" w:space="0" w:color="auto"/>
              <w:bottom w:val="single" w:sz="4" w:space="0" w:color="auto"/>
              <w:right w:val="single" w:sz="4" w:space="0" w:color="auto"/>
            </w:tcBorders>
          </w:tcPr>
          <w:p w:rsidR="006307E2" w:rsidRPr="00805350" w:rsidRDefault="006307E2" w:rsidP="006307E2">
            <w:pPr>
              <w:ind w:left="180" w:right="252"/>
              <w:jc w:val="both"/>
              <w:rPr>
                <w:spacing w:val="22"/>
                <w:w w:val="105"/>
              </w:rPr>
            </w:pPr>
            <w:r w:rsidRPr="00805350">
              <w:rPr>
                <w:spacing w:val="22"/>
                <w:w w:val="105"/>
              </w:rPr>
              <w:t xml:space="preserve">1% of </w:t>
            </w:r>
            <w:r w:rsidRPr="00805350">
              <w:rPr>
                <w:w w:val="105"/>
              </w:rPr>
              <w:t>QGR</w:t>
            </w:r>
          </w:p>
        </w:tc>
        <w:tc>
          <w:tcPr>
            <w:tcW w:w="2495" w:type="dxa"/>
            <w:tcBorders>
              <w:top w:val="nil"/>
              <w:left w:val="single" w:sz="4" w:space="0" w:color="auto"/>
              <w:bottom w:val="single" w:sz="4" w:space="0" w:color="auto"/>
              <w:right w:val="single" w:sz="4" w:space="0" w:color="auto"/>
            </w:tcBorders>
          </w:tcPr>
          <w:p w:rsidR="006307E2" w:rsidRPr="00805350" w:rsidRDefault="006307E2" w:rsidP="006307E2">
            <w:pPr>
              <w:ind w:right="155"/>
            </w:pPr>
            <w:r w:rsidRPr="00805350">
              <w:t xml:space="preserve">Faults should be logged through the helpdesk, as and when alerted by users by e-mail / fax / call. </w:t>
            </w:r>
          </w:p>
          <w:p w:rsidR="006307E2" w:rsidRPr="00805350" w:rsidRDefault="006307E2" w:rsidP="006307E2">
            <w:pPr>
              <w:ind w:right="155"/>
            </w:pPr>
          </w:p>
          <w:p w:rsidR="006307E2" w:rsidRPr="00805350" w:rsidRDefault="006307E2" w:rsidP="006307E2">
            <w:pPr>
              <w:ind w:left="180" w:right="252"/>
              <w:jc w:val="both"/>
            </w:pPr>
            <w:r w:rsidRPr="00805350">
              <w:t>This includes low speed on the internet / Wi-Fi as measured by open source speed measuring software (ex. Speed-Test, etc.)</w:t>
            </w:r>
          </w:p>
        </w:tc>
      </w:tr>
      <w:tr w:rsidR="006307E2" w:rsidRPr="00805350" w:rsidTr="00660BC1">
        <w:trPr>
          <w:trHeight w:hRule="exact" w:val="1810"/>
        </w:trPr>
        <w:tc>
          <w:tcPr>
            <w:tcW w:w="9682" w:type="dxa"/>
            <w:gridSpan w:val="6"/>
            <w:tcBorders>
              <w:top w:val="single" w:sz="4" w:space="0" w:color="auto"/>
              <w:left w:val="single" w:sz="4" w:space="0" w:color="auto"/>
              <w:bottom w:val="single" w:sz="4" w:space="0" w:color="auto"/>
              <w:right w:val="single" w:sz="4" w:space="0" w:color="auto"/>
            </w:tcBorders>
          </w:tcPr>
          <w:p w:rsidR="006307E2" w:rsidRPr="00805350" w:rsidRDefault="006307E2" w:rsidP="006307E2">
            <w:pPr>
              <w:ind w:left="180" w:right="72" w:hanging="180"/>
              <w:jc w:val="both"/>
              <w:rPr>
                <w:b/>
                <w:bCs/>
                <w:spacing w:val="-2"/>
                <w:w w:val="105"/>
              </w:rPr>
            </w:pPr>
            <w:r w:rsidRPr="00805350">
              <w:rPr>
                <w:b/>
                <w:bCs/>
                <w:w w:val="105"/>
              </w:rPr>
              <w:t xml:space="preserve">* Penalty for SLA violation for Operations and Maintenance shall be subject to a cap of 10% of </w:t>
            </w:r>
            <w:r w:rsidRPr="00805350">
              <w:rPr>
                <w:b/>
                <w:bCs/>
                <w:spacing w:val="-3"/>
                <w:w w:val="105"/>
              </w:rPr>
              <w:t xml:space="preserve">QGR. However, in exceptional cases, </w:t>
            </w:r>
            <w:r w:rsidR="00760400" w:rsidRPr="00805350">
              <w:rPr>
                <w:b/>
                <w:bCs/>
                <w:spacing w:val="-3"/>
                <w:w w:val="105"/>
              </w:rPr>
              <w:t xml:space="preserve">JSCL </w:t>
            </w:r>
            <w:r w:rsidRPr="00805350">
              <w:rPr>
                <w:b/>
                <w:bCs/>
                <w:spacing w:val="-3"/>
                <w:w w:val="105"/>
              </w:rPr>
              <w:t xml:space="preserve">has the right to remove this cap. In case of repeated </w:t>
            </w:r>
            <w:r w:rsidRPr="00805350">
              <w:rPr>
                <w:b/>
                <w:bCs/>
                <w:spacing w:val="-2"/>
                <w:w w:val="105"/>
              </w:rPr>
              <w:t xml:space="preserve">SLA breach in three consecutive quarters then the IA is liable for termination by </w:t>
            </w:r>
            <w:r w:rsidR="00F0045A" w:rsidRPr="00805350">
              <w:rPr>
                <w:b/>
                <w:bCs/>
                <w:spacing w:val="-2"/>
                <w:w w:val="105"/>
              </w:rPr>
              <w:t xml:space="preserve">JSCL </w:t>
            </w:r>
          </w:p>
        </w:tc>
      </w:tr>
    </w:tbl>
    <w:p w:rsidR="003D357E" w:rsidRPr="00805350" w:rsidRDefault="003D357E" w:rsidP="003D357E">
      <w:pPr>
        <w:autoSpaceDE w:val="0"/>
        <w:autoSpaceDN w:val="0"/>
        <w:adjustRightInd w:val="0"/>
        <w:jc w:val="both"/>
      </w:pPr>
    </w:p>
    <w:p w:rsidR="003D357E" w:rsidRPr="00805350" w:rsidRDefault="003D357E" w:rsidP="003D357E">
      <w:pPr>
        <w:autoSpaceDE w:val="0"/>
        <w:autoSpaceDN w:val="0"/>
        <w:adjustRightInd w:val="0"/>
        <w:jc w:val="both"/>
      </w:pPr>
    </w:p>
    <w:p w:rsidR="003D357E" w:rsidRPr="00805350" w:rsidRDefault="003D357E" w:rsidP="003D357E">
      <w:pPr>
        <w:widowControl/>
        <w:kinsoku/>
        <w:spacing w:after="160" w:line="259" w:lineRule="auto"/>
      </w:pPr>
    </w:p>
    <w:p w:rsidR="00004F06" w:rsidRPr="00805350" w:rsidRDefault="00004F06" w:rsidP="007E29D3">
      <w:pPr>
        <w:widowControl/>
        <w:kinsoku/>
        <w:spacing w:after="160" w:line="259" w:lineRule="auto"/>
      </w:pPr>
    </w:p>
    <w:p w:rsidR="00660BC1" w:rsidRPr="00805350" w:rsidRDefault="00660BC1" w:rsidP="007E29D3">
      <w:pPr>
        <w:widowControl/>
        <w:kinsoku/>
        <w:spacing w:after="160" w:line="259" w:lineRule="auto"/>
      </w:pPr>
    </w:p>
    <w:p w:rsidR="00660BC1" w:rsidRPr="00805350" w:rsidRDefault="00660BC1" w:rsidP="007E29D3">
      <w:pPr>
        <w:widowControl/>
        <w:kinsoku/>
        <w:spacing w:after="160" w:line="259" w:lineRule="auto"/>
      </w:pPr>
    </w:p>
    <w:p w:rsidR="00660BC1" w:rsidRPr="00805350" w:rsidRDefault="00660BC1" w:rsidP="005265A2">
      <w:pPr>
        <w:pStyle w:val="Heading1"/>
        <w:numPr>
          <w:ilvl w:val="0"/>
          <w:numId w:val="288"/>
        </w:numPr>
        <w:ind w:left="0"/>
        <w:rPr>
          <w:rFonts w:ascii="Times New Roman" w:hAnsi="Times New Roman"/>
        </w:rPr>
      </w:pPr>
      <w:bookmarkStart w:id="271" w:name="_Ref389038953"/>
      <w:bookmarkStart w:id="272" w:name="_Toc514427693"/>
      <w:bookmarkStart w:id="273" w:name="_Toc12539526"/>
      <w:r w:rsidRPr="00805350">
        <w:rPr>
          <w:rFonts w:ascii="Times New Roman" w:hAnsi="Times New Roman"/>
        </w:rPr>
        <w:t>Section VIII: Bidding Formats</w:t>
      </w:r>
      <w:bookmarkEnd w:id="271"/>
      <w:bookmarkEnd w:id="272"/>
      <w:bookmarkEnd w:id="273"/>
    </w:p>
    <w:p w:rsidR="00660BC1" w:rsidRPr="00805350" w:rsidRDefault="00660BC1" w:rsidP="005265A2">
      <w:pPr>
        <w:pStyle w:val="Heading2"/>
        <w:numPr>
          <w:ilvl w:val="1"/>
          <w:numId w:val="288"/>
        </w:numPr>
        <w:rPr>
          <w:rFonts w:ascii="Times New Roman" w:hAnsi="Times New Roman"/>
        </w:rPr>
      </w:pPr>
      <w:bookmarkStart w:id="274" w:name="_Toc514427694"/>
      <w:bookmarkStart w:id="275" w:name="_Toc12539527"/>
      <w:bookmarkStart w:id="276" w:name="_Ref389559342"/>
      <w:bookmarkStart w:id="277" w:name="_Ref389559354"/>
      <w:bookmarkStart w:id="278" w:name="_Ref389559373"/>
      <w:bookmarkStart w:id="279" w:name="_Toc212196575"/>
      <w:bookmarkStart w:id="280" w:name="_Toc212704837"/>
      <w:bookmarkStart w:id="281" w:name="_Toc248814610"/>
      <w:r w:rsidRPr="00805350">
        <w:rPr>
          <w:rFonts w:ascii="Times New Roman" w:hAnsi="Times New Roman"/>
        </w:rPr>
        <w:t>Formats for Clarification</w:t>
      </w:r>
      <w:bookmarkEnd w:id="274"/>
      <w:bookmarkEnd w:id="275"/>
    </w:p>
    <w:p w:rsidR="00660BC1" w:rsidRPr="00805350" w:rsidRDefault="00660BC1" w:rsidP="005265A2">
      <w:pPr>
        <w:pStyle w:val="Heading2"/>
        <w:numPr>
          <w:ilvl w:val="2"/>
          <w:numId w:val="288"/>
        </w:numPr>
        <w:rPr>
          <w:rFonts w:ascii="Times New Roman" w:hAnsi="Times New Roman"/>
        </w:rPr>
      </w:pPr>
      <w:bookmarkStart w:id="282" w:name="_Toc514427695"/>
      <w:bookmarkStart w:id="283" w:name="_Toc12539528"/>
      <w:r w:rsidRPr="00805350">
        <w:rPr>
          <w:rFonts w:ascii="Times New Roman" w:hAnsi="Times New Roman"/>
        </w:rPr>
        <w:t>Format for submission of Queries</w:t>
      </w:r>
      <w:bookmarkEnd w:id="276"/>
      <w:bookmarkEnd w:id="277"/>
      <w:bookmarkEnd w:id="278"/>
      <w:bookmarkEnd w:id="282"/>
      <w:bookmarkEnd w:id="283"/>
    </w:p>
    <w:p w:rsidR="004D09DA" w:rsidRPr="00805350" w:rsidRDefault="004D09DA" w:rsidP="00660BC1">
      <w:pPr>
        <w:spacing w:line="360" w:lineRule="auto"/>
      </w:pPr>
    </w:p>
    <w:p w:rsidR="00660BC1" w:rsidRPr="00805350" w:rsidRDefault="00660BC1" w:rsidP="00660BC1">
      <w:pPr>
        <w:ind w:left="360"/>
      </w:pPr>
      <w:r w:rsidRPr="00805350">
        <w:t>[ON BIDDERS LETTERHEAD]</w:t>
      </w:r>
    </w:p>
    <w:p w:rsidR="00660BC1" w:rsidRPr="00805350" w:rsidRDefault="00660BC1" w:rsidP="00660BC1">
      <w:pPr>
        <w:spacing w:line="360" w:lineRule="auto"/>
        <w:ind w:left="360"/>
        <w:rPr>
          <w:szCs w:val="22"/>
        </w:rPr>
      </w:pPr>
      <w:r w:rsidRPr="00805350">
        <w:rPr>
          <w:szCs w:val="22"/>
        </w:rPr>
        <w:t>To</w:t>
      </w:r>
    </w:p>
    <w:p w:rsidR="00660BC1" w:rsidRPr="00805350" w:rsidRDefault="00660BC1" w:rsidP="00660BC1">
      <w:pPr>
        <w:ind w:left="360"/>
      </w:pPr>
    </w:p>
    <w:p w:rsidR="00660BC1" w:rsidRPr="00805350" w:rsidRDefault="00660BC1" w:rsidP="00660BC1">
      <w:pPr>
        <w:ind w:left="360"/>
        <w:rPr>
          <w:b/>
        </w:rPr>
      </w:pPr>
      <w:r w:rsidRPr="00805350">
        <w:rPr>
          <w:b/>
        </w:rPr>
        <w:t xml:space="preserve">Date: </w:t>
      </w:r>
      <w:r w:rsidRPr="00805350">
        <w:t>DD/MM/YYYY</w:t>
      </w:r>
    </w:p>
    <w:p w:rsidR="00660BC1" w:rsidRPr="00805350" w:rsidRDefault="00660BC1" w:rsidP="00660BC1">
      <w:pPr>
        <w:ind w:left="360"/>
      </w:pPr>
      <w:r w:rsidRPr="00805350">
        <w:rPr>
          <w:b/>
        </w:rPr>
        <w:t>Sub:</w:t>
      </w:r>
      <w:r w:rsidRPr="00805350">
        <w:t xml:space="preserve"> Submission of Clarification of Clarifications by &lt;&lt;firm name&gt;&gt;</w:t>
      </w:r>
    </w:p>
    <w:p w:rsidR="00660BC1" w:rsidRPr="00805350" w:rsidRDefault="00660BC1" w:rsidP="00660BC1">
      <w:pPr>
        <w:ind w:left="360"/>
      </w:pPr>
      <w:r w:rsidRPr="00805350">
        <w:rPr>
          <w:b/>
        </w:rPr>
        <w:t>Ref:</w:t>
      </w:r>
      <w:r w:rsidR="00B25B8F" w:rsidRPr="00805350">
        <w:t xml:space="preserve">Selection of IA for Design, Development, Implementation and Management of Smart Schools in City of </w:t>
      </w:r>
      <w:r w:rsidR="00206B8F" w:rsidRPr="00805350">
        <w:t>Jabalpur</w:t>
      </w:r>
      <w:r w:rsidR="00F63BCD" w:rsidRPr="00805350">
        <w:t>, Phase - II</w:t>
      </w:r>
      <w:r w:rsidRPr="00805350">
        <w:t xml:space="preserve"> (RFP No: __________ Dated:  __/__/____)</w:t>
      </w:r>
    </w:p>
    <w:p w:rsidR="00660BC1" w:rsidRPr="00805350" w:rsidRDefault="00660BC1" w:rsidP="00660BC1">
      <w:pPr>
        <w:ind w:left="360"/>
      </w:pPr>
    </w:p>
    <w:p w:rsidR="00660BC1" w:rsidRPr="00805350" w:rsidRDefault="00660BC1" w:rsidP="00660BC1">
      <w:pPr>
        <w:ind w:left="360"/>
      </w:pPr>
    </w:p>
    <w:p w:rsidR="00660BC1" w:rsidRPr="00805350" w:rsidRDefault="00660BC1" w:rsidP="00660BC1">
      <w:pPr>
        <w:tabs>
          <w:tab w:val="left" w:pos="2517"/>
        </w:tabs>
        <w:ind w:left="360"/>
      </w:pPr>
    </w:p>
    <w:p w:rsidR="00660BC1" w:rsidRPr="00805350" w:rsidRDefault="00660BC1" w:rsidP="00660BC1">
      <w:pPr>
        <w:tabs>
          <w:tab w:val="left" w:pos="2517"/>
        </w:tabs>
        <w:ind w:left="360"/>
      </w:pPr>
      <w:r w:rsidRPr="00805350">
        <w:t>Dear Sir,</w:t>
      </w:r>
      <w:r w:rsidRPr="00805350">
        <w:tab/>
      </w:r>
    </w:p>
    <w:p w:rsidR="00660BC1" w:rsidRPr="00805350" w:rsidRDefault="00660BC1" w:rsidP="00660BC1">
      <w:pPr>
        <w:ind w:left="360"/>
      </w:pPr>
    </w:p>
    <w:p w:rsidR="00660BC1" w:rsidRPr="00805350" w:rsidRDefault="00660BC1" w:rsidP="00660BC1">
      <w:pPr>
        <w:ind w:left="360"/>
      </w:pPr>
      <w:r w:rsidRPr="00805350">
        <w:t>We have gone through the bid document and have the following queries. Request you to kindly address the same. We seek your clarification on the queries mentioned below.</w:t>
      </w:r>
    </w:p>
    <w:p w:rsidR="00660BC1" w:rsidRPr="00805350" w:rsidRDefault="00660BC1" w:rsidP="00660BC1"/>
    <w:tbl>
      <w:tblPr>
        <w:tblStyle w:val="LightList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28"/>
        <w:gridCol w:w="1520"/>
        <w:gridCol w:w="1611"/>
        <w:gridCol w:w="2757"/>
        <w:gridCol w:w="3330"/>
      </w:tblGrid>
      <w:tr w:rsidR="00660BC1" w:rsidRPr="00805350" w:rsidTr="00660BC1">
        <w:trPr>
          <w:cnfStyle w:val="100000000000"/>
        </w:trPr>
        <w:tc>
          <w:tcPr>
            <w:cnfStyle w:val="001000000000"/>
            <w:tcW w:w="319" w:type="pct"/>
            <w:shd w:val="clear" w:color="auto" w:fill="BFBFBF" w:themeFill="background1" w:themeFillShade="BF"/>
          </w:tcPr>
          <w:p w:rsidR="00660BC1" w:rsidRPr="00805350" w:rsidRDefault="00660BC1" w:rsidP="00660BC1">
            <w:pPr>
              <w:rPr>
                <w:b w:val="0"/>
                <w:color w:val="auto"/>
              </w:rPr>
            </w:pPr>
            <w:r w:rsidRPr="00805350">
              <w:rPr>
                <w:color w:val="auto"/>
              </w:rPr>
              <w:t>#</w:t>
            </w:r>
          </w:p>
        </w:tc>
        <w:tc>
          <w:tcPr>
            <w:tcW w:w="772" w:type="pct"/>
            <w:shd w:val="clear" w:color="auto" w:fill="BFBFBF" w:themeFill="background1" w:themeFillShade="BF"/>
          </w:tcPr>
          <w:p w:rsidR="00660BC1" w:rsidRPr="00805350" w:rsidRDefault="00660BC1" w:rsidP="00660BC1">
            <w:pPr>
              <w:cnfStyle w:val="100000000000"/>
              <w:rPr>
                <w:b w:val="0"/>
                <w:color w:val="auto"/>
              </w:rPr>
            </w:pPr>
            <w:r w:rsidRPr="00805350">
              <w:rPr>
                <w:color w:val="auto"/>
              </w:rPr>
              <w:t>Clause No in RFP</w:t>
            </w:r>
          </w:p>
        </w:tc>
        <w:tc>
          <w:tcPr>
            <w:tcW w:w="818" w:type="pct"/>
            <w:shd w:val="clear" w:color="auto" w:fill="BFBFBF" w:themeFill="background1" w:themeFillShade="BF"/>
          </w:tcPr>
          <w:p w:rsidR="00660BC1" w:rsidRPr="00805350" w:rsidRDefault="00660BC1" w:rsidP="00660BC1">
            <w:pPr>
              <w:cnfStyle w:val="100000000000"/>
              <w:rPr>
                <w:b w:val="0"/>
                <w:color w:val="auto"/>
              </w:rPr>
            </w:pPr>
            <w:r w:rsidRPr="00805350">
              <w:rPr>
                <w:color w:val="auto"/>
              </w:rPr>
              <w:t>Page Number</w:t>
            </w:r>
          </w:p>
        </w:tc>
        <w:tc>
          <w:tcPr>
            <w:tcW w:w="1400" w:type="pct"/>
            <w:shd w:val="clear" w:color="auto" w:fill="BFBFBF" w:themeFill="background1" w:themeFillShade="BF"/>
          </w:tcPr>
          <w:p w:rsidR="00660BC1" w:rsidRPr="00805350" w:rsidRDefault="00660BC1" w:rsidP="00660BC1">
            <w:pPr>
              <w:cnfStyle w:val="100000000000"/>
              <w:rPr>
                <w:b w:val="0"/>
                <w:color w:val="auto"/>
              </w:rPr>
            </w:pPr>
            <w:r w:rsidRPr="00805350">
              <w:rPr>
                <w:color w:val="auto"/>
              </w:rPr>
              <w:t>Existing Clause</w:t>
            </w:r>
          </w:p>
        </w:tc>
        <w:tc>
          <w:tcPr>
            <w:tcW w:w="1691" w:type="pct"/>
            <w:shd w:val="clear" w:color="auto" w:fill="BFBFBF" w:themeFill="background1" w:themeFillShade="BF"/>
          </w:tcPr>
          <w:p w:rsidR="00660BC1" w:rsidRPr="00805350" w:rsidRDefault="00660BC1" w:rsidP="00660BC1">
            <w:pPr>
              <w:cnfStyle w:val="100000000000"/>
              <w:rPr>
                <w:b w:val="0"/>
                <w:color w:val="auto"/>
              </w:rPr>
            </w:pPr>
            <w:r w:rsidRPr="00805350">
              <w:rPr>
                <w:color w:val="auto"/>
              </w:rPr>
              <w:t>Query/Remarks</w:t>
            </w:r>
          </w:p>
        </w:tc>
      </w:tr>
      <w:tr w:rsidR="00660BC1" w:rsidRPr="00805350" w:rsidTr="00660BC1">
        <w:trPr>
          <w:cnfStyle w:val="000000100000"/>
        </w:trPr>
        <w:tc>
          <w:tcPr>
            <w:cnfStyle w:val="001000000000"/>
            <w:tcW w:w="319" w:type="pct"/>
          </w:tcPr>
          <w:p w:rsidR="00660BC1" w:rsidRPr="00805350" w:rsidRDefault="00660BC1" w:rsidP="00660BC1">
            <w:pPr>
              <w:spacing w:before="120" w:after="120"/>
            </w:pPr>
          </w:p>
        </w:tc>
        <w:tc>
          <w:tcPr>
            <w:tcW w:w="772" w:type="pct"/>
          </w:tcPr>
          <w:p w:rsidR="00660BC1" w:rsidRPr="00805350" w:rsidRDefault="00660BC1" w:rsidP="00660BC1">
            <w:pPr>
              <w:spacing w:before="120" w:after="120"/>
              <w:cnfStyle w:val="000000100000"/>
            </w:pPr>
          </w:p>
        </w:tc>
        <w:tc>
          <w:tcPr>
            <w:tcW w:w="818" w:type="pct"/>
          </w:tcPr>
          <w:p w:rsidR="00660BC1" w:rsidRPr="00805350" w:rsidRDefault="00660BC1" w:rsidP="00660BC1">
            <w:pPr>
              <w:spacing w:before="120" w:after="120"/>
              <w:cnfStyle w:val="000000100000"/>
            </w:pPr>
          </w:p>
        </w:tc>
        <w:tc>
          <w:tcPr>
            <w:tcW w:w="1400" w:type="pct"/>
          </w:tcPr>
          <w:p w:rsidR="00660BC1" w:rsidRPr="00805350" w:rsidRDefault="00660BC1" w:rsidP="00660BC1">
            <w:pPr>
              <w:spacing w:before="120" w:after="120"/>
              <w:cnfStyle w:val="000000100000"/>
            </w:pPr>
          </w:p>
        </w:tc>
        <w:tc>
          <w:tcPr>
            <w:tcW w:w="1691" w:type="pct"/>
          </w:tcPr>
          <w:p w:rsidR="00660BC1" w:rsidRPr="00805350" w:rsidRDefault="00660BC1" w:rsidP="00660BC1">
            <w:pPr>
              <w:spacing w:before="120" w:after="120"/>
              <w:cnfStyle w:val="000000100000"/>
            </w:pPr>
          </w:p>
        </w:tc>
      </w:tr>
      <w:tr w:rsidR="00660BC1" w:rsidRPr="00805350" w:rsidTr="00660BC1">
        <w:tc>
          <w:tcPr>
            <w:cnfStyle w:val="001000000000"/>
            <w:tcW w:w="319" w:type="pct"/>
          </w:tcPr>
          <w:p w:rsidR="00660BC1" w:rsidRPr="00805350" w:rsidRDefault="00660BC1" w:rsidP="00660BC1">
            <w:pPr>
              <w:spacing w:before="120" w:after="120"/>
            </w:pPr>
          </w:p>
        </w:tc>
        <w:tc>
          <w:tcPr>
            <w:tcW w:w="772" w:type="pct"/>
          </w:tcPr>
          <w:p w:rsidR="00660BC1" w:rsidRPr="00805350" w:rsidRDefault="00660BC1" w:rsidP="00660BC1">
            <w:pPr>
              <w:spacing w:before="120" w:after="120"/>
              <w:cnfStyle w:val="000000000000"/>
            </w:pPr>
          </w:p>
        </w:tc>
        <w:tc>
          <w:tcPr>
            <w:tcW w:w="818" w:type="pct"/>
          </w:tcPr>
          <w:p w:rsidR="00660BC1" w:rsidRPr="00805350" w:rsidRDefault="00660BC1" w:rsidP="00660BC1">
            <w:pPr>
              <w:spacing w:before="120" w:after="120"/>
              <w:cnfStyle w:val="000000000000"/>
            </w:pPr>
          </w:p>
        </w:tc>
        <w:tc>
          <w:tcPr>
            <w:tcW w:w="1400" w:type="pct"/>
          </w:tcPr>
          <w:p w:rsidR="00660BC1" w:rsidRPr="00805350" w:rsidRDefault="00660BC1" w:rsidP="00660BC1">
            <w:pPr>
              <w:spacing w:before="120" w:after="120"/>
              <w:cnfStyle w:val="000000000000"/>
            </w:pPr>
          </w:p>
        </w:tc>
        <w:tc>
          <w:tcPr>
            <w:tcW w:w="1691" w:type="pct"/>
          </w:tcPr>
          <w:p w:rsidR="00660BC1" w:rsidRPr="00805350" w:rsidRDefault="00660BC1" w:rsidP="00660BC1">
            <w:pPr>
              <w:spacing w:before="120" w:after="120"/>
              <w:cnfStyle w:val="000000000000"/>
            </w:pPr>
          </w:p>
        </w:tc>
      </w:tr>
      <w:tr w:rsidR="00660BC1" w:rsidRPr="00805350" w:rsidTr="00660BC1">
        <w:trPr>
          <w:cnfStyle w:val="000000100000"/>
        </w:trPr>
        <w:tc>
          <w:tcPr>
            <w:cnfStyle w:val="001000000000"/>
            <w:tcW w:w="319" w:type="pct"/>
          </w:tcPr>
          <w:p w:rsidR="00660BC1" w:rsidRPr="00805350" w:rsidRDefault="00660BC1" w:rsidP="00660BC1">
            <w:pPr>
              <w:spacing w:before="120" w:after="120"/>
            </w:pPr>
          </w:p>
        </w:tc>
        <w:tc>
          <w:tcPr>
            <w:tcW w:w="772" w:type="pct"/>
          </w:tcPr>
          <w:p w:rsidR="00660BC1" w:rsidRPr="00805350" w:rsidRDefault="00660BC1" w:rsidP="00660BC1">
            <w:pPr>
              <w:spacing w:before="120" w:after="120"/>
              <w:cnfStyle w:val="000000100000"/>
            </w:pPr>
          </w:p>
        </w:tc>
        <w:tc>
          <w:tcPr>
            <w:tcW w:w="818" w:type="pct"/>
          </w:tcPr>
          <w:p w:rsidR="00660BC1" w:rsidRPr="00805350" w:rsidRDefault="00660BC1" w:rsidP="00660BC1">
            <w:pPr>
              <w:spacing w:before="120" w:after="120"/>
              <w:cnfStyle w:val="000000100000"/>
            </w:pPr>
          </w:p>
        </w:tc>
        <w:tc>
          <w:tcPr>
            <w:tcW w:w="1400" w:type="pct"/>
          </w:tcPr>
          <w:p w:rsidR="00660BC1" w:rsidRPr="00805350" w:rsidRDefault="00660BC1" w:rsidP="00660BC1">
            <w:pPr>
              <w:spacing w:before="120" w:after="120"/>
              <w:cnfStyle w:val="000000100000"/>
            </w:pPr>
          </w:p>
        </w:tc>
        <w:tc>
          <w:tcPr>
            <w:tcW w:w="1691" w:type="pct"/>
          </w:tcPr>
          <w:p w:rsidR="00660BC1" w:rsidRPr="00805350" w:rsidRDefault="00660BC1" w:rsidP="00660BC1">
            <w:pPr>
              <w:spacing w:before="120" w:after="120"/>
              <w:cnfStyle w:val="000000100000"/>
            </w:pPr>
          </w:p>
        </w:tc>
      </w:tr>
    </w:tbl>
    <w:p w:rsidR="00660BC1" w:rsidRPr="00805350" w:rsidRDefault="00660BC1" w:rsidP="00660BC1">
      <w:pPr>
        <w:spacing w:line="360" w:lineRule="auto"/>
      </w:pPr>
    </w:p>
    <w:p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 xml:space="preserve">Name of </w:t>
      </w:r>
      <w:r w:rsidR="00214E64" w:rsidRPr="00805350">
        <w:t>IA</w:t>
      </w:r>
      <w:r w:rsidRPr="00805350">
        <w:t>:</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Full Address:</w:t>
      </w:r>
    </w:p>
    <w:p w:rsidR="00660BC1" w:rsidRPr="00805350" w:rsidRDefault="00660BC1" w:rsidP="00660BC1">
      <w:pPr>
        <w:spacing w:line="360" w:lineRule="auto"/>
      </w:pPr>
      <w:r w:rsidRPr="00805350">
        <w:tab/>
      </w:r>
      <w:r w:rsidRPr="00805350">
        <w:tab/>
      </w:r>
      <w:r w:rsidRPr="00805350">
        <w:tab/>
      </w:r>
      <w:r w:rsidRPr="00805350">
        <w:tab/>
      </w:r>
      <w:r w:rsidRPr="00805350">
        <w:tab/>
        <w:t>Telephone No.:</w:t>
      </w:r>
    </w:p>
    <w:p w:rsidR="00523877" w:rsidRPr="00805350" w:rsidRDefault="00523877" w:rsidP="00660BC1">
      <w:pPr>
        <w:spacing w:line="360" w:lineRule="auto"/>
      </w:pPr>
    </w:p>
    <w:p w:rsidR="00660BC1" w:rsidRPr="00805350" w:rsidRDefault="00660BC1" w:rsidP="005265A2">
      <w:pPr>
        <w:pStyle w:val="Heading2"/>
        <w:numPr>
          <w:ilvl w:val="1"/>
          <w:numId w:val="288"/>
        </w:numPr>
        <w:rPr>
          <w:rFonts w:ascii="Times New Roman" w:hAnsi="Times New Roman"/>
        </w:rPr>
      </w:pPr>
      <w:bookmarkStart w:id="284" w:name="_Ref513274137"/>
      <w:bookmarkStart w:id="285" w:name="_Toc514427696"/>
      <w:bookmarkStart w:id="286" w:name="_Toc12539529"/>
      <w:r w:rsidRPr="00805350">
        <w:rPr>
          <w:rFonts w:ascii="Times New Roman" w:hAnsi="Times New Roman"/>
        </w:rPr>
        <w:t>Formats for Pre-Qualification Bid</w:t>
      </w:r>
      <w:bookmarkEnd w:id="284"/>
      <w:bookmarkEnd w:id="285"/>
      <w:bookmarkEnd w:id="286"/>
    </w:p>
    <w:p w:rsidR="00660BC1" w:rsidRPr="00805350" w:rsidRDefault="00660BC1" w:rsidP="005265A2">
      <w:pPr>
        <w:pStyle w:val="Heading2"/>
        <w:numPr>
          <w:ilvl w:val="2"/>
          <w:numId w:val="288"/>
        </w:numPr>
        <w:rPr>
          <w:rFonts w:ascii="Times New Roman" w:hAnsi="Times New Roman"/>
        </w:rPr>
      </w:pPr>
      <w:bookmarkStart w:id="287" w:name="_Toc514427697"/>
      <w:bookmarkStart w:id="288" w:name="_Toc12539530"/>
      <w:r w:rsidRPr="00805350">
        <w:rPr>
          <w:rFonts w:ascii="Times New Roman" w:hAnsi="Times New Roman"/>
        </w:rPr>
        <w:t>Checklist for Pre-Qualification Bid</w:t>
      </w:r>
      <w:bookmarkEnd w:id="287"/>
      <w:bookmarkEnd w:id="288"/>
    </w:p>
    <w:tbl>
      <w:tblPr>
        <w:tblStyle w:val="LightLis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3805"/>
        <w:gridCol w:w="2216"/>
        <w:gridCol w:w="2291"/>
      </w:tblGrid>
      <w:tr w:rsidR="00660BC1" w:rsidRPr="00805350" w:rsidTr="00660BC1">
        <w:trPr>
          <w:cnfStyle w:val="100000000000"/>
        </w:trPr>
        <w:tc>
          <w:tcPr>
            <w:cnfStyle w:val="001000000000"/>
            <w:tcW w:w="1038" w:type="dxa"/>
            <w:shd w:val="clear" w:color="auto" w:fill="BFBFBF" w:themeFill="background1" w:themeFillShade="BF"/>
          </w:tcPr>
          <w:p w:rsidR="00660BC1" w:rsidRPr="00805350" w:rsidRDefault="00660BC1" w:rsidP="00660BC1">
            <w:pPr>
              <w:rPr>
                <w:color w:val="auto"/>
                <w:szCs w:val="20"/>
              </w:rPr>
            </w:pPr>
            <w:r w:rsidRPr="00805350">
              <w:rPr>
                <w:color w:val="auto"/>
                <w:szCs w:val="20"/>
              </w:rPr>
              <w:lastRenderedPageBreak/>
              <w:t>Sl. No.</w:t>
            </w:r>
          </w:p>
        </w:tc>
        <w:tc>
          <w:tcPr>
            <w:tcW w:w="3805" w:type="dxa"/>
            <w:shd w:val="clear" w:color="auto" w:fill="BFBFBF" w:themeFill="background1" w:themeFillShade="BF"/>
          </w:tcPr>
          <w:p w:rsidR="00660BC1" w:rsidRPr="00805350" w:rsidRDefault="00660BC1" w:rsidP="00660BC1">
            <w:pPr>
              <w:cnfStyle w:val="100000000000"/>
              <w:rPr>
                <w:color w:val="auto"/>
                <w:szCs w:val="20"/>
              </w:rPr>
            </w:pPr>
            <w:r w:rsidRPr="00805350">
              <w:rPr>
                <w:color w:val="auto"/>
                <w:szCs w:val="20"/>
              </w:rPr>
              <w:t xml:space="preserve">Items </w:t>
            </w:r>
          </w:p>
        </w:tc>
        <w:tc>
          <w:tcPr>
            <w:tcW w:w="2216" w:type="dxa"/>
            <w:shd w:val="clear" w:color="auto" w:fill="BFBFBF" w:themeFill="background1" w:themeFillShade="BF"/>
          </w:tcPr>
          <w:p w:rsidR="00660BC1" w:rsidRPr="00805350" w:rsidRDefault="00660BC1" w:rsidP="00660BC1">
            <w:pPr>
              <w:cnfStyle w:val="100000000000"/>
              <w:rPr>
                <w:color w:val="auto"/>
                <w:szCs w:val="20"/>
              </w:rPr>
            </w:pPr>
            <w:r w:rsidRPr="00805350">
              <w:rPr>
                <w:color w:val="auto"/>
                <w:szCs w:val="20"/>
              </w:rPr>
              <w:t>Submitted</w:t>
            </w:r>
          </w:p>
          <w:p w:rsidR="00660BC1" w:rsidRPr="00805350" w:rsidRDefault="00660BC1" w:rsidP="00660BC1">
            <w:pPr>
              <w:cnfStyle w:val="100000000000"/>
              <w:rPr>
                <w:color w:val="auto"/>
                <w:szCs w:val="20"/>
              </w:rPr>
            </w:pPr>
            <w:r w:rsidRPr="00805350">
              <w:rPr>
                <w:color w:val="auto"/>
                <w:szCs w:val="20"/>
              </w:rPr>
              <w:t>(Yes /No.)</w:t>
            </w:r>
          </w:p>
        </w:tc>
        <w:tc>
          <w:tcPr>
            <w:tcW w:w="2291" w:type="dxa"/>
            <w:shd w:val="clear" w:color="auto" w:fill="BFBFBF" w:themeFill="background1" w:themeFillShade="BF"/>
          </w:tcPr>
          <w:p w:rsidR="00660BC1" w:rsidRPr="00805350" w:rsidRDefault="00660BC1" w:rsidP="00660BC1">
            <w:pPr>
              <w:ind w:left="162"/>
              <w:cnfStyle w:val="100000000000"/>
              <w:rPr>
                <w:color w:val="auto"/>
                <w:szCs w:val="20"/>
              </w:rPr>
            </w:pPr>
            <w:r w:rsidRPr="00805350">
              <w:rPr>
                <w:color w:val="auto"/>
                <w:szCs w:val="20"/>
              </w:rPr>
              <w:t>Documentary Proof (Page No.)</w:t>
            </w:r>
          </w:p>
        </w:tc>
      </w:tr>
      <w:tr w:rsidR="00660BC1" w:rsidRPr="00805350" w:rsidTr="00660BC1">
        <w:trPr>
          <w:cnfStyle w:val="000000100000"/>
          <w:trHeight w:val="454"/>
        </w:trPr>
        <w:tc>
          <w:tcPr>
            <w:cnfStyle w:val="00100000000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2B3CB3" w:rsidP="00660BC1">
            <w:pPr>
              <w:cnfStyle w:val="000000100000"/>
              <w:rPr>
                <w:szCs w:val="20"/>
              </w:rPr>
            </w:pPr>
            <w:r w:rsidRPr="00805350">
              <w:rPr>
                <w:szCs w:val="20"/>
              </w:rPr>
              <w:t>RFP Fee of Rs 1</w:t>
            </w:r>
            <w:r w:rsidR="00660BC1" w:rsidRPr="00805350">
              <w:rPr>
                <w:szCs w:val="20"/>
              </w:rPr>
              <w:t xml:space="preserve">0000/- </w:t>
            </w:r>
          </w:p>
        </w:tc>
        <w:tc>
          <w:tcPr>
            <w:tcW w:w="2216" w:type="dxa"/>
          </w:tcPr>
          <w:p w:rsidR="00660BC1" w:rsidRPr="00805350" w:rsidRDefault="00660BC1" w:rsidP="00660BC1">
            <w:pPr>
              <w:cnfStyle w:val="000000100000"/>
              <w:rPr>
                <w:szCs w:val="20"/>
              </w:rPr>
            </w:pPr>
          </w:p>
        </w:tc>
        <w:tc>
          <w:tcPr>
            <w:tcW w:w="2291" w:type="dxa"/>
          </w:tcPr>
          <w:p w:rsidR="00660BC1" w:rsidRPr="00805350" w:rsidRDefault="00660BC1" w:rsidP="00660BC1">
            <w:pPr>
              <w:cnfStyle w:val="000000100000"/>
              <w:rPr>
                <w:szCs w:val="20"/>
              </w:rPr>
            </w:pPr>
          </w:p>
        </w:tc>
      </w:tr>
      <w:tr w:rsidR="00660BC1" w:rsidRPr="00805350" w:rsidTr="00660BC1">
        <w:trPr>
          <w:trHeight w:val="454"/>
        </w:trPr>
        <w:tc>
          <w:tcPr>
            <w:cnfStyle w:val="00100000000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2B3CB3" w:rsidP="00660BC1">
            <w:pPr>
              <w:cnfStyle w:val="000000000000"/>
              <w:rPr>
                <w:szCs w:val="20"/>
              </w:rPr>
            </w:pPr>
            <w:r w:rsidRPr="00805350">
              <w:rPr>
                <w:szCs w:val="20"/>
              </w:rPr>
              <w:t>EMD of Rs 1</w:t>
            </w:r>
            <w:r w:rsidR="00660BC1" w:rsidRPr="00805350">
              <w:rPr>
                <w:szCs w:val="20"/>
              </w:rPr>
              <w:t>0 lacs</w:t>
            </w:r>
          </w:p>
        </w:tc>
        <w:tc>
          <w:tcPr>
            <w:tcW w:w="2216" w:type="dxa"/>
          </w:tcPr>
          <w:p w:rsidR="00660BC1" w:rsidRPr="00805350" w:rsidRDefault="00660BC1" w:rsidP="00660BC1">
            <w:pPr>
              <w:cnfStyle w:val="000000000000"/>
              <w:rPr>
                <w:szCs w:val="20"/>
              </w:rPr>
            </w:pPr>
          </w:p>
        </w:tc>
        <w:tc>
          <w:tcPr>
            <w:tcW w:w="2291" w:type="dxa"/>
          </w:tcPr>
          <w:p w:rsidR="00660BC1" w:rsidRPr="00805350" w:rsidRDefault="00660BC1" w:rsidP="00660BC1">
            <w:pPr>
              <w:cnfStyle w:val="000000000000"/>
              <w:rPr>
                <w:szCs w:val="20"/>
              </w:rPr>
            </w:pPr>
          </w:p>
        </w:tc>
      </w:tr>
      <w:tr w:rsidR="00660BC1" w:rsidRPr="00805350" w:rsidTr="00660BC1">
        <w:trPr>
          <w:cnfStyle w:val="000000100000"/>
          <w:trHeight w:val="454"/>
        </w:trPr>
        <w:tc>
          <w:tcPr>
            <w:cnfStyle w:val="00100000000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100000"/>
              <w:rPr>
                <w:szCs w:val="20"/>
              </w:rPr>
            </w:pPr>
            <w:r w:rsidRPr="00805350">
              <w:rPr>
                <w:szCs w:val="20"/>
              </w:rPr>
              <w:t>PQ_1- Bid Cover letter</w:t>
            </w:r>
          </w:p>
        </w:tc>
        <w:tc>
          <w:tcPr>
            <w:tcW w:w="2216" w:type="dxa"/>
          </w:tcPr>
          <w:p w:rsidR="00660BC1" w:rsidRPr="00805350" w:rsidRDefault="00660BC1" w:rsidP="00660BC1">
            <w:pPr>
              <w:cnfStyle w:val="000000100000"/>
              <w:rPr>
                <w:szCs w:val="20"/>
              </w:rPr>
            </w:pPr>
          </w:p>
        </w:tc>
        <w:tc>
          <w:tcPr>
            <w:tcW w:w="2291" w:type="dxa"/>
          </w:tcPr>
          <w:p w:rsidR="00660BC1" w:rsidRPr="00805350" w:rsidRDefault="00660BC1" w:rsidP="00660BC1">
            <w:pPr>
              <w:cnfStyle w:val="000000100000"/>
              <w:rPr>
                <w:szCs w:val="20"/>
              </w:rPr>
            </w:pPr>
          </w:p>
        </w:tc>
      </w:tr>
      <w:tr w:rsidR="00660BC1" w:rsidRPr="00805350" w:rsidTr="00660BC1">
        <w:trPr>
          <w:trHeight w:val="454"/>
        </w:trPr>
        <w:tc>
          <w:tcPr>
            <w:cnfStyle w:val="00100000000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000000"/>
              <w:rPr>
                <w:szCs w:val="20"/>
              </w:rPr>
            </w:pPr>
            <w:r w:rsidRPr="00805350">
              <w:rPr>
                <w:szCs w:val="20"/>
              </w:rPr>
              <w:t>PQ_2- Bidder’s Particulars</w:t>
            </w:r>
          </w:p>
        </w:tc>
        <w:tc>
          <w:tcPr>
            <w:tcW w:w="2216" w:type="dxa"/>
          </w:tcPr>
          <w:p w:rsidR="00660BC1" w:rsidRPr="00805350" w:rsidRDefault="00660BC1" w:rsidP="00660BC1">
            <w:pPr>
              <w:cnfStyle w:val="000000000000"/>
              <w:rPr>
                <w:szCs w:val="20"/>
              </w:rPr>
            </w:pPr>
          </w:p>
        </w:tc>
        <w:tc>
          <w:tcPr>
            <w:tcW w:w="2291" w:type="dxa"/>
          </w:tcPr>
          <w:p w:rsidR="00660BC1" w:rsidRPr="00805350" w:rsidRDefault="00660BC1" w:rsidP="00660BC1">
            <w:pPr>
              <w:cnfStyle w:val="000000000000"/>
              <w:rPr>
                <w:szCs w:val="20"/>
              </w:rPr>
            </w:pPr>
          </w:p>
        </w:tc>
      </w:tr>
      <w:tr w:rsidR="00660BC1" w:rsidRPr="00805350" w:rsidTr="00660BC1">
        <w:trPr>
          <w:cnfStyle w:val="000000100000"/>
          <w:trHeight w:val="454"/>
        </w:trPr>
        <w:tc>
          <w:tcPr>
            <w:cnfStyle w:val="00100000000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100000"/>
              <w:rPr>
                <w:szCs w:val="20"/>
              </w:rPr>
            </w:pPr>
            <w:r w:rsidRPr="00805350">
              <w:rPr>
                <w:szCs w:val="20"/>
              </w:rPr>
              <w:t>PQ_3- Power of attorney / board resolution to the authorized Signatory for Prime Bidder of Consortium</w:t>
            </w:r>
          </w:p>
        </w:tc>
        <w:tc>
          <w:tcPr>
            <w:tcW w:w="2216" w:type="dxa"/>
          </w:tcPr>
          <w:p w:rsidR="00660BC1" w:rsidRPr="00805350" w:rsidRDefault="00660BC1" w:rsidP="00660BC1">
            <w:pPr>
              <w:cnfStyle w:val="000000100000"/>
              <w:rPr>
                <w:szCs w:val="20"/>
              </w:rPr>
            </w:pPr>
          </w:p>
        </w:tc>
        <w:tc>
          <w:tcPr>
            <w:tcW w:w="2291" w:type="dxa"/>
          </w:tcPr>
          <w:p w:rsidR="00660BC1" w:rsidRPr="00805350" w:rsidRDefault="00660BC1" w:rsidP="00660BC1">
            <w:pPr>
              <w:cnfStyle w:val="000000100000"/>
              <w:rPr>
                <w:szCs w:val="20"/>
              </w:rPr>
            </w:pPr>
          </w:p>
        </w:tc>
      </w:tr>
      <w:tr w:rsidR="00660BC1" w:rsidRPr="00805350" w:rsidTr="00660BC1">
        <w:trPr>
          <w:trHeight w:val="454"/>
        </w:trPr>
        <w:tc>
          <w:tcPr>
            <w:cnfStyle w:val="00100000000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000000"/>
              <w:rPr>
                <w:szCs w:val="20"/>
              </w:rPr>
            </w:pPr>
            <w:r w:rsidRPr="00805350">
              <w:rPr>
                <w:szCs w:val="20"/>
              </w:rPr>
              <w:t>Copy of Certificate of Incorporation ( In case of Consortium all members to submit)</w:t>
            </w:r>
          </w:p>
        </w:tc>
        <w:tc>
          <w:tcPr>
            <w:tcW w:w="2216" w:type="dxa"/>
          </w:tcPr>
          <w:p w:rsidR="00660BC1" w:rsidRPr="00805350" w:rsidRDefault="00660BC1" w:rsidP="00660BC1">
            <w:pPr>
              <w:cnfStyle w:val="000000000000"/>
              <w:rPr>
                <w:szCs w:val="20"/>
              </w:rPr>
            </w:pPr>
          </w:p>
        </w:tc>
        <w:tc>
          <w:tcPr>
            <w:tcW w:w="2291" w:type="dxa"/>
          </w:tcPr>
          <w:p w:rsidR="00660BC1" w:rsidRPr="00805350" w:rsidRDefault="00660BC1" w:rsidP="00660BC1">
            <w:pPr>
              <w:cnfStyle w:val="000000000000"/>
              <w:rPr>
                <w:szCs w:val="20"/>
              </w:rPr>
            </w:pPr>
          </w:p>
        </w:tc>
      </w:tr>
      <w:tr w:rsidR="00660BC1" w:rsidRPr="00805350" w:rsidTr="00660BC1">
        <w:trPr>
          <w:cnfStyle w:val="000000100000"/>
          <w:trHeight w:val="455"/>
        </w:trPr>
        <w:tc>
          <w:tcPr>
            <w:cnfStyle w:val="00100000000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100000"/>
              <w:rPr>
                <w:szCs w:val="20"/>
              </w:rPr>
            </w:pPr>
            <w:r w:rsidRPr="00805350">
              <w:t>Copy of Memorandum and Articles of Associations ( In case of Consortium all members to submit)</w:t>
            </w:r>
          </w:p>
        </w:tc>
        <w:tc>
          <w:tcPr>
            <w:tcW w:w="2216" w:type="dxa"/>
          </w:tcPr>
          <w:p w:rsidR="00660BC1" w:rsidRPr="00805350" w:rsidRDefault="00660BC1" w:rsidP="00660BC1">
            <w:pPr>
              <w:cnfStyle w:val="000000100000"/>
              <w:rPr>
                <w:szCs w:val="20"/>
              </w:rPr>
            </w:pPr>
          </w:p>
        </w:tc>
        <w:tc>
          <w:tcPr>
            <w:tcW w:w="2291" w:type="dxa"/>
          </w:tcPr>
          <w:p w:rsidR="00660BC1" w:rsidRPr="00805350" w:rsidRDefault="00660BC1" w:rsidP="00660BC1">
            <w:pPr>
              <w:cnfStyle w:val="000000100000"/>
              <w:rPr>
                <w:szCs w:val="20"/>
              </w:rPr>
            </w:pPr>
          </w:p>
        </w:tc>
      </w:tr>
      <w:tr w:rsidR="00660BC1" w:rsidRPr="00805350" w:rsidTr="00660BC1">
        <w:trPr>
          <w:trHeight w:val="455"/>
        </w:trPr>
        <w:tc>
          <w:tcPr>
            <w:cnfStyle w:val="00100000000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000000"/>
              <w:rPr>
                <w:szCs w:val="20"/>
              </w:rPr>
            </w:pPr>
            <w:r w:rsidRPr="00805350">
              <w:t>Copy of GSTIN and PAN</w:t>
            </w:r>
          </w:p>
        </w:tc>
        <w:tc>
          <w:tcPr>
            <w:tcW w:w="2216" w:type="dxa"/>
          </w:tcPr>
          <w:p w:rsidR="00660BC1" w:rsidRPr="00805350" w:rsidRDefault="00660BC1" w:rsidP="00660BC1">
            <w:pPr>
              <w:cnfStyle w:val="000000000000"/>
              <w:rPr>
                <w:szCs w:val="20"/>
              </w:rPr>
            </w:pPr>
          </w:p>
        </w:tc>
        <w:tc>
          <w:tcPr>
            <w:tcW w:w="2291" w:type="dxa"/>
          </w:tcPr>
          <w:p w:rsidR="00660BC1" w:rsidRPr="00805350" w:rsidRDefault="00660BC1" w:rsidP="00660BC1">
            <w:pPr>
              <w:cnfStyle w:val="000000000000"/>
              <w:rPr>
                <w:szCs w:val="20"/>
              </w:rPr>
            </w:pPr>
          </w:p>
        </w:tc>
      </w:tr>
      <w:tr w:rsidR="00660BC1" w:rsidRPr="00805350" w:rsidTr="00660BC1">
        <w:trPr>
          <w:cnfStyle w:val="000000100000"/>
          <w:trHeight w:val="455"/>
        </w:trPr>
        <w:tc>
          <w:tcPr>
            <w:cnfStyle w:val="00100000000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100000"/>
              <w:rPr>
                <w:szCs w:val="20"/>
              </w:rPr>
            </w:pPr>
            <w:r w:rsidRPr="00805350">
              <w:rPr>
                <w:szCs w:val="20"/>
              </w:rPr>
              <w:t>PQ_4- Certificate from the statutory auditor/ CA towards positive net worth of the company.</w:t>
            </w:r>
          </w:p>
        </w:tc>
        <w:tc>
          <w:tcPr>
            <w:tcW w:w="2216" w:type="dxa"/>
          </w:tcPr>
          <w:p w:rsidR="00660BC1" w:rsidRPr="00805350" w:rsidRDefault="00660BC1" w:rsidP="00660BC1">
            <w:pPr>
              <w:jc w:val="right"/>
              <w:cnfStyle w:val="000000100000"/>
              <w:rPr>
                <w:szCs w:val="20"/>
              </w:rPr>
            </w:pPr>
          </w:p>
        </w:tc>
        <w:tc>
          <w:tcPr>
            <w:tcW w:w="2291" w:type="dxa"/>
          </w:tcPr>
          <w:p w:rsidR="00660BC1" w:rsidRPr="00805350" w:rsidRDefault="00660BC1" w:rsidP="00660BC1">
            <w:pPr>
              <w:cnfStyle w:val="000000100000"/>
              <w:rPr>
                <w:szCs w:val="20"/>
              </w:rPr>
            </w:pPr>
          </w:p>
        </w:tc>
      </w:tr>
      <w:tr w:rsidR="00660BC1" w:rsidRPr="00805350" w:rsidTr="00660BC1">
        <w:trPr>
          <w:trHeight w:val="455"/>
        </w:trPr>
        <w:tc>
          <w:tcPr>
            <w:cnfStyle w:val="00100000000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000000"/>
              <w:rPr>
                <w:szCs w:val="20"/>
              </w:rPr>
            </w:pPr>
            <w:r w:rsidRPr="00805350">
              <w:rPr>
                <w:szCs w:val="20"/>
              </w:rPr>
              <w:t xml:space="preserve">PQ_5- </w:t>
            </w:r>
            <w:r w:rsidRPr="00805350">
              <w:t>Chartered Accountant certificate for Turnover for the last three financial year’s i.e.  2015-16, 2016- 2017 and 2017-2018</w:t>
            </w:r>
            <w:r w:rsidR="00C34A4D" w:rsidRPr="00805350">
              <w:t xml:space="preserve"> ( In case of Consortium all members to submit)</w:t>
            </w:r>
          </w:p>
        </w:tc>
        <w:tc>
          <w:tcPr>
            <w:tcW w:w="2216" w:type="dxa"/>
          </w:tcPr>
          <w:p w:rsidR="00660BC1" w:rsidRPr="00805350" w:rsidRDefault="00660BC1" w:rsidP="00660BC1">
            <w:pPr>
              <w:cnfStyle w:val="000000000000"/>
              <w:rPr>
                <w:szCs w:val="20"/>
              </w:rPr>
            </w:pPr>
          </w:p>
        </w:tc>
        <w:tc>
          <w:tcPr>
            <w:tcW w:w="2291" w:type="dxa"/>
          </w:tcPr>
          <w:p w:rsidR="00660BC1" w:rsidRPr="00805350" w:rsidRDefault="00660BC1" w:rsidP="00660BC1">
            <w:pPr>
              <w:cnfStyle w:val="000000000000"/>
              <w:rPr>
                <w:szCs w:val="20"/>
              </w:rPr>
            </w:pPr>
          </w:p>
        </w:tc>
      </w:tr>
      <w:tr w:rsidR="008B6385" w:rsidRPr="00805350" w:rsidTr="00660BC1">
        <w:trPr>
          <w:cnfStyle w:val="000000100000"/>
          <w:trHeight w:val="455"/>
        </w:trPr>
        <w:tc>
          <w:tcPr>
            <w:cnfStyle w:val="001000000000"/>
            <w:tcW w:w="1038" w:type="dxa"/>
            <w:vAlign w:val="center"/>
          </w:tcPr>
          <w:p w:rsidR="008B6385" w:rsidRPr="00805350" w:rsidRDefault="008B6385" w:rsidP="002556CD">
            <w:pPr>
              <w:widowControl/>
              <w:numPr>
                <w:ilvl w:val="0"/>
                <w:numId w:val="184"/>
              </w:numPr>
              <w:kinsoku/>
              <w:rPr>
                <w:szCs w:val="20"/>
              </w:rPr>
            </w:pPr>
          </w:p>
        </w:tc>
        <w:tc>
          <w:tcPr>
            <w:tcW w:w="3805" w:type="dxa"/>
          </w:tcPr>
          <w:p w:rsidR="008B6385" w:rsidRPr="00805350" w:rsidRDefault="008B6385" w:rsidP="00660BC1">
            <w:pPr>
              <w:cnfStyle w:val="000000100000"/>
              <w:rPr>
                <w:szCs w:val="20"/>
              </w:rPr>
            </w:pPr>
            <w:r w:rsidRPr="00805350">
              <w:rPr>
                <w:szCs w:val="20"/>
              </w:rPr>
              <w:t>PQ_6-</w:t>
            </w:r>
            <w:r w:rsidR="008B566D" w:rsidRPr="00805350">
              <w:t>Details of the projects executed</w:t>
            </w:r>
          </w:p>
        </w:tc>
        <w:tc>
          <w:tcPr>
            <w:tcW w:w="2216" w:type="dxa"/>
          </w:tcPr>
          <w:p w:rsidR="008B6385" w:rsidRPr="00805350" w:rsidRDefault="008B6385" w:rsidP="00660BC1">
            <w:pPr>
              <w:cnfStyle w:val="000000100000"/>
              <w:rPr>
                <w:szCs w:val="20"/>
              </w:rPr>
            </w:pPr>
          </w:p>
        </w:tc>
        <w:tc>
          <w:tcPr>
            <w:tcW w:w="2291" w:type="dxa"/>
          </w:tcPr>
          <w:p w:rsidR="008B6385" w:rsidRPr="00805350" w:rsidRDefault="008B6385" w:rsidP="00660BC1">
            <w:pPr>
              <w:cnfStyle w:val="000000100000"/>
              <w:rPr>
                <w:szCs w:val="20"/>
              </w:rPr>
            </w:pPr>
          </w:p>
        </w:tc>
      </w:tr>
      <w:tr w:rsidR="00660BC1" w:rsidRPr="00805350" w:rsidTr="00660BC1">
        <w:trPr>
          <w:trHeight w:val="455"/>
        </w:trPr>
        <w:tc>
          <w:tcPr>
            <w:cnfStyle w:val="00100000000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A84180" w:rsidP="00660BC1">
            <w:pPr>
              <w:cnfStyle w:val="000000000000"/>
            </w:pPr>
            <w:r w:rsidRPr="00805350">
              <w:rPr>
                <w:szCs w:val="20"/>
              </w:rPr>
              <w:t>PQ_7</w:t>
            </w:r>
            <w:r w:rsidR="00660BC1" w:rsidRPr="00805350">
              <w:rPr>
                <w:szCs w:val="20"/>
              </w:rPr>
              <w:t xml:space="preserve">- </w:t>
            </w:r>
            <w:r w:rsidR="00660BC1" w:rsidRPr="00805350">
              <w:rPr>
                <w:color w:val="000000" w:themeColor="text1"/>
                <w:szCs w:val="20"/>
              </w:rPr>
              <w:t>Self-Declaration letter of Non-Black listing  duly signed by authorized signatory on company letter head</w:t>
            </w:r>
          </w:p>
        </w:tc>
        <w:tc>
          <w:tcPr>
            <w:tcW w:w="2216" w:type="dxa"/>
          </w:tcPr>
          <w:p w:rsidR="00660BC1" w:rsidRPr="00805350" w:rsidRDefault="00660BC1" w:rsidP="00660BC1">
            <w:pPr>
              <w:cnfStyle w:val="000000000000"/>
              <w:rPr>
                <w:szCs w:val="20"/>
              </w:rPr>
            </w:pPr>
          </w:p>
        </w:tc>
        <w:tc>
          <w:tcPr>
            <w:tcW w:w="2291" w:type="dxa"/>
          </w:tcPr>
          <w:p w:rsidR="00660BC1" w:rsidRPr="00805350" w:rsidRDefault="00660BC1" w:rsidP="00660BC1">
            <w:pPr>
              <w:cnfStyle w:val="000000000000"/>
              <w:rPr>
                <w:szCs w:val="20"/>
              </w:rPr>
            </w:pPr>
          </w:p>
        </w:tc>
      </w:tr>
      <w:tr w:rsidR="00660BC1" w:rsidRPr="00805350" w:rsidTr="00660BC1">
        <w:trPr>
          <w:cnfStyle w:val="000000100000"/>
          <w:trHeight w:val="745"/>
        </w:trPr>
        <w:tc>
          <w:tcPr>
            <w:cnfStyle w:val="00100000000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100000"/>
              <w:rPr>
                <w:szCs w:val="20"/>
              </w:rPr>
            </w:pPr>
            <w:r w:rsidRPr="00805350">
              <w:rPr>
                <w:szCs w:val="20"/>
              </w:rPr>
              <w:t>Consortium Agreement with clear defining roles and responsibilities of each consortium partner .</w:t>
            </w:r>
          </w:p>
        </w:tc>
        <w:tc>
          <w:tcPr>
            <w:tcW w:w="2216" w:type="dxa"/>
          </w:tcPr>
          <w:p w:rsidR="00660BC1" w:rsidRPr="00805350" w:rsidRDefault="00660BC1" w:rsidP="00660BC1">
            <w:pPr>
              <w:cnfStyle w:val="000000100000"/>
              <w:rPr>
                <w:szCs w:val="20"/>
              </w:rPr>
            </w:pPr>
          </w:p>
        </w:tc>
        <w:tc>
          <w:tcPr>
            <w:tcW w:w="2291" w:type="dxa"/>
          </w:tcPr>
          <w:p w:rsidR="00660BC1" w:rsidRPr="00805350" w:rsidRDefault="00660BC1" w:rsidP="00660BC1">
            <w:pPr>
              <w:cnfStyle w:val="000000100000"/>
              <w:rPr>
                <w:szCs w:val="20"/>
              </w:rPr>
            </w:pPr>
          </w:p>
        </w:tc>
      </w:tr>
      <w:tr w:rsidR="00660BC1" w:rsidRPr="00805350" w:rsidTr="00660BC1">
        <w:trPr>
          <w:trHeight w:val="745"/>
        </w:trPr>
        <w:tc>
          <w:tcPr>
            <w:cnfStyle w:val="00100000000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000000"/>
              <w:rPr>
                <w:szCs w:val="20"/>
              </w:rPr>
            </w:pPr>
            <w:r w:rsidRPr="00805350">
              <w:rPr>
                <w:szCs w:val="20"/>
              </w:rPr>
              <w:t>Copy of Valid Standards/Certification</w:t>
            </w:r>
          </w:p>
        </w:tc>
        <w:tc>
          <w:tcPr>
            <w:tcW w:w="2216" w:type="dxa"/>
          </w:tcPr>
          <w:p w:rsidR="00660BC1" w:rsidRPr="00805350" w:rsidRDefault="00660BC1" w:rsidP="00660BC1">
            <w:pPr>
              <w:cnfStyle w:val="000000000000"/>
              <w:rPr>
                <w:szCs w:val="20"/>
              </w:rPr>
            </w:pPr>
          </w:p>
        </w:tc>
        <w:tc>
          <w:tcPr>
            <w:tcW w:w="2291" w:type="dxa"/>
          </w:tcPr>
          <w:p w:rsidR="00660BC1" w:rsidRPr="00805350" w:rsidRDefault="00660BC1" w:rsidP="00660BC1">
            <w:pPr>
              <w:cnfStyle w:val="000000000000"/>
              <w:rPr>
                <w:szCs w:val="20"/>
              </w:rPr>
            </w:pPr>
          </w:p>
        </w:tc>
      </w:tr>
    </w:tbl>
    <w:p w:rsidR="00660BC1" w:rsidRPr="00805350" w:rsidRDefault="00660BC1" w:rsidP="00660BC1"/>
    <w:p w:rsidR="00660BC1" w:rsidRPr="00805350" w:rsidRDefault="00660BC1" w:rsidP="00660BC1">
      <w:pPr>
        <w:spacing w:after="200" w:line="276" w:lineRule="auto"/>
      </w:pPr>
      <w:r w:rsidRPr="00805350">
        <w:br w:type="page"/>
      </w:r>
    </w:p>
    <w:p w:rsidR="00660BC1" w:rsidRPr="00805350" w:rsidRDefault="00660BC1" w:rsidP="005265A2">
      <w:pPr>
        <w:pStyle w:val="Heading2"/>
        <w:numPr>
          <w:ilvl w:val="2"/>
          <w:numId w:val="288"/>
        </w:numPr>
        <w:rPr>
          <w:rFonts w:ascii="Times New Roman" w:hAnsi="Times New Roman"/>
        </w:rPr>
      </w:pPr>
      <w:bookmarkStart w:id="289" w:name="_Toc514427698"/>
      <w:bookmarkStart w:id="290" w:name="_Toc12539531"/>
      <w:r w:rsidRPr="00805350">
        <w:rPr>
          <w:rFonts w:ascii="Times New Roman" w:hAnsi="Times New Roman"/>
        </w:rPr>
        <w:lastRenderedPageBreak/>
        <w:t>PQ_1- Format for Pre-Qualification Bid Cover letter</w:t>
      </w:r>
      <w:bookmarkEnd w:id="289"/>
      <w:bookmarkEnd w:id="290"/>
    </w:p>
    <w:p w:rsidR="00660BC1" w:rsidRPr="00805350" w:rsidRDefault="00660BC1" w:rsidP="00660BC1"/>
    <w:p w:rsidR="00660BC1" w:rsidRPr="00805350" w:rsidRDefault="00660BC1" w:rsidP="00660BC1">
      <w:r w:rsidRPr="00805350">
        <w:t>[ON BIDDERS LETTERHEAD]</w:t>
      </w:r>
    </w:p>
    <w:p w:rsidR="00660BC1" w:rsidRPr="00805350" w:rsidRDefault="00660BC1" w:rsidP="00660BC1">
      <w:pPr>
        <w:spacing w:line="360" w:lineRule="auto"/>
      </w:pPr>
      <w:r w:rsidRPr="00805350">
        <w:t>To</w:t>
      </w:r>
    </w:p>
    <w:p w:rsidR="00660BC1" w:rsidRPr="00805350" w:rsidRDefault="00660BC1" w:rsidP="00660BC1">
      <w:pPr>
        <w:spacing w:line="360" w:lineRule="auto"/>
      </w:pPr>
      <w:r w:rsidRPr="00805350">
        <w:t>CEO</w:t>
      </w:r>
    </w:p>
    <w:p w:rsidR="00660BC1" w:rsidRPr="00805350" w:rsidRDefault="00F63BCD" w:rsidP="00660BC1">
      <w:pPr>
        <w:spacing w:line="360" w:lineRule="auto"/>
      </w:pPr>
      <w:r w:rsidRPr="00805350">
        <w:t>Jabalpur Smart City Limited</w:t>
      </w:r>
    </w:p>
    <w:p w:rsidR="00660BC1" w:rsidRPr="00805350" w:rsidRDefault="00660BC1" w:rsidP="00660BC1">
      <w:pPr>
        <w:rPr>
          <w:b/>
        </w:rPr>
      </w:pPr>
      <w:r w:rsidRPr="00805350">
        <w:rPr>
          <w:b/>
        </w:rPr>
        <w:t xml:space="preserve">Date: </w:t>
      </w:r>
      <w:r w:rsidRPr="00805350">
        <w:t>DD/MM/YYYY</w:t>
      </w:r>
    </w:p>
    <w:p w:rsidR="00660BC1" w:rsidRPr="00805350" w:rsidRDefault="00660BC1" w:rsidP="00660BC1">
      <w:r w:rsidRPr="00805350">
        <w:rPr>
          <w:b/>
        </w:rPr>
        <w:t>Sub:</w:t>
      </w:r>
      <w:r w:rsidRPr="00805350">
        <w:t xml:space="preserve"> Submission of Eligibility Proposal  </w:t>
      </w:r>
    </w:p>
    <w:p w:rsidR="00660BC1" w:rsidRPr="00805350" w:rsidRDefault="00660BC1" w:rsidP="00660BC1">
      <w:r w:rsidRPr="00805350">
        <w:rPr>
          <w:b/>
        </w:rPr>
        <w:t>Ref:</w:t>
      </w:r>
      <w:r w:rsidR="00B25B8F" w:rsidRPr="00805350">
        <w:t xml:space="preserve">Selection of IA for Design, Development, Implementation and Management of Smart Schools in City of </w:t>
      </w:r>
      <w:r w:rsidR="00F63BCD" w:rsidRPr="00805350">
        <w:t>Jabalpur, Phase- II</w:t>
      </w:r>
      <w:r w:rsidRPr="00805350">
        <w:t>(RFP No: __________ Dated:  __/__/____)</w:t>
      </w:r>
    </w:p>
    <w:p w:rsidR="00660BC1" w:rsidRPr="00805350" w:rsidRDefault="00660BC1" w:rsidP="00660BC1"/>
    <w:p w:rsidR="00660BC1" w:rsidRPr="00805350" w:rsidRDefault="00660BC1" w:rsidP="00660BC1"/>
    <w:p w:rsidR="00660BC1" w:rsidRPr="00805350" w:rsidRDefault="00660BC1" w:rsidP="00660BC1">
      <w:r w:rsidRPr="00805350">
        <w:t>Dear Sir,</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Having examined the RFP, the receipt of which is hereby duly acknowledged, we, the undersigned, offer to product and services as required and outlined in the RFP. We attach hereto our responses to Eligibility Criteria.</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confirm that the information contained in these responses or any part thereof, including the exhibits, and other documents and instruments delivered or to be delivered to </w:t>
      </w:r>
      <w:r w:rsidR="00760400" w:rsidRPr="00805350">
        <w:rPr>
          <w:rFonts w:ascii="Times New Roman" w:hAnsi="Times New Roman"/>
          <w:sz w:val="24"/>
        </w:rPr>
        <w:t xml:space="preserve">JSCL </w:t>
      </w:r>
      <w:r w:rsidRPr="00805350">
        <w:rPr>
          <w:rFonts w:ascii="Times New Roman" w:hAnsi="Times New Roman"/>
          <w:sz w:val="24"/>
        </w:rPr>
        <w:t>is true, accurate, verifiable and complete. This response includes all information necessary to ensure that the statements therein do not in whole or in part mislead the department in its short-listing process.</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fully understand and agree to comply that on verification, if any of the information provided here is found to be misleading the selection process, we are liable to be dismissed from the selection process or termination of the contract during the project, if selected to do so. </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agree for unconditional acceptance of all the terms and conditions set out in the RFP document and also agree to abide by this RFP response for a period of 180 days from the date fixed for bid opening. </w:t>
      </w:r>
    </w:p>
    <w:p w:rsidR="00771F7A" w:rsidRPr="00805350" w:rsidRDefault="00771F7A" w:rsidP="00771F7A">
      <w:pPr>
        <w:pStyle w:val="BodyText"/>
        <w:rPr>
          <w:rFonts w:ascii="Times New Roman" w:hAnsi="Times New Roman"/>
          <w:sz w:val="24"/>
        </w:rPr>
      </w:pPr>
      <w:r w:rsidRPr="00805350">
        <w:rPr>
          <w:rFonts w:ascii="Times New Roman" w:hAnsi="Times New Roman"/>
          <w:sz w:val="24"/>
        </w:rPr>
        <w:t>As part of the enhancement to the specifications, confirm that, if awarded the contract: (Remove / modify the statements below as applicable)</w:t>
      </w:r>
    </w:p>
    <w:p w:rsidR="00771F7A" w:rsidRPr="00805350" w:rsidRDefault="00771F7A" w:rsidP="00771F7A">
      <w:pPr>
        <w:pStyle w:val="BodyText"/>
        <w:rPr>
          <w:rFonts w:ascii="Times New Roman" w:hAnsi="Times New Roman"/>
          <w:sz w:val="24"/>
        </w:rPr>
      </w:pPr>
      <w:r w:rsidRPr="00805350">
        <w:rPr>
          <w:rFonts w:ascii="Times New Roman" w:hAnsi="Times New Roman"/>
          <w:sz w:val="24"/>
        </w:rPr>
        <w:t>A.</w:t>
      </w:r>
      <w:r w:rsidRPr="00805350">
        <w:rPr>
          <w:rFonts w:ascii="Times New Roman" w:hAnsi="Times New Roman"/>
          <w:sz w:val="24"/>
        </w:rPr>
        <w:tab/>
        <w:t>We shall cover &lt;INSERT NUMBER (IN WORDS)&gt; additional classrooms as part of the contract without any increase in costs.</w:t>
      </w:r>
    </w:p>
    <w:p w:rsidR="00771F7A" w:rsidRPr="00805350" w:rsidRDefault="00771F7A" w:rsidP="00771F7A">
      <w:pPr>
        <w:pStyle w:val="BodyText"/>
        <w:rPr>
          <w:rFonts w:ascii="Times New Roman" w:hAnsi="Times New Roman"/>
          <w:sz w:val="24"/>
        </w:rPr>
      </w:pPr>
      <w:r w:rsidRPr="00805350">
        <w:rPr>
          <w:rFonts w:ascii="Times New Roman" w:hAnsi="Times New Roman"/>
          <w:sz w:val="24"/>
        </w:rPr>
        <w:t>B.</w:t>
      </w:r>
      <w:r w:rsidRPr="00805350">
        <w:rPr>
          <w:rFonts w:ascii="Times New Roman" w:hAnsi="Times New Roman"/>
          <w:sz w:val="24"/>
        </w:rPr>
        <w:tab/>
        <w:t>The Internet and Wi-Fi speed provided by us shall be &lt;INSERT MBPS&gt;.</w:t>
      </w:r>
    </w:p>
    <w:p w:rsidR="00660BC1" w:rsidRPr="00805350" w:rsidRDefault="00660BC1" w:rsidP="00660BC1">
      <w:pPr>
        <w:spacing w:line="360" w:lineRule="auto"/>
      </w:pPr>
      <w:r w:rsidRPr="00805350">
        <w:t xml:space="preserve">We hereby declare that in case we are chosen as successful bidder, we shall submit the PBG in the form prescribed in the RFP. We do hereby undertake, that until a contract is prepared and executed, this bid together with your written acceptance thereof, the RFP and placement of letter of intent </w:t>
      </w:r>
      <w:r w:rsidRPr="00805350">
        <w:lastRenderedPageBreak/>
        <w:t>awarding the contract, shall constitute a binding contract between us.</w:t>
      </w:r>
    </w:p>
    <w:p w:rsidR="00660BC1" w:rsidRPr="00805350" w:rsidRDefault="00660BC1" w:rsidP="00660BC1">
      <w:pPr>
        <w:spacing w:after="200" w:line="276" w:lineRule="auto"/>
      </w:pPr>
      <w:r w:rsidRPr="00805350">
        <w:br w:type="page"/>
      </w:r>
    </w:p>
    <w:p w:rsidR="00660BC1" w:rsidRPr="00805350" w:rsidRDefault="00660BC1" w:rsidP="00660BC1">
      <w:pPr>
        <w:pStyle w:val="BodyText"/>
        <w:rPr>
          <w:rFonts w:ascii="Times New Roman" w:hAnsi="Times New Roman"/>
          <w:sz w:val="24"/>
        </w:rPr>
      </w:pPr>
      <w:r w:rsidRPr="00805350">
        <w:rPr>
          <w:rFonts w:ascii="Times New Roman" w:hAnsi="Times New Roman"/>
          <w:sz w:val="24"/>
        </w:rPr>
        <w:lastRenderedPageBreak/>
        <w:t>We agree that you reserve the right in absolute sense to reject all or any of the products/ services specified in the RFP response with or without assigning any reason whatsoever.</w:t>
      </w:r>
    </w:p>
    <w:p w:rsidR="00660BC1" w:rsidRPr="00805350" w:rsidRDefault="00660BC1" w:rsidP="00660BC1">
      <w:pPr>
        <w:spacing w:before="120" w:line="360" w:lineRule="auto"/>
        <w:ind w:left="180"/>
        <w:rPr>
          <w:rFonts w:eastAsiaTheme="minorHAnsi"/>
          <w:lang w:val="en-GB"/>
        </w:rPr>
      </w:pPr>
      <w:r w:rsidRPr="00805350">
        <w:rPr>
          <w:rFonts w:eastAsiaTheme="minorHAnsi"/>
          <w:lang w:val="en-GB"/>
        </w:rPr>
        <w:t>It is hereby confirmed that I am entitled to act on behalf of our company/ corporation/ firm/ organization and empowered to sign this document as well as such other documents, which may be required in this connection.</w:t>
      </w:r>
    </w:p>
    <w:p w:rsidR="00660BC1" w:rsidRPr="00805350" w:rsidRDefault="00660BC1" w:rsidP="00660BC1">
      <w:pPr>
        <w:pStyle w:val="BodyText"/>
        <w:rPr>
          <w:rFonts w:ascii="Times New Roman" w:hAnsi="Times New Roman"/>
          <w:sz w:val="24"/>
        </w:rPr>
      </w:pPr>
    </w:p>
    <w:p w:rsidR="00660BC1" w:rsidRPr="00805350" w:rsidRDefault="00660BC1" w:rsidP="00660BC1">
      <w:pPr>
        <w:spacing w:line="360" w:lineRule="auto"/>
      </w:pPr>
    </w:p>
    <w:p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Name of Bidder:</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Full Address:</w:t>
      </w:r>
    </w:p>
    <w:p w:rsidR="00660BC1" w:rsidRPr="00805350" w:rsidRDefault="00660BC1" w:rsidP="00660BC1">
      <w:pPr>
        <w:spacing w:line="360" w:lineRule="auto"/>
      </w:pPr>
      <w:r w:rsidRPr="00805350">
        <w:tab/>
      </w:r>
      <w:r w:rsidRPr="00805350">
        <w:tab/>
      </w:r>
      <w:r w:rsidRPr="00805350">
        <w:tab/>
      </w:r>
      <w:r w:rsidRPr="00805350">
        <w:tab/>
      </w:r>
      <w:r w:rsidRPr="00805350">
        <w:tab/>
        <w:t>Telephone No.:</w:t>
      </w:r>
    </w:p>
    <w:p w:rsidR="00660BC1" w:rsidRPr="00805350" w:rsidRDefault="00660BC1" w:rsidP="00660BC1">
      <w:pPr>
        <w:spacing w:after="200" w:line="276" w:lineRule="auto"/>
        <w:rPr>
          <w:rFonts w:eastAsiaTheme="majorEastAsia"/>
          <w:b/>
          <w:bCs/>
          <w:color w:val="548DD4"/>
        </w:rPr>
      </w:pPr>
      <w:r w:rsidRPr="00805350">
        <w:rPr>
          <w:color w:val="548DD4"/>
        </w:rPr>
        <w:br w:type="page"/>
      </w:r>
    </w:p>
    <w:p w:rsidR="00660BC1" w:rsidRPr="00805350" w:rsidRDefault="00660BC1" w:rsidP="005265A2">
      <w:pPr>
        <w:pStyle w:val="Heading2"/>
        <w:numPr>
          <w:ilvl w:val="2"/>
          <w:numId w:val="288"/>
        </w:numPr>
        <w:rPr>
          <w:rFonts w:ascii="Times New Roman" w:hAnsi="Times New Roman"/>
        </w:rPr>
      </w:pPr>
      <w:bookmarkStart w:id="291" w:name="_Toc514427699"/>
      <w:bookmarkStart w:id="292" w:name="_Toc12539532"/>
      <w:r w:rsidRPr="00805350">
        <w:rPr>
          <w:rFonts w:ascii="Times New Roman" w:hAnsi="Times New Roman"/>
        </w:rPr>
        <w:lastRenderedPageBreak/>
        <w:t>PQ_2- Format for Particulars of the Bidder</w:t>
      </w:r>
      <w:bookmarkEnd w:id="291"/>
      <w:bookmarkEnd w:id="2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
        <w:gridCol w:w="3336"/>
        <w:gridCol w:w="5748"/>
      </w:tblGrid>
      <w:tr w:rsidR="00660BC1" w:rsidRPr="00805350" w:rsidTr="00802B24">
        <w:trPr>
          <w:trHeight w:val="452"/>
          <w:jc w:val="center"/>
        </w:trPr>
        <w:tc>
          <w:tcPr>
            <w:tcW w:w="5000" w:type="pct"/>
            <w:gridSpan w:val="3"/>
            <w:shd w:val="clear" w:color="auto" w:fill="BFBFBF" w:themeFill="background1" w:themeFillShade="BF"/>
          </w:tcPr>
          <w:p w:rsidR="00660BC1" w:rsidRPr="00805350" w:rsidRDefault="00660BC1" w:rsidP="00660BC1">
            <w:pPr>
              <w:spacing w:before="120"/>
              <w:rPr>
                <w:b/>
                <w:i/>
              </w:rPr>
            </w:pPr>
            <w:r w:rsidRPr="00805350">
              <w:rPr>
                <w:b/>
                <w:i/>
              </w:rPr>
              <w:t>Details of the Bidder (Company)</w:t>
            </w: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 xml:space="preserve">Name of the Bidder </w:t>
            </w:r>
          </w:p>
        </w:tc>
        <w:tc>
          <w:tcPr>
            <w:tcW w:w="2918" w:type="pct"/>
            <w:shd w:val="clear" w:color="auto" w:fill="auto"/>
          </w:tcPr>
          <w:p w:rsidR="00660BC1" w:rsidRPr="00805350" w:rsidRDefault="00660BC1" w:rsidP="00660BC1">
            <w:pPr>
              <w:spacing w:before="120"/>
            </w:pP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Address of the Bidder</w:t>
            </w:r>
          </w:p>
        </w:tc>
        <w:tc>
          <w:tcPr>
            <w:tcW w:w="2918" w:type="pct"/>
            <w:shd w:val="clear" w:color="auto" w:fill="auto"/>
          </w:tcPr>
          <w:p w:rsidR="00660BC1" w:rsidRPr="00805350" w:rsidRDefault="00660BC1" w:rsidP="00660BC1">
            <w:pPr>
              <w:spacing w:before="120"/>
            </w:pP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Year of Incorporation</w:t>
            </w:r>
          </w:p>
        </w:tc>
        <w:tc>
          <w:tcPr>
            <w:tcW w:w="2918" w:type="pct"/>
            <w:shd w:val="clear" w:color="auto" w:fill="auto"/>
          </w:tcPr>
          <w:p w:rsidR="00660BC1" w:rsidRPr="00805350" w:rsidRDefault="00660BC1" w:rsidP="00660BC1">
            <w:pPr>
              <w:spacing w:before="120"/>
            </w:pP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Registration Number &amp; Registration Authority</w:t>
            </w:r>
          </w:p>
        </w:tc>
        <w:tc>
          <w:tcPr>
            <w:tcW w:w="2918" w:type="pct"/>
            <w:shd w:val="clear" w:color="auto" w:fill="auto"/>
          </w:tcPr>
          <w:p w:rsidR="00660BC1" w:rsidRPr="00805350" w:rsidRDefault="00660BC1" w:rsidP="00660BC1">
            <w:pPr>
              <w:spacing w:before="120"/>
            </w:pP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Legal Status (Public/Private)</w:t>
            </w:r>
          </w:p>
        </w:tc>
        <w:tc>
          <w:tcPr>
            <w:tcW w:w="2918" w:type="pct"/>
            <w:shd w:val="clear" w:color="auto" w:fill="auto"/>
          </w:tcPr>
          <w:p w:rsidR="00660BC1" w:rsidRPr="00805350" w:rsidRDefault="00660BC1" w:rsidP="00660BC1">
            <w:pPr>
              <w:spacing w:before="120"/>
            </w:pP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Name &amp; Designation of the Authorized person to whom all references shall be made regarding this RFP</w:t>
            </w:r>
          </w:p>
        </w:tc>
        <w:tc>
          <w:tcPr>
            <w:tcW w:w="2918" w:type="pct"/>
            <w:shd w:val="clear" w:color="auto" w:fill="auto"/>
          </w:tcPr>
          <w:p w:rsidR="00660BC1" w:rsidRPr="00805350" w:rsidRDefault="00660BC1" w:rsidP="00660BC1">
            <w:pPr>
              <w:spacing w:before="120"/>
            </w:pP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Telephone No. (with STD Code)</w:t>
            </w:r>
          </w:p>
        </w:tc>
        <w:tc>
          <w:tcPr>
            <w:tcW w:w="2918" w:type="pct"/>
            <w:shd w:val="clear" w:color="auto" w:fill="auto"/>
          </w:tcPr>
          <w:p w:rsidR="00660BC1" w:rsidRPr="00805350" w:rsidRDefault="00660BC1" w:rsidP="00660BC1">
            <w:pPr>
              <w:spacing w:before="120"/>
            </w:pPr>
          </w:p>
        </w:tc>
      </w:tr>
      <w:tr w:rsidR="00660BC1" w:rsidRPr="00805350" w:rsidTr="00802B24">
        <w:trPr>
          <w:trHeight w:val="453"/>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E-Mail of the Contact person:</w:t>
            </w:r>
          </w:p>
        </w:tc>
        <w:tc>
          <w:tcPr>
            <w:tcW w:w="2918" w:type="pct"/>
            <w:shd w:val="clear" w:color="auto" w:fill="auto"/>
          </w:tcPr>
          <w:p w:rsidR="00660BC1" w:rsidRPr="00805350" w:rsidRDefault="00660BC1" w:rsidP="00660BC1">
            <w:pPr>
              <w:spacing w:before="120"/>
            </w:pPr>
          </w:p>
        </w:tc>
      </w:tr>
      <w:tr w:rsidR="00660BC1" w:rsidRPr="00805350" w:rsidTr="00802B24">
        <w:trPr>
          <w:trHeight w:val="476"/>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Fax No. (with STD Code)</w:t>
            </w:r>
          </w:p>
        </w:tc>
        <w:tc>
          <w:tcPr>
            <w:tcW w:w="2918" w:type="pct"/>
            <w:shd w:val="clear" w:color="auto" w:fill="auto"/>
          </w:tcPr>
          <w:p w:rsidR="00660BC1" w:rsidRPr="00805350" w:rsidRDefault="00660BC1" w:rsidP="00660BC1">
            <w:pPr>
              <w:spacing w:before="120"/>
            </w:pPr>
          </w:p>
        </w:tc>
      </w:tr>
      <w:tr w:rsidR="00660BC1" w:rsidRPr="00805350" w:rsidTr="00802B24">
        <w:trPr>
          <w:trHeight w:val="476"/>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 xml:space="preserve">Website </w:t>
            </w:r>
          </w:p>
        </w:tc>
        <w:tc>
          <w:tcPr>
            <w:tcW w:w="2918" w:type="pct"/>
            <w:shd w:val="clear" w:color="auto" w:fill="auto"/>
          </w:tcPr>
          <w:p w:rsidR="00660BC1" w:rsidRPr="00805350" w:rsidRDefault="00660BC1" w:rsidP="00660BC1">
            <w:pPr>
              <w:spacing w:before="120"/>
            </w:pPr>
          </w:p>
        </w:tc>
      </w:tr>
      <w:tr w:rsidR="00660BC1" w:rsidRPr="00805350" w:rsidTr="00802B24">
        <w:trPr>
          <w:trHeight w:val="410"/>
          <w:jc w:val="center"/>
        </w:trPr>
        <w:tc>
          <w:tcPr>
            <w:tcW w:w="387" w:type="pct"/>
            <w:vMerge w:val="restar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vMerge w:val="restart"/>
            <w:shd w:val="clear" w:color="auto" w:fill="auto"/>
          </w:tcPr>
          <w:p w:rsidR="00660BC1" w:rsidRPr="00805350" w:rsidRDefault="00660BC1" w:rsidP="00660BC1">
            <w:pPr>
              <w:spacing w:before="120"/>
            </w:pPr>
            <w:r w:rsidRPr="00805350">
              <w:t>Financial Detail (Organization’s turnover of last three financial years)</w:t>
            </w:r>
          </w:p>
        </w:tc>
        <w:tc>
          <w:tcPr>
            <w:tcW w:w="2918" w:type="pct"/>
            <w:shd w:val="clear" w:color="auto" w:fill="auto"/>
          </w:tcPr>
          <w:p w:rsidR="00660BC1" w:rsidRPr="00805350" w:rsidRDefault="00660BC1" w:rsidP="00660BC1">
            <w:pPr>
              <w:spacing w:before="120"/>
            </w:pPr>
            <w:r w:rsidRPr="00805350">
              <w:t>FY 1</w:t>
            </w:r>
            <w:r w:rsidR="00FC6EFE" w:rsidRPr="00805350">
              <w:t>8</w:t>
            </w:r>
            <w:r w:rsidRPr="00805350">
              <w:t>-1</w:t>
            </w:r>
            <w:r w:rsidR="00FC6EFE" w:rsidRPr="00805350">
              <w:t>9</w:t>
            </w:r>
            <w:r w:rsidRPr="00805350">
              <w:t>:</w:t>
            </w:r>
          </w:p>
        </w:tc>
      </w:tr>
      <w:tr w:rsidR="00660BC1" w:rsidRPr="00805350" w:rsidTr="00802B24">
        <w:trPr>
          <w:trHeight w:val="410"/>
          <w:jc w:val="center"/>
        </w:trPr>
        <w:tc>
          <w:tcPr>
            <w:tcW w:w="387" w:type="pct"/>
            <w:vMerge/>
            <w:shd w:val="clear" w:color="auto" w:fill="auto"/>
          </w:tcPr>
          <w:p w:rsidR="00660BC1" w:rsidRPr="00805350" w:rsidRDefault="00660BC1" w:rsidP="00660BC1">
            <w:pPr>
              <w:spacing w:before="120"/>
            </w:pPr>
          </w:p>
        </w:tc>
        <w:tc>
          <w:tcPr>
            <w:tcW w:w="1694" w:type="pct"/>
            <w:vMerge/>
            <w:shd w:val="clear" w:color="auto" w:fill="auto"/>
          </w:tcPr>
          <w:p w:rsidR="00660BC1" w:rsidRPr="00805350" w:rsidRDefault="00660BC1" w:rsidP="00660BC1">
            <w:pPr>
              <w:spacing w:before="120"/>
            </w:pPr>
          </w:p>
        </w:tc>
        <w:tc>
          <w:tcPr>
            <w:tcW w:w="2918" w:type="pct"/>
            <w:shd w:val="clear" w:color="auto" w:fill="auto"/>
          </w:tcPr>
          <w:p w:rsidR="00660BC1" w:rsidRPr="00805350" w:rsidRDefault="00660BC1" w:rsidP="00660BC1">
            <w:pPr>
              <w:spacing w:before="120"/>
            </w:pPr>
            <w:r w:rsidRPr="00805350">
              <w:t>FY 1</w:t>
            </w:r>
            <w:r w:rsidR="00FC6EFE" w:rsidRPr="00805350">
              <w:t>7</w:t>
            </w:r>
            <w:r w:rsidRPr="00805350">
              <w:t>-1</w:t>
            </w:r>
            <w:r w:rsidR="00FC6EFE" w:rsidRPr="00805350">
              <w:t>8</w:t>
            </w:r>
            <w:r w:rsidRPr="00805350">
              <w:t>:</w:t>
            </w:r>
          </w:p>
        </w:tc>
      </w:tr>
      <w:tr w:rsidR="00660BC1" w:rsidRPr="00805350" w:rsidTr="00802B24">
        <w:trPr>
          <w:trHeight w:val="410"/>
          <w:jc w:val="center"/>
        </w:trPr>
        <w:tc>
          <w:tcPr>
            <w:tcW w:w="387" w:type="pct"/>
            <w:vMerge/>
            <w:shd w:val="clear" w:color="auto" w:fill="auto"/>
          </w:tcPr>
          <w:p w:rsidR="00660BC1" w:rsidRPr="00805350" w:rsidRDefault="00660BC1" w:rsidP="00660BC1">
            <w:pPr>
              <w:spacing w:before="120"/>
            </w:pPr>
          </w:p>
        </w:tc>
        <w:tc>
          <w:tcPr>
            <w:tcW w:w="1694" w:type="pct"/>
            <w:vMerge/>
            <w:shd w:val="clear" w:color="auto" w:fill="auto"/>
          </w:tcPr>
          <w:p w:rsidR="00660BC1" w:rsidRPr="00805350" w:rsidRDefault="00660BC1" w:rsidP="00660BC1">
            <w:pPr>
              <w:spacing w:before="120"/>
            </w:pPr>
          </w:p>
        </w:tc>
        <w:tc>
          <w:tcPr>
            <w:tcW w:w="2918" w:type="pct"/>
            <w:shd w:val="clear" w:color="auto" w:fill="auto"/>
          </w:tcPr>
          <w:p w:rsidR="00660BC1" w:rsidRPr="00805350" w:rsidRDefault="00660BC1" w:rsidP="00660BC1">
            <w:pPr>
              <w:spacing w:before="120"/>
            </w:pPr>
            <w:r w:rsidRPr="00805350">
              <w:t>FY 1</w:t>
            </w:r>
            <w:r w:rsidR="00FC6EFE" w:rsidRPr="00805350">
              <w:t>6</w:t>
            </w:r>
            <w:r w:rsidRPr="00805350">
              <w:t>-1</w:t>
            </w:r>
            <w:r w:rsidR="00FC6EFE" w:rsidRPr="00805350">
              <w:t>7</w:t>
            </w:r>
            <w:r w:rsidRPr="00805350">
              <w:t>:</w:t>
            </w:r>
          </w:p>
        </w:tc>
      </w:tr>
      <w:tr w:rsidR="00660BC1" w:rsidRPr="00805350" w:rsidTr="00802B24">
        <w:trPr>
          <w:trHeight w:val="410"/>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GSTIN Number</w:t>
            </w:r>
          </w:p>
        </w:tc>
        <w:tc>
          <w:tcPr>
            <w:tcW w:w="2918" w:type="pct"/>
            <w:shd w:val="clear" w:color="auto" w:fill="auto"/>
          </w:tcPr>
          <w:p w:rsidR="00660BC1" w:rsidRPr="00805350" w:rsidRDefault="00660BC1" w:rsidP="00660BC1">
            <w:pPr>
              <w:spacing w:before="120"/>
            </w:pPr>
          </w:p>
        </w:tc>
      </w:tr>
      <w:tr w:rsidR="00660BC1" w:rsidRPr="00805350" w:rsidTr="00802B24">
        <w:trPr>
          <w:trHeight w:val="410"/>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PAN</w:t>
            </w:r>
          </w:p>
        </w:tc>
        <w:tc>
          <w:tcPr>
            <w:tcW w:w="2918" w:type="pct"/>
            <w:shd w:val="clear" w:color="auto" w:fill="auto"/>
          </w:tcPr>
          <w:p w:rsidR="00660BC1" w:rsidRPr="00805350" w:rsidRDefault="00660BC1" w:rsidP="00660BC1">
            <w:pPr>
              <w:spacing w:before="120"/>
            </w:pPr>
          </w:p>
        </w:tc>
      </w:tr>
      <w:tr w:rsidR="00660BC1" w:rsidRPr="00805350" w:rsidTr="00802B24">
        <w:trPr>
          <w:trHeight w:val="1457"/>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EMD Details</w:t>
            </w:r>
          </w:p>
        </w:tc>
        <w:tc>
          <w:tcPr>
            <w:tcW w:w="2918" w:type="pct"/>
            <w:shd w:val="clear" w:color="auto" w:fill="auto"/>
          </w:tcPr>
          <w:p w:rsidR="00660BC1" w:rsidRPr="00805350" w:rsidRDefault="00660BC1" w:rsidP="00660BC1">
            <w:pPr>
              <w:spacing w:before="120"/>
            </w:pPr>
          </w:p>
        </w:tc>
      </w:tr>
    </w:tbl>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 xml:space="preserve">Name of </w:t>
      </w:r>
      <w:r w:rsidR="00214E64" w:rsidRPr="00805350">
        <w:t>IA</w:t>
      </w:r>
      <w:r w:rsidRPr="00805350">
        <w:t>:</w:t>
      </w:r>
    </w:p>
    <w:p w:rsidR="00660BC1" w:rsidRPr="00805350" w:rsidRDefault="00660BC1" w:rsidP="00660BC1">
      <w:pPr>
        <w:spacing w:line="360" w:lineRule="auto"/>
      </w:pPr>
      <w:r w:rsidRPr="00805350">
        <w:lastRenderedPageBreak/>
        <w:tab/>
      </w:r>
      <w:r w:rsidRPr="00805350">
        <w:tab/>
      </w:r>
      <w:r w:rsidRPr="00805350">
        <w:tab/>
      </w:r>
      <w:r w:rsidRPr="00805350">
        <w:tab/>
      </w:r>
      <w:r w:rsidRPr="00805350">
        <w:tab/>
      </w:r>
      <w:r w:rsidRPr="00805350">
        <w:tab/>
        <w:t>Full Address:</w:t>
      </w:r>
    </w:p>
    <w:p w:rsidR="00660BC1" w:rsidRPr="00805350" w:rsidRDefault="00660BC1" w:rsidP="00660BC1">
      <w:pPr>
        <w:spacing w:line="360" w:lineRule="auto"/>
      </w:pPr>
      <w:r w:rsidRPr="00805350">
        <w:tab/>
      </w:r>
      <w:r w:rsidRPr="00805350">
        <w:tab/>
      </w:r>
      <w:r w:rsidRPr="00805350">
        <w:tab/>
      </w:r>
      <w:r w:rsidRPr="00805350">
        <w:tab/>
      </w:r>
      <w:r w:rsidRPr="00805350">
        <w:tab/>
        <w:t>Telephone No.:</w:t>
      </w:r>
    </w:p>
    <w:p w:rsidR="00660BC1" w:rsidRPr="00805350" w:rsidRDefault="00660BC1" w:rsidP="005265A2">
      <w:pPr>
        <w:pStyle w:val="Heading2"/>
        <w:numPr>
          <w:ilvl w:val="2"/>
          <w:numId w:val="288"/>
        </w:numPr>
        <w:rPr>
          <w:rFonts w:ascii="Times New Roman" w:hAnsi="Times New Roman"/>
        </w:rPr>
      </w:pPr>
      <w:bookmarkStart w:id="293" w:name="_Toc514427700"/>
      <w:bookmarkStart w:id="294" w:name="_Toc12539533"/>
      <w:r w:rsidRPr="00805350">
        <w:rPr>
          <w:rFonts w:ascii="Times New Roman" w:hAnsi="Times New Roman"/>
        </w:rPr>
        <w:t>PQ_3- Power of Attorney for Lead Member of Consortium</w:t>
      </w:r>
      <w:bookmarkEnd w:id="293"/>
      <w:bookmarkEnd w:id="294"/>
    </w:p>
    <w:p w:rsidR="00660BC1" w:rsidRPr="00805350" w:rsidRDefault="00660BC1" w:rsidP="00660BC1">
      <w:pPr>
        <w:spacing w:line="360" w:lineRule="auto"/>
      </w:pPr>
      <w:r w:rsidRPr="00805350">
        <w:t xml:space="preserve">Whereas the </w:t>
      </w:r>
      <w:r w:rsidR="00F63BCD" w:rsidRPr="00805350">
        <w:t>Jabalpur Smart City Limited</w:t>
      </w:r>
      <w:r w:rsidRPr="00805350">
        <w:t xml:space="preserve"> has invited applications from interested parties for the Selection of “</w:t>
      </w:r>
      <w:r w:rsidR="00B25B8F" w:rsidRPr="00805350">
        <w:t xml:space="preserve">Selection of IA for Design, Development, Implementation and Management of Smart Schools in City of </w:t>
      </w:r>
      <w:r w:rsidR="00206B8F" w:rsidRPr="00805350">
        <w:t>Jabalpur</w:t>
      </w:r>
      <w:r w:rsidR="00F63BCD" w:rsidRPr="00805350">
        <w:t>, Phase -II</w:t>
      </w:r>
      <w:r w:rsidRPr="00805350">
        <w:t>”.</w:t>
      </w:r>
    </w:p>
    <w:p w:rsidR="00660BC1" w:rsidRPr="00805350" w:rsidRDefault="00660BC1" w:rsidP="00660BC1">
      <w:pPr>
        <w:spacing w:line="360" w:lineRule="auto"/>
      </w:pPr>
    </w:p>
    <w:p w:rsidR="00660BC1" w:rsidRPr="00805350" w:rsidRDefault="00660BC1" w:rsidP="00660BC1">
      <w:pPr>
        <w:spacing w:line="360" w:lineRule="auto"/>
      </w:pPr>
      <w:r w:rsidRPr="00805350">
        <w:t>Whereas …………………………..……….,</w:t>
      </w:r>
      <w:r w:rsidRPr="00805350">
        <w:tab/>
        <w:t>and ……………………….. (Collectively “Consortium”)  being Members of the Consortium are interested in bidding for the Project in accordance with the terms and conditions of the Request for Proposal (RFP document) and other connected documents in respect of the Project, and</w:t>
      </w:r>
    </w:p>
    <w:p w:rsidR="00660BC1" w:rsidRPr="00805350" w:rsidRDefault="00660BC1" w:rsidP="00660BC1">
      <w:pPr>
        <w:spacing w:line="360" w:lineRule="auto"/>
      </w:pPr>
      <w:r w:rsidRPr="00805350">
        <w:t>Whereas, it is necessary for the Members of the Consortium to designate one of them as the Prime Member with all necessary power and authority to do for and on behalf of the Consortium, all acts, deeds and things as may be necessary in connection with the Consortium’s bid for the Project and its execution.</w:t>
      </w:r>
    </w:p>
    <w:p w:rsidR="00660BC1" w:rsidRPr="00805350" w:rsidRDefault="00660BC1" w:rsidP="00660BC1">
      <w:pPr>
        <w:spacing w:line="360" w:lineRule="auto"/>
      </w:pPr>
      <w:r w:rsidRPr="00805350">
        <w:t>NOW, THEREFORE, KNOW ALL MEN BY THESE PRESENTS</w:t>
      </w:r>
    </w:p>
    <w:p w:rsidR="00660BC1" w:rsidRPr="00805350" w:rsidRDefault="00660BC1" w:rsidP="00660BC1">
      <w:pPr>
        <w:spacing w:line="360" w:lineRule="auto"/>
      </w:pPr>
      <w:r w:rsidRPr="00805350">
        <w:t>I, ………………………………………. Having our Registered office at ………………………………………….,</w:t>
      </w:r>
    </w:p>
    <w:p w:rsidR="00660BC1" w:rsidRPr="00805350" w:rsidRDefault="00660BC1" w:rsidP="00660BC1">
      <w:pPr>
        <w:spacing w:line="360" w:lineRule="auto"/>
      </w:pPr>
      <w:r w:rsidRPr="00805350">
        <w:t>(hereinafter collectively referred to as the “Principals”) do hereby irrevocably designate, nominate, constitute, appoint and authorize M/s. ………………………</w:t>
      </w:r>
      <w:r w:rsidRPr="00805350">
        <w:tab/>
        <w:t xml:space="preserve"> having its registered office at ………………………………………………, being one of the Members of the Consortium, as the Prime Member and true and lawful attorney of the Consortium (hereinafter referred to as the “Attorney”). We hereby irrevocably authorize the Attorney (with power to sub-delegate) to conduct all business for and on behalf of the Consortium and during the bidding process and, in the event the Consortium is awarded the concession/contract, during the execution of the Project and in this regard, to do on our behalf and on behalf of the Consortium, all or any of such acts, deeds or things as are necessary or required or incidental to the pre-qualification of the Consortium and submission of its bid for the Project, including but not limited to signing and submission of all applications, bids and other documents and writings, participate in bidders and other conferences, respond to queries, submit information/ documents, sign and execute contracts and undertakings consequent to </w:t>
      </w:r>
      <w:r w:rsidRPr="00805350">
        <w:lastRenderedPageBreak/>
        <w:t xml:space="preserve">acceptance of the bid of the Consortium and generally to represent the Consortium in all its dealings with the </w:t>
      </w:r>
      <w:r w:rsidR="00F0045A" w:rsidRPr="00805350">
        <w:t xml:space="preserve">JSCL </w:t>
      </w:r>
      <w:r w:rsidRPr="00805350">
        <w:t xml:space="preserve">, and/ or any other Government Agency or any person, in all matters in connection with or relating to or arising out of the Consortium’s bid for the Project and/ or upon award thereof till the Concession Agreement is entered into with the </w:t>
      </w:r>
      <w:r w:rsidR="00F0045A" w:rsidRPr="00805350">
        <w:t xml:space="preserve">JSCL </w:t>
      </w:r>
      <w:r w:rsidRPr="00805350">
        <w:t>.</w:t>
      </w:r>
    </w:p>
    <w:p w:rsidR="00660BC1" w:rsidRPr="00805350" w:rsidRDefault="00660BC1" w:rsidP="00660BC1">
      <w:pPr>
        <w:spacing w:line="360" w:lineRule="auto"/>
      </w:pPr>
      <w:r w:rsidRPr="00805350">
        <w:t>AND hereby agree to ratify and confirm and do hereby ratify and confirm all acts, deeds and things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Consortium.</w:t>
      </w:r>
    </w:p>
    <w:p w:rsidR="00660BC1" w:rsidRPr="00805350" w:rsidRDefault="00660BC1" w:rsidP="00660BC1">
      <w:pPr>
        <w:spacing w:line="360" w:lineRule="auto"/>
      </w:pPr>
      <w:r w:rsidRPr="00805350">
        <w:t>IN WITNESS WHEREOF WE THE PRINCIPALS ABOVE NAMED HAVE EXECUTED THIS POWER OF ATTORNEY ON THIS ……………… DAY OF ………………., 20….</w:t>
      </w:r>
    </w:p>
    <w:p w:rsidR="00660BC1" w:rsidRPr="00805350" w:rsidRDefault="00660BC1" w:rsidP="00660BC1">
      <w:pPr>
        <w:spacing w:line="360" w:lineRule="auto"/>
      </w:pPr>
      <w:r w:rsidRPr="00805350">
        <w:t>For …………………………………</w:t>
      </w:r>
    </w:p>
    <w:p w:rsidR="00660BC1" w:rsidRPr="00805350" w:rsidRDefault="00660BC1" w:rsidP="00660BC1">
      <w:pPr>
        <w:spacing w:line="360" w:lineRule="auto"/>
      </w:pPr>
      <w:r w:rsidRPr="00805350">
        <w:t>(Signature)</w:t>
      </w:r>
    </w:p>
    <w:p w:rsidR="00660BC1" w:rsidRPr="00805350" w:rsidRDefault="00660BC1" w:rsidP="00660BC1">
      <w:pPr>
        <w:spacing w:line="360" w:lineRule="auto"/>
      </w:pPr>
      <w:r w:rsidRPr="00805350">
        <w:t xml:space="preserve">      …………………………………</w:t>
      </w:r>
    </w:p>
    <w:p w:rsidR="00660BC1" w:rsidRPr="00805350" w:rsidRDefault="00660BC1" w:rsidP="00660BC1">
      <w:pPr>
        <w:spacing w:line="360" w:lineRule="auto"/>
      </w:pPr>
      <w:r w:rsidRPr="00805350">
        <w:t>(Name &amp; Title)</w:t>
      </w:r>
    </w:p>
    <w:p w:rsidR="00660BC1" w:rsidRPr="00805350" w:rsidRDefault="00660BC1" w:rsidP="00660BC1">
      <w:pPr>
        <w:spacing w:line="360" w:lineRule="auto"/>
      </w:pPr>
    </w:p>
    <w:p w:rsidR="00660BC1" w:rsidRPr="00805350" w:rsidRDefault="00660BC1" w:rsidP="00660BC1">
      <w:pPr>
        <w:spacing w:line="360" w:lineRule="auto"/>
      </w:pPr>
      <w:r w:rsidRPr="00805350">
        <w:t>For …………………………………</w:t>
      </w:r>
    </w:p>
    <w:p w:rsidR="00660BC1" w:rsidRPr="00805350" w:rsidRDefault="00660BC1" w:rsidP="00660BC1">
      <w:pPr>
        <w:spacing w:line="360" w:lineRule="auto"/>
      </w:pPr>
      <w:r w:rsidRPr="00805350">
        <w:t>(Signature)</w:t>
      </w:r>
    </w:p>
    <w:p w:rsidR="00660BC1" w:rsidRPr="00805350" w:rsidRDefault="00660BC1" w:rsidP="00660BC1">
      <w:pPr>
        <w:spacing w:line="360" w:lineRule="auto"/>
      </w:pPr>
      <w:r w:rsidRPr="00805350">
        <w:t xml:space="preserve">      …………………………………</w:t>
      </w:r>
    </w:p>
    <w:p w:rsidR="00660BC1" w:rsidRPr="00805350" w:rsidRDefault="00660BC1" w:rsidP="00660BC1">
      <w:pPr>
        <w:spacing w:line="360" w:lineRule="auto"/>
      </w:pPr>
      <w:r w:rsidRPr="00805350">
        <w:t>(Name &amp; Title)</w:t>
      </w:r>
    </w:p>
    <w:p w:rsidR="00660BC1" w:rsidRPr="00805350" w:rsidRDefault="00660BC1" w:rsidP="00660BC1">
      <w:pPr>
        <w:spacing w:line="360" w:lineRule="auto"/>
      </w:pPr>
      <w:r w:rsidRPr="00805350">
        <w:t>Witnesses:</w:t>
      </w:r>
    </w:p>
    <w:p w:rsidR="00660BC1" w:rsidRPr="00805350" w:rsidRDefault="00660BC1" w:rsidP="00660BC1">
      <w:pPr>
        <w:spacing w:line="360" w:lineRule="auto"/>
      </w:pPr>
      <w:r w:rsidRPr="00805350">
        <w:t>1.</w:t>
      </w:r>
      <w:r w:rsidRPr="00805350">
        <w:tab/>
      </w:r>
    </w:p>
    <w:p w:rsidR="00660BC1" w:rsidRPr="00805350" w:rsidRDefault="00660BC1" w:rsidP="00660BC1">
      <w:pPr>
        <w:spacing w:line="360" w:lineRule="auto"/>
      </w:pPr>
      <w:r w:rsidRPr="00805350">
        <w:t>2.</w:t>
      </w:r>
      <w:r w:rsidRPr="00805350">
        <w:tab/>
      </w:r>
    </w:p>
    <w:p w:rsidR="00660BC1" w:rsidRPr="00805350" w:rsidRDefault="00660BC1" w:rsidP="00660BC1">
      <w:pPr>
        <w:spacing w:line="360" w:lineRule="auto"/>
      </w:pPr>
      <w:r w:rsidRPr="00805350">
        <w:t>(Executants)</w:t>
      </w:r>
    </w:p>
    <w:p w:rsidR="00660BC1" w:rsidRPr="00805350" w:rsidRDefault="00660BC1" w:rsidP="00660BC1">
      <w:pPr>
        <w:spacing w:line="360" w:lineRule="auto"/>
      </w:pPr>
      <w:r w:rsidRPr="00805350">
        <w:t>(To be executed by all the Members of the Consortium)</w:t>
      </w:r>
    </w:p>
    <w:p w:rsidR="00660BC1" w:rsidRPr="00805350" w:rsidRDefault="00660BC1" w:rsidP="00660BC1">
      <w:pPr>
        <w:spacing w:line="360" w:lineRule="auto"/>
      </w:pPr>
      <w:r w:rsidRPr="00805350">
        <w:t>Notes:</w:t>
      </w:r>
    </w:p>
    <w:p w:rsidR="00660BC1" w:rsidRPr="00805350" w:rsidRDefault="00660BC1" w:rsidP="00660BC1">
      <w:pPr>
        <w:spacing w:line="360" w:lineRule="auto"/>
      </w:pPr>
      <w:r w:rsidRPr="00805350">
        <w:t>•</w:t>
      </w:r>
      <w:r w:rsidRPr="00805350">
        <w:tab/>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rsidR="00660BC1" w:rsidRPr="00805350" w:rsidRDefault="00660BC1" w:rsidP="00660BC1">
      <w:pPr>
        <w:spacing w:line="360" w:lineRule="auto"/>
      </w:pPr>
      <w:r w:rsidRPr="00805350">
        <w:t>•</w:t>
      </w:r>
      <w:r w:rsidRPr="00805350">
        <w:tab/>
        <w:t xml:space="preserve">Also, wherever required, the Bidder should submit for verification the extract of the charter </w:t>
      </w:r>
      <w:r w:rsidRPr="00805350">
        <w:lastRenderedPageBreak/>
        <w:t>documents and documents such as a board or shareholders’ resolution/power of attorney in favour of the person executing this Power of Attorney for the delegation of power hereunder on behalf of the Bidder.</w:t>
      </w:r>
    </w:p>
    <w:p w:rsidR="00660BC1" w:rsidRPr="00805350" w:rsidRDefault="00660BC1" w:rsidP="00660BC1">
      <w:pPr>
        <w:spacing w:line="360" w:lineRule="auto"/>
      </w:pPr>
      <w:r w:rsidRPr="00805350">
        <w:t>•</w:t>
      </w:r>
      <w:r w:rsidRPr="00805350">
        <w:tab/>
        <w:t>For a Power of Attorney executed and issued overseas, the document will also have to be legalized by the Indian Embassy and notarized in the jurisdiction where the Power of Attorney is being issued. However, the Power of Attorney provided by Bidders from countries that have signed the Hague Legislation Convention, 1961 are not required to be legalized by the Indian Embassy if it carries a conforming Apostle certificate.</w:t>
      </w: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5265A2">
      <w:pPr>
        <w:pStyle w:val="Heading2"/>
        <w:numPr>
          <w:ilvl w:val="2"/>
          <w:numId w:val="288"/>
        </w:numPr>
        <w:rPr>
          <w:rFonts w:ascii="Times New Roman" w:hAnsi="Times New Roman"/>
        </w:rPr>
      </w:pPr>
      <w:bookmarkStart w:id="295" w:name="_Toc514427701"/>
      <w:bookmarkStart w:id="296" w:name="_Toc12539534"/>
      <w:r w:rsidRPr="00805350">
        <w:rPr>
          <w:rFonts w:ascii="Times New Roman" w:hAnsi="Times New Roman"/>
        </w:rPr>
        <w:t xml:space="preserve">PQ_4- CA Certificate for </w:t>
      </w:r>
      <w:r w:rsidR="00CF272C" w:rsidRPr="00805350">
        <w:rPr>
          <w:rFonts w:ascii="Times New Roman" w:hAnsi="Times New Roman"/>
        </w:rPr>
        <w:t>net worth</w:t>
      </w:r>
      <w:r w:rsidRPr="00805350">
        <w:rPr>
          <w:rFonts w:ascii="Times New Roman" w:hAnsi="Times New Roman"/>
        </w:rPr>
        <w:t xml:space="preserve"> for bidder</w:t>
      </w:r>
      <w:bookmarkEnd w:id="295"/>
      <w:bookmarkEnd w:id="296"/>
    </w:p>
    <w:p w:rsidR="00C34A4D" w:rsidRPr="00805350" w:rsidRDefault="00C34A4D" w:rsidP="00563617">
      <w:pPr>
        <w:pStyle w:val="ListParagraph"/>
        <w:spacing w:line="276" w:lineRule="auto"/>
        <w:rPr>
          <w:i/>
        </w:rPr>
      </w:pPr>
    </w:p>
    <w:p w:rsidR="00660BC1" w:rsidRPr="00805350" w:rsidRDefault="00660BC1" w:rsidP="00660BC1"/>
    <w:p w:rsidR="00660BC1" w:rsidRPr="00805350" w:rsidRDefault="00660BC1" w:rsidP="00660BC1">
      <w:pPr>
        <w:spacing w:before="120" w:after="120" w:line="276" w:lineRule="auto"/>
        <w:contextualSpacing/>
        <w:jc w:val="right"/>
      </w:pPr>
      <w:r w:rsidRPr="00805350">
        <w:t>Date: dd/mm/yyyy</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To </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Chief Executive Officer (CEO),</w:t>
      </w:r>
    </w:p>
    <w:p w:rsidR="00660BC1" w:rsidRPr="00805350" w:rsidRDefault="00F63BCD" w:rsidP="00660BC1">
      <w:pPr>
        <w:pStyle w:val="BodyText"/>
        <w:rPr>
          <w:rFonts w:ascii="Times New Roman" w:hAnsi="Times New Roman"/>
          <w:sz w:val="24"/>
        </w:rPr>
      </w:pPr>
      <w:r w:rsidRPr="00805350">
        <w:rPr>
          <w:rFonts w:ascii="Times New Roman" w:hAnsi="Times New Roman"/>
          <w:sz w:val="24"/>
        </w:rPr>
        <w:t>Jabalpur Smart City Limited</w:t>
      </w:r>
      <w:r w:rsidR="00660BC1" w:rsidRPr="00805350">
        <w:rPr>
          <w:rFonts w:ascii="Times New Roman" w:hAnsi="Times New Roman"/>
          <w:sz w:val="24"/>
        </w:rPr>
        <w:t xml:space="preserve">,  </w:t>
      </w:r>
    </w:p>
    <w:p w:rsidR="00660BC1" w:rsidRPr="00805350" w:rsidRDefault="002761BA" w:rsidP="002B3CB3">
      <w:pPr>
        <w:pStyle w:val="BodyText"/>
        <w:rPr>
          <w:rFonts w:ascii="Times New Roman" w:hAnsi="Times New Roman"/>
          <w:sz w:val="24"/>
        </w:rPr>
      </w:pPr>
      <w:r w:rsidRPr="00805350">
        <w:rPr>
          <w:rFonts w:ascii="Times New Roman" w:hAnsi="Times New Roman"/>
          <w:sz w:val="24"/>
        </w:rPr>
        <w:t xml:space="preserve">ManasBhavan, Jabalpur </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Madhya Pradesh- 462023</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Sir/Madam,</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This is to certify that the Networth as per books and records of ______________________________________________ for the following financial years are as under.</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ab/>
      </w:r>
    </w:p>
    <w:p w:rsidR="00660BC1" w:rsidRPr="00805350" w:rsidRDefault="00660BC1" w:rsidP="00660BC1">
      <w:pPr>
        <w:pStyle w:val="BodyText"/>
        <w:rPr>
          <w:rFonts w:ascii="Times New Roman" w:hAnsi="Times New Roman"/>
          <w:b/>
          <w:i/>
          <w:sz w:val="24"/>
        </w:rPr>
      </w:pPr>
    </w:p>
    <w:tbl>
      <w:tblPr>
        <w:tblStyle w:val="GridTable1Light1"/>
        <w:tblW w:w="5000" w:type="pct"/>
        <w:tblLook w:val="04A0"/>
      </w:tblPr>
      <w:tblGrid>
        <w:gridCol w:w="851"/>
        <w:gridCol w:w="6624"/>
        <w:gridCol w:w="2371"/>
      </w:tblGrid>
      <w:tr w:rsidR="00660BC1" w:rsidRPr="00805350" w:rsidTr="00660BC1">
        <w:trPr>
          <w:cnfStyle w:val="100000000000"/>
          <w:trHeight w:val="255"/>
        </w:trPr>
        <w:tc>
          <w:tcPr>
            <w:cnfStyle w:val="001000000000"/>
            <w:tcW w:w="432" w:type="pct"/>
            <w:shd w:val="clear" w:color="auto" w:fill="BFBFBF" w:themeFill="background1" w:themeFillShade="BF"/>
          </w:tcPr>
          <w:p w:rsidR="00660BC1" w:rsidRPr="00805350" w:rsidRDefault="00660BC1" w:rsidP="00660BC1">
            <w:pPr>
              <w:spacing w:before="120" w:after="120" w:line="276" w:lineRule="auto"/>
              <w:contextualSpacing/>
              <w:rPr>
                <w:b w:val="0"/>
                <w:color w:val="000000" w:themeColor="text1"/>
              </w:rPr>
            </w:pPr>
            <w:r w:rsidRPr="00805350">
              <w:rPr>
                <w:color w:val="000000" w:themeColor="text1"/>
              </w:rPr>
              <w:lastRenderedPageBreak/>
              <w:t>S.No.</w:t>
            </w:r>
          </w:p>
        </w:tc>
        <w:tc>
          <w:tcPr>
            <w:tcW w:w="3364" w:type="pct"/>
            <w:shd w:val="clear" w:color="auto" w:fill="BFBFBF" w:themeFill="background1" w:themeFillShade="BF"/>
            <w:hideMark/>
          </w:tcPr>
          <w:p w:rsidR="00660BC1" w:rsidRPr="00805350" w:rsidRDefault="00660BC1" w:rsidP="00660BC1">
            <w:pPr>
              <w:spacing w:before="120" w:after="120" w:line="276" w:lineRule="auto"/>
              <w:contextualSpacing/>
              <w:cnfStyle w:val="100000000000"/>
              <w:rPr>
                <w:b w:val="0"/>
                <w:color w:val="000000" w:themeColor="text1"/>
              </w:rPr>
            </w:pPr>
            <w:r w:rsidRPr="00805350">
              <w:rPr>
                <w:color w:val="000000" w:themeColor="text1"/>
              </w:rPr>
              <w:t>Financial Year ending</w:t>
            </w:r>
          </w:p>
        </w:tc>
        <w:tc>
          <w:tcPr>
            <w:tcW w:w="1204" w:type="pct"/>
            <w:shd w:val="clear" w:color="auto" w:fill="BFBFBF" w:themeFill="background1" w:themeFillShade="BF"/>
            <w:hideMark/>
          </w:tcPr>
          <w:p w:rsidR="00660BC1" w:rsidRPr="00805350" w:rsidRDefault="00660BC1" w:rsidP="00660BC1">
            <w:pPr>
              <w:spacing w:before="120" w:after="120" w:line="276" w:lineRule="auto"/>
              <w:contextualSpacing/>
              <w:jc w:val="center"/>
              <w:cnfStyle w:val="100000000000"/>
              <w:rPr>
                <w:b w:val="0"/>
                <w:color w:val="000000" w:themeColor="text1"/>
              </w:rPr>
            </w:pPr>
            <w:r w:rsidRPr="00805350">
              <w:rPr>
                <w:color w:val="000000" w:themeColor="text1"/>
              </w:rPr>
              <w:t>Networth (Rs in Crores)</w:t>
            </w:r>
          </w:p>
        </w:tc>
      </w:tr>
      <w:tr w:rsidR="00660BC1" w:rsidRPr="00805350" w:rsidTr="00660BC1">
        <w:trPr>
          <w:trHeight w:val="255"/>
        </w:trPr>
        <w:tc>
          <w:tcPr>
            <w:cnfStyle w:val="001000000000"/>
            <w:tcW w:w="432" w:type="pct"/>
          </w:tcPr>
          <w:p w:rsidR="00660BC1" w:rsidRPr="00805350" w:rsidRDefault="00660BC1" w:rsidP="00660BC1">
            <w:pPr>
              <w:spacing w:before="120" w:after="120" w:line="276" w:lineRule="auto"/>
              <w:contextualSpacing/>
              <w:jc w:val="center"/>
              <w:rPr>
                <w:b w:val="0"/>
              </w:rPr>
            </w:pPr>
            <w:r w:rsidRPr="00805350">
              <w:t>1.</w:t>
            </w:r>
          </w:p>
        </w:tc>
        <w:tc>
          <w:tcPr>
            <w:tcW w:w="3364" w:type="pct"/>
          </w:tcPr>
          <w:p w:rsidR="00660BC1" w:rsidRPr="00805350" w:rsidRDefault="00660BC1" w:rsidP="00660BC1">
            <w:pPr>
              <w:spacing w:before="120" w:after="120" w:line="276" w:lineRule="auto"/>
              <w:contextualSpacing/>
              <w:cnfStyle w:val="000000000000"/>
            </w:pPr>
            <w:r w:rsidRPr="00805350">
              <w:t>31</w:t>
            </w:r>
            <w:r w:rsidRPr="00805350">
              <w:rPr>
                <w:vertAlign w:val="superscript"/>
              </w:rPr>
              <w:t>st</w:t>
            </w:r>
            <w:r w:rsidR="000D3408">
              <w:t xml:space="preserve"> March, 2019</w:t>
            </w:r>
          </w:p>
        </w:tc>
        <w:tc>
          <w:tcPr>
            <w:tcW w:w="1204" w:type="pct"/>
          </w:tcPr>
          <w:p w:rsidR="00660BC1" w:rsidRPr="00805350" w:rsidRDefault="00660BC1" w:rsidP="00660BC1">
            <w:pPr>
              <w:spacing w:before="120" w:after="120" w:line="276" w:lineRule="auto"/>
              <w:contextualSpacing/>
              <w:jc w:val="center"/>
              <w:cnfStyle w:val="000000000000"/>
              <w:rPr>
                <w:b/>
              </w:rPr>
            </w:pPr>
          </w:p>
        </w:tc>
      </w:tr>
    </w:tbl>
    <w:p w:rsidR="00660BC1" w:rsidRPr="00805350" w:rsidRDefault="00660BC1" w:rsidP="00660BC1">
      <w:pPr>
        <w:spacing w:before="120" w:after="120" w:line="276" w:lineRule="auto"/>
        <w:contextualSpacing/>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I further certify that I am competent officer in my company to make this declaration.</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Yours Sincerely,</w:t>
      </w:r>
    </w:p>
    <w:p w:rsidR="00660BC1" w:rsidRPr="00805350" w:rsidRDefault="00660BC1" w:rsidP="00660BC1">
      <w:pPr>
        <w:pBdr>
          <w:bottom w:val="single" w:sz="12" w:space="1" w:color="auto"/>
        </w:pBdr>
        <w:autoSpaceDE w:val="0"/>
        <w:autoSpaceDN w:val="0"/>
        <w:adjustRightInd w:val="0"/>
        <w:spacing w:line="276" w:lineRule="auto"/>
      </w:pPr>
    </w:p>
    <w:p w:rsidR="00660BC1" w:rsidRPr="00805350" w:rsidRDefault="00660BC1" w:rsidP="00660BC1">
      <w:pPr>
        <w:pStyle w:val="BodyText"/>
        <w:ind w:left="0"/>
        <w:rPr>
          <w:rFonts w:ascii="Times New Roman" w:hAnsi="Times New Roman"/>
          <w:sz w:val="24"/>
        </w:rPr>
      </w:pPr>
      <w:r w:rsidRPr="00805350">
        <w:rPr>
          <w:rFonts w:ascii="Times New Roman" w:hAnsi="Times New Roman"/>
          <w:sz w:val="24"/>
        </w:rPr>
        <w:t>Signature of Auditor (with official seal)</w:t>
      </w:r>
    </w:p>
    <w:p w:rsidR="00660BC1" w:rsidRPr="00805350" w:rsidRDefault="00660BC1" w:rsidP="00660BC1">
      <w:pPr>
        <w:pStyle w:val="BodyText"/>
        <w:ind w:left="0"/>
        <w:rPr>
          <w:rFonts w:ascii="Times New Roman" w:hAnsi="Times New Roman"/>
          <w:sz w:val="24"/>
        </w:rPr>
      </w:pPr>
      <w:r w:rsidRPr="00805350">
        <w:rPr>
          <w:rFonts w:ascii="Times New Roman" w:hAnsi="Times New Roman"/>
          <w:sz w:val="24"/>
        </w:rPr>
        <w:t>Name</w:t>
      </w:r>
      <w:r w:rsidRPr="00805350">
        <w:rPr>
          <w:rFonts w:ascii="Times New Roman" w:hAnsi="Times New Roman"/>
          <w:sz w:val="24"/>
        </w:rPr>
        <w:tab/>
      </w:r>
      <w:r w:rsidRPr="00805350">
        <w:rPr>
          <w:rFonts w:ascii="Times New Roman" w:hAnsi="Times New Roman"/>
          <w:sz w:val="24"/>
        </w:rPr>
        <w:tab/>
      </w:r>
      <w:r w:rsidRPr="00805350">
        <w:rPr>
          <w:rFonts w:ascii="Times New Roman" w:hAnsi="Times New Roman"/>
          <w:sz w:val="24"/>
        </w:rPr>
        <w:tab/>
        <w:t>:</w:t>
      </w:r>
    </w:p>
    <w:p w:rsidR="00660BC1" w:rsidRPr="00805350" w:rsidRDefault="00660BC1" w:rsidP="00660BC1">
      <w:pPr>
        <w:autoSpaceDE w:val="0"/>
        <w:autoSpaceDN w:val="0"/>
        <w:adjustRightInd w:val="0"/>
        <w:spacing w:line="276" w:lineRule="auto"/>
      </w:pPr>
      <w:r w:rsidRPr="00805350">
        <w:t>Designation</w:t>
      </w:r>
      <w:r w:rsidRPr="00805350">
        <w:tab/>
      </w:r>
      <w:r w:rsidRPr="00805350">
        <w:tab/>
        <w:t>:</w:t>
      </w:r>
    </w:p>
    <w:p w:rsidR="00660BC1" w:rsidRPr="00805350" w:rsidRDefault="00660BC1" w:rsidP="00660BC1">
      <w:pPr>
        <w:autoSpaceDE w:val="0"/>
        <w:autoSpaceDN w:val="0"/>
        <w:adjustRightInd w:val="0"/>
        <w:spacing w:line="276" w:lineRule="auto"/>
      </w:pPr>
      <w:r w:rsidRPr="00805350">
        <w:t>Address</w:t>
      </w:r>
      <w:r w:rsidRPr="00805350">
        <w:tab/>
      </w:r>
      <w:r w:rsidRPr="00805350">
        <w:tab/>
        <w:t>:</w:t>
      </w:r>
    </w:p>
    <w:p w:rsidR="00660BC1" w:rsidRPr="00805350" w:rsidRDefault="00660BC1" w:rsidP="00660BC1">
      <w:pPr>
        <w:autoSpaceDE w:val="0"/>
        <w:autoSpaceDN w:val="0"/>
        <w:adjustRightInd w:val="0"/>
        <w:spacing w:line="276" w:lineRule="auto"/>
      </w:pPr>
      <w:r w:rsidRPr="00805350">
        <w:t>Telephone&amp; Fax</w:t>
      </w:r>
      <w:r w:rsidRPr="00805350">
        <w:tab/>
        <w:t>:</w:t>
      </w:r>
    </w:p>
    <w:p w:rsidR="00660BC1" w:rsidRPr="00805350" w:rsidRDefault="00660BC1" w:rsidP="00660BC1">
      <w:pPr>
        <w:spacing w:line="276" w:lineRule="auto"/>
        <w:rPr>
          <w:color w:val="0070C0"/>
        </w:rPr>
      </w:pPr>
      <w:r w:rsidRPr="00805350">
        <w:t>E-mail address</w:t>
      </w:r>
      <w:r w:rsidRPr="00805350">
        <w:tab/>
        <w:t>:</w:t>
      </w: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5265A2">
      <w:pPr>
        <w:pStyle w:val="Heading2"/>
        <w:numPr>
          <w:ilvl w:val="2"/>
          <w:numId w:val="288"/>
        </w:numPr>
        <w:rPr>
          <w:rFonts w:ascii="Times New Roman" w:hAnsi="Times New Roman"/>
        </w:rPr>
      </w:pPr>
      <w:bookmarkStart w:id="297" w:name="_Toc464035536"/>
      <w:bookmarkStart w:id="298" w:name="_Toc514244787"/>
      <w:bookmarkStart w:id="299" w:name="_Toc514427702"/>
      <w:bookmarkStart w:id="300" w:name="_Toc12539535"/>
      <w:r w:rsidRPr="00805350">
        <w:rPr>
          <w:rFonts w:ascii="Times New Roman" w:hAnsi="Times New Roman"/>
        </w:rPr>
        <w:t>PQ_5: Bidders Annual turnover (Turnover of Prime Bidder in the Consortium) &amp; Turnover of Consortium member over last 3 financial years</w:t>
      </w:r>
      <w:bookmarkEnd w:id="297"/>
      <w:bookmarkEnd w:id="298"/>
      <w:bookmarkEnd w:id="299"/>
      <w:bookmarkEnd w:id="300"/>
    </w:p>
    <w:p w:rsidR="00660BC1" w:rsidRPr="00805350" w:rsidRDefault="00660BC1" w:rsidP="00660BC1">
      <w:pPr>
        <w:spacing w:line="276" w:lineRule="auto"/>
        <w:jc w:val="center"/>
        <w:rPr>
          <w:i/>
        </w:rPr>
      </w:pPr>
      <w:r w:rsidRPr="00805350">
        <w:rPr>
          <w:i/>
        </w:rPr>
        <w:t>&lt;&lt; To be submitted by each member company is case of Consortium on company’s letterhead&gt;&gt;</w:t>
      </w:r>
    </w:p>
    <w:p w:rsidR="00660BC1" w:rsidRPr="00805350" w:rsidRDefault="00660BC1" w:rsidP="00660BC1">
      <w:pPr>
        <w:spacing w:line="276" w:lineRule="auto"/>
        <w:jc w:val="right"/>
      </w:pPr>
      <w:r w:rsidRPr="00805350">
        <w:t>Date: dd/mm/yyyy</w:t>
      </w:r>
    </w:p>
    <w:p w:rsidR="00660BC1" w:rsidRPr="00805350" w:rsidRDefault="00660BC1" w:rsidP="00660BC1">
      <w:pPr>
        <w:spacing w:line="276" w:lineRule="auto"/>
      </w:pPr>
      <w:r w:rsidRPr="00805350">
        <w:t xml:space="preserve">To </w:t>
      </w:r>
    </w:p>
    <w:p w:rsidR="00660BC1" w:rsidRPr="00805350" w:rsidRDefault="00660BC1" w:rsidP="00660BC1">
      <w:pPr>
        <w:spacing w:line="276" w:lineRule="auto"/>
      </w:pPr>
    </w:p>
    <w:p w:rsidR="00660BC1" w:rsidRPr="00805350" w:rsidRDefault="00660BC1" w:rsidP="00660BC1">
      <w:pPr>
        <w:autoSpaceDE w:val="0"/>
        <w:autoSpaceDN w:val="0"/>
        <w:adjustRightInd w:val="0"/>
        <w:spacing w:line="276" w:lineRule="auto"/>
      </w:pPr>
      <w:r w:rsidRPr="00805350">
        <w:t>Chief Executive Officer (CEO),</w:t>
      </w:r>
    </w:p>
    <w:p w:rsidR="00660BC1" w:rsidRPr="00805350" w:rsidRDefault="00F63BCD" w:rsidP="00660BC1">
      <w:pPr>
        <w:autoSpaceDE w:val="0"/>
        <w:autoSpaceDN w:val="0"/>
        <w:adjustRightInd w:val="0"/>
        <w:spacing w:line="276" w:lineRule="auto"/>
      </w:pPr>
      <w:r w:rsidRPr="00805350">
        <w:t>Jabalpur Smart City Limited</w:t>
      </w:r>
      <w:r w:rsidR="00660BC1" w:rsidRPr="00805350">
        <w:t xml:space="preserve">,  </w:t>
      </w:r>
    </w:p>
    <w:p w:rsidR="00660BC1" w:rsidRPr="00805350" w:rsidRDefault="002761BA" w:rsidP="00660BC1">
      <w:pPr>
        <w:autoSpaceDE w:val="0"/>
        <w:autoSpaceDN w:val="0"/>
        <w:adjustRightInd w:val="0"/>
        <w:spacing w:line="276" w:lineRule="auto"/>
      </w:pPr>
      <w:r w:rsidRPr="00805350">
        <w:t xml:space="preserve">ManasBhavan, Jabalpur </w:t>
      </w:r>
    </w:p>
    <w:p w:rsidR="00660BC1" w:rsidRPr="00805350" w:rsidRDefault="00660BC1" w:rsidP="00660BC1">
      <w:pPr>
        <w:spacing w:line="276" w:lineRule="auto"/>
      </w:pPr>
      <w:r w:rsidRPr="00805350">
        <w:t>Madhya Pradesh- 462023</w:t>
      </w:r>
    </w:p>
    <w:p w:rsidR="00660BC1" w:rsidRPr="00805350" w:rsidRDefault="00660BC1" w:rsidP="00660BC1">
      <w:pPr>
        <w:spacing w:line="276" w:lineRule="auto"/>
      </w:pPr>
    </w:p>
    <w:p w:rsidR="00660BC1" w:rsidRPr="00805350" w:rsidRDefault="00660BC1" w:rsidP="00660BC1">
      <w:pPr>
        <w:spacing w:line="276" w:lineRule="auto"/>
      </w:pPr>
      <w:r w:rsidRPr="00805350">
        <w:rPr>
          <w:b/>
        </w:rPr>
        <w:t>Subject:</w:t>
      </w:r>
      <w:r w:rsidR="00B25B8F" w:rsidRPr="00805350">
        <w:t xml:space="preserve">Selection of IA for Design, Development, Implementation and Management of Smart Schools in City of </w:t>
      </w:r>
      <w:r w:rsidR="00206B8F" w:rsidRPr="00805350">
        <w:t>Jabalpur</w:t>
      </w:r>
      <w:r w:rsidR="00F63BCD" w:rsidRPr="00805350">
        <w:t>, Phase -II</w:t>
      </w:r>
      <w:r w:rsidRPr="00805350">
        <w:t>(RFP No: __________ Dated:  __/__/____)</w:t>
      </w:r>
    </w:p>
    <w:p w:rsidR="00660BC1" w:rsidRPr="00805350" w:rsidRDefault="00660BC1" w:rsidP="00660BC1">
      <w:pPr>
        <w:spacing w:line="276" w:lineRule="auto"/>
      </w:pPr>
    </w:p>
    <w:p w:rsidR="00660BC1" w:rsidRPr="00805350" w:rsidRDefault="00660BC1" w:rsidP="00660BC1">
      <w:pPr>
        <w:spacing w:line="276" w:lineRule="auto"/>
      </w:pPr>
      <w:r w:rsidRPr="00805350">
        <w:t>Sir/ Madam,</w:t>
      </w:r>
    </w:p>
    <w:p w:rsidR="00660BC1" w:rsidRPr="00805350" w:rsidRDefault="00660BC1" w:rsidP="00660BC1">
      <w:pPr>
        <w:autoSpaceDE w:val="0"/>
        <w:autoSpaceDN w:val="0"/>
        <w:adjustRightInd w:val="0"/>
        <w:spacing w:line="276" w:lineRule="auto"/>
      </w:pPr>
      <w:r w:rsidRPr="00805350">
        <w:lastRenderedPageBreak/>
        <w:t xml:space="preserve">I have carefully gone through the Terms &amp; Conditions contained in the RFP Document for </w:t>
      </w:r>
      <w:r w:rsidR="00B25B8F" w:rsidRPr="00805350">
        <w:t xml:space="preserve">Selection of IA for Design, Development, Implementation and Management of Smart Schools in City of </w:t>
      </w:r>
      <w:r w:rsidR="00206B8F" w:rsidRPr="00805350">
        <w:t>Jabalpur</w:t>
      </w:r>
      <w:r w:rsidR="00F63BCD" w:rsidRPr="00805350">
        <w:t>, Phase - II</w:t>
      </w:r>
      <w:r w:rsidR="00523877" w:rsidRPr="00805350">
        <w:t>.</w:t>
      </w:r>
    </w:p>
    <w:p w:rsidR="00523877" w:rsidRPr="00805350" w:rsidRDefault="00523877" w:rsidP="00660BC1">
      <w:pPr>
        <w:autoSpaceDE w:val="0"/>
        <w:autoSpaceDN w:val="0"/>
        <w:adjustRightInd w:val="0"/>
        <w:spacing w:line="276" w:lineRule="auto"/>
      </w:pPr>
    </w:p>
    <w:p w:rsidR="00660BC1" w:rsidRPr="00805350" w:rsidRDefault="00660BC1" w:rsidP="00660BC1">
      <w:pPr>
        <w:autoSpaceDE w:val="0"/>
        <w:autoSpaceDN w:val="0"/>
        <w:adjustRightInd w:val="0"/>
        <w:spacing w:line="276" w:lineRule="auto"/>
      </w:pPr>
      <w:r w:rsidRPr="00805350">
        <w:t>I hereby declare that below are the details regarding Overall turnover over last 3 financial years for our organization as well as the turnover of the consortium members over last 3 financial years.</w:t>
      </w:r>
    </w:p>
    <w:tbl>
      <w:tblPr>
        <w:tblStyle w:val="TableGrid1"/>
        <w:tblW w:w="9985" w:type="dxa"/>
        <w:tblInd w:w="0" w:type="dxa"/>
        <w:tblLook w:val="04A0"/>
      </w:tblPr>
      <w:tblGrid>
        <w:gridCol w:w="371"/>
        <w:gridCol w:w="2234"/>
        <w:gridCol w:w="1710"/>
        <w:gridCol w:w="1710"/>
        <w:gridCol w:w="1710"/>
        <w:gridCol w:w="2250"/>
      </w:tblGrid>
      <w:tr w:rsidR="00660BC1" w:rsidRPr="00805350" w:rsidTr="00660BC1">
        <w:tc>
          <w:tcPr>
            <w:tcW w:w="371" w:type="dxa"/>
            <w:shd w:val="clear" w:color="auto" w:fill="BFBFBF" w:themeFill="background1" w:themeFillShade="BF"/>
          </w:tcPr>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w:t>
            </w:r>
          </w:p>
        </w:tc>
        <w:tc>
          <w:tcPr>
            <w:tcW w:w="2234" w:type="dxa"/>
            <w:shd w:val="clear" w:color="auto" w:fill="BFBFBF" w:themeFill="background1" w:themeFillShade="BF"/>
          </w:tcPr>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Details</w:t>
            </w:r>
          </w:p>
        </w:tc>
        <w:tc>
          <w:tcPr>
            <w:tcW w:w="1710" w:type="dxa"/>
            <w:shd w:val="clear" w:color="auto" w:fill="BFBFBF" w:themeFill="background1" w:themeFillShade="BF"/>
          </w:tcPr>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FY 2015-16</w:t>
            </w:r>
          </w:p>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(in Crores) (i)</w:t>
            </w:r>
          </w:p>
        </w:tc>
        <w:tc>
          <w:tcPr>
            <w:tcW w:w="1710" w:type="dxa"/>
            <w:shd w:val="clear" w:color="auto" w:fill="BFBFBF" w:themeFill="background1" w:themeFillShade="BF"/>
          </w:tcPr>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FY 2016-17</w:t>
            </w:r>
          </w:p>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(in Crores)</w:t>
            </w:r>
          </w:p>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(ii)</w:t>
            </w:r>
          </w:p>
        </w:tc>
        <w:tc>
          <w:tcPr>
            <w:tcW w:w="1710" w:type="dxa"/>
            <w:shd w:val="clear" w:color="auto" w:fill="BFBFBF" w:themeFill="background1" w:themeFillShade="BF"/>
          </w:tcPr>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FY 2017-18</w:t>
            </w:r>
          </w:p>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(in Crores)</w:t>
            </w:r>
          </w:p>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(iii)</w:t>
            </w:r>
          </w:p>
        </w:tc>
        <w:tc>
          <w:tcPr>
            <w:tcW w:w="2250" w:type="dxa"/>
            <w:shd w:val="clear" w:color="auto" w:fill="BFBFBF" w:themeFill="background1" w:themeFillShade="BF"/>
          </w:tcPr>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 xml:space="preserve">Average Turnover </w:t>
            </w:r>
          </w:p>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[(i)+(ii)+(iii)/3]</w:t>
            </w:r>
          </w:p>
        </w:tc>
      </w:tr>
      <w:tr w:rsidR="00660BC1" w:rsidRPr="00805350" w:rsidTr="00660BC1">
        <w:tc>
          <w:tcPr>
            <w:tcW w:w="371" w:type="dxa"/>
          </w:tcPr>
          <w:p w:rsidR="00660BC1" w:rsidRPr="00805350" w:rsidRDefault="00660BC1" w:rsidP="00660BC1">
            <w:pPr>
              <w:autoSpaceDE w:val="0"/>
              <w:autoSpaceDN w:val="0"/>
              <w:adjustRightInd w:val="0"/>
              <w:spacing w:after="160" w:line="276" w:lineRule="auto"/>
            </w:pPr>
            <w:r w:rsidRPr="00805350">
              <w:t>1</w:t>
            </w:r>
          </w:p>
        </w:tc>
        <w:tc>
          <w:tcPr>
            <w:tcW w:w="2234" w:type="dxa"/>
          </w:tcPr>
          <w:p w:rsidR="00660BC1" w:rsidRPr="00805350" w:rsidRDefault="00660BC1" w:rsidP="00660BC1">
            <w:pPr>
              <w:autoSpaceDE w:val="0"/>
              <w:autoSpaceDN w:val="0"/>
              <w:adjustRightInd w:val="0"/>
              <w:spacing w:after="160" w:line="276" w:lineRule="auto"/>
            </w:pPr>
            <w:r w:rsidRPr="00805350">
              <w:t>Overall Annual Turnover- Sole/Prime Bidder</w:t>
            </w:r>
          </w:p>
        </w:tc>
        <w:tc>
          <w:tcPr>
            <w:tcW w:w="1710" w:type="dxa"/>
          </w:tcPr>
          <w:p w:rsidR="00660BC1" w:rsidRPr="00805350" w:rsidRDefault="00660BC1" w:rsidP="00660BC1">
            <w:pPr>
              <w:autoSpaceDE w:val="0"/>
              <w:autoSpaceDN w:val="0"/>
              <w:adjustRightInd w:val="0"/>
              <w:spacing w:after="160" w:line="276" w:lineRule="auto"/>
            </w:pPr>
          </w:p>
        </w:tc>
        <w:tc>
          <w:tcPr>
            <w:tcW w:w="1710" w:type="dxa"/>
          </w:tcPr>
          <w:p w:rsidR="00660BC1" w:rsidRPr="00805350" w:rsidRDefault="00660BC1" w:rsidP="00660BC1">
            <w:pPr>
              <w:autoSpaceDE w:val="0"/>
              <w:autoSpaceDN w:val="0"/>
              <w:adjustRightInd w:val="0"/>
              <w:spacing w:after="160" w:line="276" w:lineRule="auto"/>
            </w:pPr>
          </w:p>
        </w:tc>
        <w:tc>
          <w:tcPr>
            <w:tcW w:w="1710" w:type="dxa"/>
          </w:tcPr>
          <w:p w:rsidR="00660BC1" w:rsidRPr="00805350" w:rsidRDefault="00660BC1" w:rsidP="00660BC1">
            <w:pPr>
              <w:autoSpaceDE w:val="0"/>
              <w:autoSpaceDN w:val="0"/>
              <w:adjustRightInd w:val="0"/>
              <w:spacing w:after="160" w:line="276" w:lineRule="auto"/>
            </w:pPr>
          </w:p>
        </w:tc>
        <w:tc>
          <w:tcPr>
            <w:tcW w:w="2250" w:type="dxa"/>
          </w:tcPr>
          <w:p w:rsidR="00660BC1" w:rsidRPr="00805350" w:rsidRDefault="00660BC1" w:rsidP="00660BC1">
            <w:pPr>
              <w:autoSpaceDE w:val="0"/>
              <w:autoSpaceDN w:val="0"/>
              <w:adjustRightInd w:val="0"/>
              <w:spacing w:after="160" w:line="276" w:lineRule="auto"/>
            </w:pPr>
          </w:p>
        </w:tc>
      </w:tr>
    </w:tbl>
    <w:p w:rsidR="00660BC1" w:rsidRPr="00805350" w:rsidRDefault="00660BC1" w:rsidP="00660BC1">
      <w:pPr>
        <w:autoSpaceDE w:val="0"/>
        <w:autoSpaceDN w:val="0"/>
        <w:adjustRightInd w:val="0"/>
        <w:spacing w:line="276" w:lineRule="auto"/>
      </w:pPr>
    </w:p>
    <w:tbl>
      <w:tblPr>
        <w:tblStyle w:val="TableGrid1"/>
        <w:tblW w:w="9985" w:type="dxa"/>
        <w:tblInd w:w="0" w:type="dxa"/>
        <w:tblLook w:val="04A0"/>
      </w:tblPr>
      <w:tblGrid>
        <w:gridCol w:w="371"/>
        <w:gridCol w:w="2450"/>
        <w:gridCol w:w="1474"/>
        <w:gridCol w:w="1730"/>
        <w:gridCol w:w="1710"/>
        <w:gridCol w:w="2250"/>
      </w:tblGrid>
      <w:tr w:rsidR="00C36D0E" w:rsidRPr="00805350" w:rsidTr="00660BC1">
        <w:tc>
          <w:tcPr>
            <w:tcW w:w="371" w:type="dxa"/>
            <w:shd w:val="clear" w:color="auto" w:fill="BFBFBF" w:themeFill="background1" w:themeFillShade="BF"/>
          </w:tcPr>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w:t>
            </w:r>
          </w:p>
        </w:tc>
        <w:tc>
          <w:tcPr>
            <w:tcW w:w="2450" w:type="dxa"/>
            <w:shd w:val="clear" w:color="auto" w:fill="BFBFBF" w:themeFill="background1" w:themeFillShade="BF"/>
          </w:tcPr>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Details</w:t>
            </w:r>
          </w:p>
        </w:tc>
        <w:tc>
          <w:tcPr>
            <w:tcW w:w="1474" w:type="dxa"/>
            <w:shd w:val="clear" w:color="auto" w:fill="BFBFBF" w:themeFill="background1" w:themeFillShade="BF"/>
          </w:tcPr>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FY 2015-16</w:t>
            </w:r>
          </w:p>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(in Crores) (i)</w:t>
            </w:r>
          </w:p>
        </w:tc>
        <w:tc>
          <w:tcPr>
            <w:tcW w:w="1730" w:type="dxa"/>
            <w:shd w:val="clear" w:color="auto" w:fill="BFBFBF" w:themeFill="background1" w:themeFillShade="BF"/>
          </w:tcPr>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FY 2016-17</w:t>
            </w:r>
          </w:p>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(in Crores)</w:t>
            </w:r>
          </w:p>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(ii)</w:t>
            </w:r>
          </w:p>
        </w:tc>
        <w:tc>
          <w:tcPr>
            <w:tcW w:w="1710" w:type="dxa"/>
            <w:shd w:val="clear" w:color="auto" w:fill="BFBFBF" w:themeFill="background1" w:themeFillShade="BF"/>
          </w:tcPr>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FY 2017-18</w:t>
            </w:r>
          </w:p>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(in Crores)</w:t>
            </w:r>
          </w:p>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(iii)</w:t>
            </w:r>
          </w:p>
        </w:tc>
        <w:tc>
          <w:tcPr>
            <w:tcW w:w="2250" w:type="dxa"/>
            <w:shd w:val="clear" w:color="auto" w:fill="BFBFBF" w:themeFill="background1" w:themeFillShade="BF"/>
          </w:tcPr>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 xml:space="preserve">Average Turnover </w:t>
            </w:r>
          </w:p>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[(i)+(ii)+(iii)/3]</w:t>
            </w:r>
          </w:p>
        </w:tc>
      </w:tr>
      <w:tr w:rsidR="00660BC1" w:rsidRPr="00805350" w:rsidTr="00660BC1">
        <w:tc>
          <w:tcPr>
            <w:tcW w:w="371" w:type="dxa"/>
          </w:tcPr>
          <w:p w:rsidR="00660BC1" w:rsidRPr="00805350" w:rsidRDefault="00660BC1" w:rsidP="00660BC1">
            <w:pPr>
              <w:autoSpaceDE w:val="0"/>
              <w:autoSpaceDN w:val="0"/>
              <w:adjustRightInd w:val="0"/>
              <w:spacing w:after="160" w:line="276" w:lineRule="auto"/>
            </w:pPr>
            <w:r w:rsidRPr="00805350">
              <w:t>1</w:t>
            </w:r>
          </w:p>
        </w:tc>
        <w:tc>
          <w:tcPr>
            <w:tcW w:w="2450" w:type="dxa"/>
          </w:tcPr>
          <w:p w:rsidR="00660BC1" w:rsidRPr="00805350" w:rsidRDefault="00660BC1" w:rsidP="00660BC1">
            <w:pPr>
              <w:autoSpaceDE w:val="0"/>
              <w:autoSpaceDN w:val="0"/>
              <w:adjustRightInd w:val="0"/>
              <w:spacing w:after="160" w:line="276" w:lineRule="auto"/>
            </w:pPr>
            <w:r w:rsidRPr="00805350">
              <w:t>Overall Annual Turnover- Consortium Member 2(if any)</w:t>
            </w:r>
          </w:p>
        </w:tc>
        <w:tc>
          <w:tcPr>
            <w:tcW w:w="1474" w:type="dxa"/>
          </w:tcPr>
          <w:p w:rsidR="00660BC1" w:rsidRPr="00805350" w:rsidRDefault="00660BC1" w:rsidP="00660BC1">
            <w:pPr>
              <w:autoSpaceDE w:val="0"/>
              <w:autoSpaceDN w:val="0"/>
              <w:adjustRightInd w:val="0"/>
              <w:spacing w:after="160" w:line="276" w:lineRule="auto"/>
            </w:pPr>
          </w:p>
        </w:tc>
        <w:tc>
          <w:tcPr>
            <w:tcW w:w="1730" w:type="dxa"/>
          </w:tcPr>
          <w:p w:rsidR="00660BC1" w:rsidRPr="00805350" w:rsidRDefault="00660BC1" w:rsidP="00660BC1">
            <w:pPr>
              <w:autoSpaceDE w:val="0"/>
              <w:autoSpaceDN w:val="0"/>
              <w:adjustRightInd w:val="0"/>
              <w:spacing w:after="160" w:line="276" w:lineRule="auto"/>
            </w:pPr>
          </w:p>
        </w:tc>
        <w:tc>
          <w:tcPr>
            <w:tcW w:w="1710" w:type="dxa"/>
          </w:tcPr>
          <w:p w:rsidR="00660BC1" w:rsidRPr="00805350" w:rsidRDefault="00660BC1" w:rsidP="00660BC1">
            <w:pPr>
              <w:autoSpaceDE w:val="0"/>
              <w:autoSpaceDN w:val="0"/>
              <w:adjustRightInd w:val="0"/>
              <w:spacing w:after="160" w:line="276" w:lineRule="auto"/>
            </w:pPr>
          </w:p>
        </w:tc>
        <w:tc>
          <w:tcPr>
            <w:tcW w:w="2250" w:type="dxa"/>
          </w:tcPr>
          <w:p w:rsidR="00660BC1" w:rsidRPr="00805350" w:rsidRDefault="00660BC1" w:rsidP="00660BC1">
            <w:pPr>
              <w:autoSpaceDE w:val="0"/>
              <w:autoSpaceDN w:val="0"/>
              <w:adjustRightInd w:val="0"/>
              <w:spacing w:after="160" w:line="276" w:lineRule="auto"/>
            </w:pPr>
          </w:p>
        </w:tc>
      </w:tr>
    </w:tbl>
    <w:p w:rsidR="00660BC1" w:rsidRPr="00805350" w:rsidRDefault="00660BC1" w:rsidP="00660BC1">
      <w:pPr>
        <w:autoSpaceDE w:val="0"/>
        <w:autoSpaceDN w:val="0"/>
        <w:adjustRightInd w:val="0"/>
        <w:spacing w:line="276" w:lineRule="auto"/>
      </w:pPr>
    </w:p>
    <w:p w:rsidR="00660BC1" w:rsidRPr="00805350" w:rsidRDefault="00660BC1" w:rsidP="00660BC1">
      <w:pPr>
        <w:autoSpaceDE w:val="0"/>
        <w:autoSpaceDN w:val="0"/>
        <w:adjustRightInd w:val="0"/>
        <w:spacing w:line="276" w:lineRule="auto"/>
      </w:pPr>
      <w:r w:rsidRPr="00805350">
        <w:t>Contact Details of officials for future correspondence regarding the bid process:</w:t>
      </w:r>
    </w:p>
    <w:tbl>
      <w:tblPr>
        <w:tblStyle w:val="TableGrid1"/>
        <w:tblW w:w="5000" w:type="pct"/>
        <w:tblInd w:w="0" w:type="dxa"/>
        <w:tblLook w:val="04A0"/>
      </w:tblPr>
      <w:tblGrid>
        <w:gridCol w:w="2741"/>
        <w:gridCol w:w="3789"/>
        <w:gridCol w:w="3316"/>
      </w:tblGrid>
      <w:tr w:rsidR="00660BC1" w:rsidRPr="00805350" w:rsidTr="00660BC1">
        <w:trPr>
          <w:trHeight w:val="473"/>
        </w:trPr>
        <w:tc>
          <w:tcPr>
            <w:tcW w:w="1392" w:type="pct"/>
            <w:shd w:val="clear" w:color="auto" w:fill="BFBFBF" w:themeFill="background1" w:themeFillShade="BF"/>
          </w:tcPr>
          <w:p w:rsidR="00660BC1" w:rsidRPr="00805350" w:rsidRDefault="00660BC1" w:rsidP="00660BC1">
            <w:pPr>
              <w:tabs>
                <w:tab w:val="left" w:pos="1155"/>
              </w:tabs>
              <w:autoSpaceDE w:val="0"/>
              <w:autoSpaceDN w:val="0"/>
              <w:adjustRightInd w:val="0"/>
              <w:spacing w:before="120" w:after="160" w:line="276" w:lineRule="auto"/>
              <w:rPr>
                <w:b/>
                <w:color w:val="000000" w:themeColor="text1"/>
              </w:rPr>
            </w:pPr>
            <w:r w:rsidRPr="00805350">
              <w:rPr>
                <w:b/>
                <w:color w:val="000000" w:themeColor="text1"/>
              </w:rPr>
              <w:t>Details</w:t>
            </w:r>
          </w:p>
        </w:tc>
        <w:tc>
          <w:tcPr>
            <w:tcW w:w="1924" w:type="pct"/>
            <w:shd w:val="clear" w:color="auto" w:fill="BFBFBF" w:themeFill="background1" w:themeFillShade="BF"/>
          </w:tcPr>
          <w:p w:rsidR="00660BC1" w:rsidRPr="00805350" w:rsidRDefault="00660BC1" w:rsidP="00660BC1">
            <w:pPr>
              <w:autoSpaceDE w:val="0"/>
              <w:autoSpaceDN w:val="0"/>
              <w:adjustRightInd w:val="0"/>
              <w:spacing w:before="120" w:after="160" w:line="276" w:lineRule="auto"/>
              <w:rPr>
                <w:b/>
                <w:color w:val="000000" w:themeColor="text1"/>
              </w:rPr>
            </w:pPr>
            <w:r w:rsidRPr="00805350">
              <w:rPr>
                <w:b/>
                <w:color w:val="000000" w:themeColor="text1"/>
              </w:rPr>
              <w:t>Authorized Signatory</w:t>
            </w:r>
          </w:p>
        </w:tc>
        <w:tc>
          <w:tcPr>
            <w:tcW w:w="1684" w:type="pct"/>
            <w:shd w:val="clear" w:color="auto" w:fill="BFBFBF" w:themeFill="background1" w:themeFillShade="BF"/>
          </w:tcPr>
          <w:p w:rsidR="00660BC1" w:rsidRPr="00805350" w:rsidRDefault="00660BC1" w:rsidP="00660BC1">
            <w:pPr>
              <w:autoSpaceDE w:val="0"/>
              <w:autoSpaceDN w:val="0"/>
              <w:adjustRightInd w:val="0"/>
              <w:spacing w:before="120" w:after="160" w:line="276" w:lineRule="auto"/>
              <w:rPr>
                <w:b/>
                <w:color w:val="000000" w:themeColor="text1"/>
              </w:rPr>
            </w:pPr>
            <w:r w:rsidRPr="00805350">
              <w:rPr>
                <w:b/>
                <w:color w:val="000000" w:themeColor="text1"/>
              </w:rPr>
              <w:t>Secondary Contact</w:t>
            </w:r>
          </w:p>
        </w:tc>
      </w:tr>
      <w:tr w:rsidR="00660BC1" w:rsidRPr="00805350" w:rsidTr="00660BC1">
        <w:trPr>
          <w:trHeight w:val="473"/>
        </w:trPr>
        <w:tc>
          <w:tcPr>
            <w:tcW w:w="1392" w:type="pct"/>
          </w:tcPr>
          <w:p w:rsidR="00660BC1" w:rsidRPr="00805350" w:rsidRDefault="00660BC1" w:rsidP="00660BC1">
            <w:pPr>
              <w:autoSpaceDE w:val="0"/>
              <w:autoSpaceDN w:val="0"/>
              <w:adjustRightInd w:val="0"/>
              <w:spacing w:before="120" w:after="160" w:line="276" w:lineRule="auto"/>
            </w:pPr>
            <w:r w:rsidRPr="00805350">
              <w:t>Name</w:t>
            </w:r>
          </w:p>
        </w:tc>
        <w:tc>
          <w:tcPr>
            <w:tcW w:w="1924" w:type="pct"/>
          </w:tcPr>
          <w:p w:rsidR="00660BC1" w:rsidRPr="00805350" w:rsidRDefault="00660BC1" w:rsidP="00660BC1">
            <w:pPr>
              <w:autoSpaceDE w:val="0"/>
              <w:autoSpaceDN w:val="0"/>
              <w:adjustRightInd w:val="0"/>
              <w:spacing w:before="120" w:after="160" w:line="276" w:lineRule="auto"/>
            </w:pPr>
          </w:p>
        </w:tc>
        <w:tc>
          <w:tcPr>
            <w:tcW w:w="1684" w:type="pct"/>
          </w:tcPr>
          <w:p w:rsidR="00660BC1" w:rsidRPr="00805350" w:rsidRDefault="00660BC1" w:rsidP="00660BC1">
            <w:pPr>
              <w:autoSpaceDE w:val="0"/>
              <w:autoSpaceDN w:val="0"/>
              <w:adjustRightInd w:val="0"/>
              <w:spacing w:before="120" w:after="160" w:line="276" w:lineRule="auto"/>
            </w:pPr>
          </w:p>
        </w:tc>
      </w:tr>
      <w:tr w:rsidR="00660BC1" w:rsidRPr="00805350" w:rsidTr="00660BC1">
        <w:trPr>
          <w:trHeight w:val="473"/>
        </w:trPr>
        <w:tc>
          <w:tcPr>
            <w:tcW w:w="1392" w:type="pct"/>
          </w:tcPr>
          <w:p w:rsidR="00660BC1" w:rsidRPr="00805350" w:rsidRDefault="00660BC1" w:rsidP="00660BC1">
            <w:pPr>
              <w:autoSpaceDE w:val="0"/>
              <w:autoSpaceDN w:val="0"/>
              <w:adjustRightInd w:val="0"/>
              <w:spacing w:before="120" w:after="160" w:line="276" w:lineRule="auto"/>
            </w:pPr>
            <w:r w:rsidRPr="00805350">
              <w:t>Title</w:t>
            </w:r>
          </w:p>
        </w:tc>
        <w:tc>
          <w:tcPr>
            <w:tcW w:w="1924" w:type="pct"/>
          </w:tcPr>
          <w:p w:rsidR="00660BC1" w:rsidRPr="00805350" w:rsidRDefault="00660BC1" w:rsidP="00660BC1">
            <w:pPr>
              <w:autoSpaceDE w:val="0"/>
              <w:autoSpaceDN w:val="0"/>
              <w:adjustRightInd w:val="0"/>
              <w:spacing w:before="120" w:after="160" w:line="276" w:lineRule="auto"/>
            </w:pPr>
          </w:p>
        </w:tc>
        <w:tc>
          <w:tcPr>
            <w:tcW w:w="1684" w:type="pct"/>
          </w:tcPr>
          <w:p w:rsidR="00660BC1" w:rsidRPr="00805350" w:rsidRDefault="00660BC1" w:rsidP="00660BC1">
            <w:pPr>
              <w:autoSpaceDE w:val="0"/>
              <w:autoSpaceDN w:val="0"/>
              <w:adjustRightInd w:val="0"/>
              <w:spacing w:before="120" w:after="160" w:line="276" w:lineRule="auto"/>
            </w:pPr>
          </w:p>
        </w:tc>
      </w:tr>
      <w:tr w:rsidR="00660BC1" w:rsidRPr="00805350" w:rsidTr="00660BC1">
        <w:trPr>
          <w:trHeight w:val="473"/>
        </w:trPr>
        <w:tc>
          <w:tcPr>
            <w:tcW w:w="1392" w:type="pct"/>
          </w:tcPr>
          <w:p w:rsidR="00660BC1" w:rsidRPr="00805350" w:rsidRDefault="00660BC1" w:rsidP="00660BC1">
            <w:pPr>
              <w:autoSpaceDE w:val="0"/>
              <w:autoSpaceDN w:val="0"/>
              <w:adjustRightInd w:val="0"/>
              <w:spacing w:before="120" w:after="160" w:line="276" w:lineRule="auto"/>
            </w:pPr>
            <w:r w:rsidRPr="00805350">
              <w:t>Company Address</w:t>
            </w:r>
          </w:p>
        </w:tc>
        <w:tc>
          <w:tcPr>
            <w:tcW w:w="1924" w:type="pct"/>
          </w:tcPr>
          <w:p w:rsidR="00660BC1" w:rsidRPr="00805350" w:rsidRDefault="00660BC1" w:rsidP="00660BC1">
            <w:pPr>
              <w:autoSpaceDE w:val="0"/>
              <w:autoSpaceDN w:val="0"/>
              <w:adjustRightInd w:val="0"/>
              <w:spacing w:before="120" w:after="160" w:line="276" w:lineRule="auto"/>
            </w:pPr>
          </w:p>
        </w:tc>
        <w:tc>
          <w:tcPr>
            <w:tcW w:w="1684" w:type="pct"/>
          </w:tcPr>
          <w:p w:rsidR="00660BC1" w:rsidRPr="00805350" w:rsidRDefault="00660BC1" w:rsidP="00660BC1">
            <w:pPr>
              <w:autoSpaceDE w:val="0"/>
              <w:autoSpaceDN w:val="0"/>
              <w:adjustRightInd w:val="0"/>
              <w:spacing w:before="120" w:after="160" w:line="276" w:lineRule="auto"/>
            </w:pPr>
          </w:p>
        </w:tc>
      </w:tr>
      <w:tr w:rsidR="00660BC1" w:rsidRPr="00805350" w:rsidTr="00660BC1">
        <w:trPr>
          <w:trHeight w:val="473"/>
        </w:trPr>
        <w:tc>
          <w:tcPr>
            <w:tcW w:w="1392" w:type="pct"/>
          </w:tcPr>
          <w:p w:rsidR="00660BC1" w:rsidRPr="00805350" w:rsidRDefault="00660BC1" w:rsidP="00660BC1">
            <w:pPr>
              <w:autoSpaceDE w:val="0"/>
              <w:autoSpaceDN w:val="0"/>
              <w:adjustRightInd w:val="0"/>
              <w:spacing w:before="120" w:after="160" w:line="276" w:lineRule="auto"/>
            </w:pPr>
            <w:r w:rsidRPr="00805350">
              <w:t>Mobile</w:t>
            </w:r>
          </w:p>
        </w:tc>
        <w:tc>
          <w:tcPr>
            <w:tcW w:w="1924" w:type="pct"/>
          </w:tcPr>
          <w:p w:rsidR="00660BC1" w:rsidRPr="00805350" w:rsidRDefault="00660BC1" w:rsidP="00660BC1">
            <w:pPr>
              <w:autoSpaceDE w:val="0"/>
              <w:autoSpaceDN w:val="0"/>
              <w:adjustRightInd w:val="0"/>
              <w:spacing w:before="120" w:after="160" w:line="276" w:lineRule="auto"/>
            </w:pPr>
          </w:p>
        </w:tc>
        <w:tc>
          <w:tcPr>
            <w:tcW w:w="1684" w:type="pct"/>
          </w:tcPr>
          <w:p w:rsidR="00660BC1" w:rsidRPr="00805350" w:rsidRDefault="00660BC1" w:rsidP="00660BC1">
            <w:pPr>
              <w:autoSpaceDE w:val="0"/>
              <w:autoSpaceDN w:val="0"/>
              <w:adjustRightInd w:val="0"/>
              <w:spacing w:before="120" w:after="160" w:line="276" w:lineRule="auto"/>
            </w:pPr>
          </w:p>
        </w:tc>
      </w:tr>
      <w:tr w:rsidR="00660BC1" w:rsidRPr="00805350" w:rsidTr="00660BC1">
        <w:trPr>
          <w:trHeight w:val="473"/>
        </w:trPr>
        <w:tc>
          <w:tcPr>
            <w:tcW w:w="1392" w:type="pct"/>
          </w:tcPr>
          <w:p w:rsidR="00660BC1" w:rsidRPr="00805350" w:rsidRDefault="00660BC1" w:rsidP="00660BC1">
            <w:pPr>
              <w:autoSpaceDE w:val="0"/>
              <w:autoSpaceDN w:val="0"/>
              <w:adjustRightInd w:val="0"/>
              <w:spacing w:before="120" w:after="160" w:line="276" w:lineRule="auto"/>
            </w:pPr>
            <w:r w:rsidRPr="00805350">
              <w:t>Fax</w:t>
            </w:r>
          </w:p>
        </w:tc>
        <w:tc>
          <w:tcPr>
            <w:tcW w:w="1924" w:type="pct"/>
          </w:tcPr>
          <w:p w:rsidR="00660BC1" w:rsidRPr="00805350" w:rsidRDefault="00660BC1" w:rsidP="00660BC1">
            <w:pPr>
              <w:autoSpaceDE w:val="0"/>
              <w:autoSpaceDN w:val="0"/>
              <w:adjustRightInd w:val="0"/>
              <w:spacing w:before="120" w:after="160" w:line="276" w:lineRule="auto"/>
            </w:pPr>
          </w:p>
        </w:tc>
        <w:tc>
          <w:tcPr>
            <w:tcW w:w="1684" w:type="pct"/>
          </w:tcPr>
          <w:p w:rsidR="00660BC1" w:rsidRPr="00805350" w:rsidRDefault="00660BC1" w:rsidP="00660BC1">
            <w:pPr>
              <w:autoSpaceDE w:val="0"/>
              <w:autoSpaceDN w:val="0"/>
              <w:adjustRightInd w:val="0"/>
              <w:spacing w:before="120" w:after="160" w:line="276" w:lineRule="auto"/>
            </w:pPr>
          </w:p>
        </w:tc>
      </w:tr>
      <w:tr w:rsidR="00660BC1" w:rsidRPr="00805350" w:rsidTr="00660BC1">
        <w:trPr>
          <w:trHeight w:val="473"/>
        </w:trPr>
        <w:tc>
          <w:tcPr>
            <w:tcW w:w="1392" w:type="pct"/>
          </w:tcPr>
          <w:p w:rsidR="00660BC1" w:rsidRPr="00805350" w:rsidRDefault="00660BC1" w:rsidP="00660BC1">
            <w:pPr>
              <w:autoSpaceDE w:val="0"/>
              <w:autoSpaceDN w:val="0"/>
              <w:adjustRightInd w:val="0"/>
              <w:spacing w:before="120" w:after="160" w:line="276" w:lineRule="auto"/>
            </w:pPr>
            <w:r w:rsidRPr="00805350">
              <w:t>Email Id</w:t>
            </w:r>
          </w:p>
        </w:tc>
        <w:tc>
          <w:tcPr>
            <w:tcW w:w="1924" w:type="pct"/>
          </w:tcPr>
          <w:p w:rsidR="00660BC1" w:rsidRPr="00805350" w:rsidRDefault="00660BC1" w:rsidP="00660BC1">
            <w:pPr>
              <w:autoSpaceDE w:val="0"/>
              <w:autoSpaceDN w:val="0"/>
              <w:adjustRightInd w:val="0"/>
              <w:spacing w:before="120" w:after="160" w:line="276" w:lineRule="auto"/>
            </w:pPr>
          </w:p>
        </w:tc>
        <w:tc>
          <w:tcPr>
            <w:tcW w:w="1684" w:type="pct"/>
          </w:tcPr>
          <w:p w:rsidR="00660BC1" w:rsidRPr="00805350" w:rsidRDefault="00660BC1" w:rsidP="00660BC1">
            <w:pPr>
              <w:autoSpaceDE w:val="0"/>
              <w:autoSpaceDN w:val="0"/>
              <w:adjustRightInd w:val="0"/>
              <w:spacing w:before="120" w:after="160" w:line="276" w:lineRule="auto"/>
            </w:pPr>
          </w:p>
        </w:tc>
      </w:tr>
    </w:tbl>
    <w:p w:rsidR="00660BC1" w:rsidRPr="00805350" w:rsidRDefault="00660BC1" w:rsidP="00660BC1">
      <w:pPr>
        <w:autoSpaceDE w:val="0"/>
        <w:autoSpaceDN w:val="0"/>
        <w:adjustRightInd w:val="0"/>
        <w:spacing w:line="276" w:lineRule="auto"/>
      </w:pPr>
    </w:p>
    <w:p w:rsidR="00660BC1" w:rsidRPr="00805350" w:rsidRDefault="00660BC1" w:rsidP="00660BC1">
      <w:pPr>
        <w:autoSpaceDE w:val="0"/>
        <w:autoSpaceDN w:val="0"/>
        <w:adjustRightInd w:val="0"/>
        <w:spacing w:line="276" w:lineRule="auto"/>
      </w:pPr>
    </w:p>
    <w:p w:rsidR="00660BC1" w:rsidRPr="00805350" w:rsidRDefault="00660BC1" w:rsidP="00660BC1">
      <w:pPr>
        <w:autoSpaceDE w:val="0"/>
        <w:autoSpaceDN w:val="0"/>
        <w:adjustRightInd w:val="0"/>
        <w:spacing w:line="276" w:lineRule="auto"/>
      </w:pPr>
    </w:p>
    <w:p w:rsidR="00660BC1" w:rsidRPr="00805350" w:rsidRDefault="00660BC1" w:rsidP="00660BC1">
      <w:pPr>
        <w:autoSpaceDE w:val="0"/>
        <w:autoSpaceDN w:val="0"/>
        <w:adjustRightInd w:val="0"/>
        <w:spacing w:line="276" w:lineRule="auto"/>
      </w:pPr>
    </w:p>
    <w:p w:rsidR="00660BC1" w:rsidRPr="00805350" w:rsidRDefault="00660BC1" w:rsidP="00660BC1">
      <w:pPr>
        <w:autoSpaceDE w:val="0"/>
        <w:autoSpaceDN w:val="0"/>
        <w:adjustRightInd w:val="0"/>
        <w:spacing w:line="276" w:lineRule="auto"/>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I further certify that I am competent officer in my company to make this declaration.</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Yours Sincerely,</w:t>
      </w:r>
    </w:p>
    <w:p w:rsidR="00660BC1" w:rsidRPr="00805350" w:rsidRDefault="00660BC1" w:rsidP="00660BC1">
      <w:pPr>
        <w:pBdr>
          <w:bottom w:val="single" w:sz="12" w:space="1" w:color="auto"/>
        </w:pBdr>
        <w:autoSpaceDE w:val="0"/>
        <w:autoSpaceDN w:val="0"/>
        <w:adjustRightInd w:val="0"/>
        <w:spacing w:line="276" w:lineRule="auto"/>
      </w:pPr>
    </w:p>
    <w:p w:rsidR="00660BC1" w:rsidRPr="00805350" w:rsidRDefault="00660BC1" w:rsidP="00660BC1">
      <w:pPr>
        <w:autoSpaceDE w:val="0"/>
        <w:autoSpaceDN w:val="0"/>
        <w:adjustRightInd w:val="0"/>
        <w:spacing w:line="276" w:lineRule="auto"/>
      </w:pPr>
      <w:r w:rsidRPr="00805350">
        <w:t>Signature of Authorized Signatory (with official seal)</w:t>
      </w:r>
    </w:p>
    <w:p w:rsidR="00660BC1" w:rsidRPr="00805350" w:rsidRDefault="00660BC1" w:rsidP="00660BC1">
      <w:pPr>
        <w:autoSpaceDE w:val="0"/>
        <w:autoSpaceDN w:val="0"/>
        <w:adjustRightInd w:val="0"/>
        <w:spacing w:line="276" w:lineRule="auto"/>
      </w:pPr>
      <w:r w:rsidRPr="00805350">
        <w:t>Name</w:t>
      </w:r>
      <w:r w:rsidRPr="00805350">
        <w:tab/>
      </w:r>
      <w:r w:rsidRPr="00805350">
        <w:tab/>
      </w:r>
      <w:r w:rsidRPr="00805350">
        <w:tab/>
        <w:t>:</w:t>
      </w:r>
    </w:p>
    <w:p w:rsidR="00660BC1" w:rsidRPr="00805350" w:rsidRDefault="00660BC1" w:rsidP="00660BC1">
      <w:pPr>
        <w:autoSpaceDE w:val="0"/>
        <w:autoSpaceDN w:val="0"/>
        <w:adjustRightInd w:val="0"/>
        <w:spacing w:line="276" w:lineRule="auto"/>
      </w:pPr>
      <w:r w:rsidRPr="00805350">
        <w:t>Designation</w:t>
      </w:r>
      <w:r w:rsidRPr="00805350">
        <w:tab/>
      </w:r>
      <w:r w:rsidRPr="00805350">
        <w:tab/>
        <w:t>:</w:t>
      </w:r>
    </w:p>
    <w:p w:rsidR="00660BC1" w:rsidRPr="00805350" w:rsidRDefault="00660BC1" w:rsidP="00660BC1">
      <w:pPr>
        <w:autoSpaceDE w:val="0"/>
        <w:autoSpaceDN w:val="0"/>
        <w:adjustRightInd w:val="0"/>
        <w:spacing w:line="276" w:lineRule="auto"/>
      </w:pPr>
      <w:r w:rsidRPr="00805350">
        <w:t>Address</w:t>
      </w:r>
      <w:r w:rsidRPr="00805350">
        <w:tab/>
      </w:r>
      <w:r w:rsidRPr="00805350">
        <w:tab/>
        <w:t>:</w:t>
      </w:r>
    </w:p>
    <w:p w:rsidR="00660BC1" w:rsidRPr="00805350" w:rsidRDefault="00660BC1" w:rsidP="00660BC1">
      <w:pPr>
        <w:autoSpaceDE w:val="0"/>
        <w:autoSpaceDN w:val="0"/>
        <w:adjustRightInd w:val="0"/>
        <w:spacing w:line="276" w:lineRule="auto"/>
      </w:pPr>
      <w:r w:rsidRPr="00805350">
        <w:t>Telephone&amp; Fax</w:t>
      </w:r>
      <w:r w:rsidRPr="00805350">
        <w:tab/>
        <w:t>:</w:t>
      </w:r>
    </w:p>
    <w:p w:rsidR="00660BC1" w:rsidRPr="00805350" w:rsidRDefault="00660BC1" w:rsidP="00660BC1">
      <w:pPr>
        <w:spacing w:line="276" w:lineRule="auto"/>
      </w:pPr>
      <w:r w:rsidRPr="00805350">
        <w:t>E-mail address</w:t>
      </w:r>
      <w:r w:rsidRPr="00805350">
        <w:tab/>
        <w:t>:</w:t>
      </w:r>
    </w:p>
    <w:p w:rsidR="00660BC1" w:rsidRPr="00805350" w:rsidRDefault="00660BC1" w:rsidP="00660BC1">
      <w:pPr>
        <w:spacing w:line="276" w:lineRule="auto"/>
        <w:rPr>
          <w:color w:val="0070C0"/>
        </w:rPr>
      </w:pPr>
    </w:p>
    <w:p w:rsidR="00660BC1" w:rsidRPr="00805350" w:rsidRDefault="00660BC1" w:rsidP="00660BC1">
      <w:pPr>
        <w:rPr>
          <w:color w:val="0070C0"/>
        </w:rPr>
      </w:pPr>
    </w:p>
    <w:p w:rsidR="00FA1E0D" w:rsidRPr="00805350" w:rsidRDefault="00FA1E0D" w:rsidP="002C7755">
      <w:pPr>
        <w:pStyle w:val="Heading2"/>
        <w:numPr>
          <w:ilvl w:val="2"/>
          <w:numId w:val="288"/>
        </w:numPr>
        <w:rPr>
          <w:rFonts w:ascii="Times New Roman" w:hAnsi="Times New Roman"/>
        </w:rPr>
      </w:pPr>
      <w:bookmarkStart w:id="301" w:name="_Toc12539536"/>
      <w:r w:rsidRPr="00805350">
        <w:rPr>
          <w:rFonts w:ascii="Times New Roman" w:hAnsi="Times New Roman"/>
        </w:rPr>
        <w:t xml:space="preserve">PQ_6: Details of experience of implementing </w:t>
      </w:r>
      <w:r w:rsidR="002C7755" w:rsidRPr="00805350">
        <w:rPr>
          <w:rFonts w:ascii="Times New Roman" w:hAnsi="Times New Roman"/>
        </w:rPr>
        <w:t>Smart Classroom Implementation in Schools/Universities/Academics in urban scenario.</w:t>
      </w:r>
      <w:bookmarkEnd w:id="301"/>
    </w:p>
    <w:p w:rsidR="00FA1E0D" w:rsidRPr="00805350" w:rsidRDefault="00FA1E0D" w:rsidP="00660BC1">
      <w:pPr>
        <w:rPr>
          <w:color w:val="0070C0"/>
        </w:rPr>
      </w:pPr>
    </w:p>
    <w:p w:rsidR="00FA1E0D" w:rsidRPr="00805350" w:rsidRDefault="00FA1E0D" w:rsidP="00FA1E0D">
      <w:pPr>
        <w:widowControl/>
        <w:kinsoku/>
        <w:spacing w:before="120" w:after="120" w:line="276" w:lineRule="auto"/>
        <w:contextualSpacing/>
        <w:jc w:val="right"/>
        <w:rPr>
          <w:rFonts w:eastAsia="Calibri"/>
        </w:rPr>
      </w:pPr>
      <w:r w:rsidRPr="00805350">
        <w:rPr>
          <w:rFonts w:eastAsia="Calibri"/>
        </w:rPr>
        <w:t>Date: dd/mm/yyyy</w:t>
      </w:r>
    </w:p>
    <w:p w:rsidR="00FA1E0D" w:rsidRPr="00805350" w:rsidRDefault="00FA1E0D" w:rsidP="00FA1E0D">
      <w:pPr>
        <w:widowControl/>
        <w:kinsoku/>
        <w:spacing w:before="120" w:after="120" w:line="276" w:lineRule="auto"/>
        <w:contextualSpacing/>
        <w:jc w:val="both"/>
        <w:rPr>
          <w:rFonts w:eastAsia="Calibri"/>
        </w:rPr>
      </w:pPr>
    </w:p>
    <w:p w:rsidR="00FA1E0D" w:rsidRPr="00805350" w:rsidRDefault="00FA1E0D" w:rsidP="00FA1E0D">
      <w:pPr>
        <w:tabs>
          <w:tab w:val="left" w:pos="431"/>
        </w:tabs>
        <w:kinsoku/>
        <w:adjustRightInd w:val="0"/>
        <w:snapToGrid w:val="0"/>
        <w:textAlignment w:val="baseline"/>
      </w:pPr>
      <w:r w:rsidRPr="00805350">
        <w:t xml:space="preserve">To </w:t>
      </w:r>
    </w:p>
    <w:p w:rsidR="00FA1E0D" w:rsidRPr="00805350" w:rsidRDefault="00FA1E0D" w:rsidP="00FA1E0D">
      <w:pPr>
        <w:widowControl/>
        <w:kinsoku/>
        <w:spacing w:line="276" w:lineRule="auto"/>
        <w:jc w:val="both"/>
        <w:rPr>
          <w:rFonts w:eastAsia="Calibri"/>
        </w:rPr>
      </w:pP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Chief Executive Officer (CEO),</w:t>
      </w:r>
    </w:p>
    <w:p w:rsidR="00FA1E0D" w:rsidRPr="00805350" w:rsidRDefault="00F63BCD" w:rsidP="00FA1E0D">
      <w:pPr>
        <w:widowControl/>
        <w:kinsoku/>
        <w:autoSpaceDE w:val="0"/>
        <w:autoSpaceDN w:val="0"/>
        <w:adjustRightInd w:val="0"/>
        <w:spacing w:line="276" w:lineRule="auto"/>
        <w:jc w:val="both"/>
        <w:rPr>
          <w:rFonts w:eastAsia="Calibri"/>
        </w:rPr>
      </w:pPr>
      <w:r w:rsidRPr="00805350">
        <w:rPr>
          <w:rFonts w:eastAsia="Calibri"/>
        </w:rPr>
        <w:t>Jabalpur Smart City Limited</w:t>
      </w:r>
      <w:r w:rsidR="00FA1E0D" w:rsidRPr="00805350">
        <w:rPr>
          <w:rFonts w:eastAsia="Calibri"/>
        </w:rPr>
        <w:t xml:space="preserve">,  </w:t>
      </w:r>
    </w:p>
    <w:p w:rsidR="00FA1E0D" w:rsidRPr="00805350" w:rsidRDefault="002761BA" w:rsidP="00742984">
      <w:pPr>
        <w:widowControl/>
        <w:kinsoku/>
        <w:autoSpaceDE w:val="0"/>
        <w:autoSpaceDN w:val="0"/>
        <w:adjustRightInd w:val="0"/>
        <w:spacing w:line="276" w:lineRule="auto"/>
        <w:jc w:val="both"/>
        <w:rPr>
          <w:rFonts w:eastAsia="Calibri"/>
        </w:rPr>
      </w:pPr>
      <w:r w:rsidRPr="00805350">
        <w:rPr>
          <w:rFonts w:eastAsia="Calibri"/>
        </w:rPr>
        <w:t xml:space="preserve">ManasBhavan, Jabalpur </w:t>
      </w:r>
    </w:p>
    <w:p w:rsidR="00FA1E0D" w:rsidRPr="00805350" w:rsidRDefault="00FA1E0D" w:rsidP="00FA1E0D">
      <w:pPr>
        <w:widowControl/>
        <w:kinsoku/>
        <w:spacing w:line="276" w:lineRule="auto"/>
        <w:rPr>
          <w:rFonts w:eastAsia="Calibri"/>
        </w:rPr>
      </w:pPr>
      <w:r w:rsidRPr="00805350">
        <w:rPr>
          <w:rFonts w:eastAsia="Calibri"/>
        </w:rPr>
        <w:t>Madhya Pradesh- 462023</w:t>
      </w:r>
    </w:p>
    <w:p w:rsidR="00FA1E0D" w:rsidRPr="00805350" w:rsidRDefault="00FA1E0D" w:rsidP="00FA1E0D">
      <w:pPr>
        <w:widowControl/>
        <w:kinsoku/>
        <w:spacing w:before="120" w:after="120" w:line="276" w:lineRule="auto"/>
        <w:contextualSpacing/>
        <w:jc w:val="both"/>
        <w:rPr>
          <w:rFonts w:eastAsia="Calibri"/>
        </w:rPr>
      </w:pPr>
    </w:p>
    <w:p w:rsidR="00FA1E0D" w:rsidRPr="00805350" w:rsidRDefault="00FA1E0D" w:rsidP="00FA1E0D">
      <w:pPr>
        <w:widowControl/>
        <w:kinsoku/>
        <w:spacing w:after="240" w:line="240" w:lineRule="exact"/>
        <w:jc w:val="both"/>
      </w:pPr>
      <w:r w:rsidRPr="00805350">
        <w:t>Sir/Madam,</w:t>
      </w:r>
    </w:p>
    <w:p w:rsidR="00FA1E0D" w:rsidRPr="00805350" w:rsidRDefault="00FA1E0D" w:rsidP="00FA1E0D">
      <w:pPr>
        <w:widowControl/>
        <w:kinsoku/>
        <w:spacing w:before="120" w:after="120" w:line="276" w:lineRule="auto"/>
        <w:contextualSpacing/>
        <w:jc w:val="both"/>
        <w:rPr>
          <w:rFonts w:eastAsia="Calibri"/>
        </w:rPr>
      </w:pPr>
    </w:p>
    <w:p w:rsidR="00FA1E0D" w:rsidRPr="00805350" w:rsidRDefault="00FA1E0D" w:rsidP="00FA1E0D">
      <w:pPr>
        <w:widowControl/>
        <w:kinsoku/>
        <w:spacing w:before="120" w:after="120" w:line="276" w:lineRule="auto"/>
        <w:contextualSpacing/>
        <w:jc w:val="both"/>
        <w:rPr>
          <w:rFonts w:eastAsia="Calibri"/>
        </w:rPr>
      </w:pPr>
      <w:r w:rsidRPr="00805350">
        <w:rPr>
          <w:rFonts w:eastAsia="Calibri"/>
        </w:rPr>
        <w:t>I have carefully gone through the Terms &amp; Conditions contained in the RFP Document for “</w:t>
      </w:r>
      <w:r w:rsidR="00B25B8F" w:rsidRPr="00805350">
        <w:rPr>
          <w:rFonts w:eastAsia="Calibri"/>
        </w:rPr>
        <w:t xml:space="preserve">Selection of IA for Design, Development, Implementation and Management of Smart Schools in City of </w:t>
      </w:r>
      <w:r w:rsidR="00206B8F" w:rsidRPr="00805350">
        <w:rPr>
          <w:rFonts w:eastAsia="Calibri"/>
        </w:rPr>
        <w:t>Jabalpur</w:t>
      </w:r>
      <w:r w:rsidR="00F63BCD" w:rsidRPr="00805350">
        <w:rPr>
          <w:rFonts w:eastAsia="Calibri"/>
        </w:rPr>
        <w:t>, Phase - II</w:t>
      </w:r>
      <w:r w:rsidRPr="00805350">
        <w:rPr>
          <w:rFonts w:eastAsia="Calibri"/>
        </w:rPr>
        <w:t>”.</w:t>
      </w:r>
    </w:p>
    <w:p w:rsidR="00FA1E0D" w:rsidRPr="00805350" w:rsidRDefault="00FA1E0D" w:rsidP="00FA1E0D">
      <w:pPr>
        <w:widowControl/>
        <w:kinsoku/>
        <w:spacing w:before="120" w:after="120" w:line="276" w:lineRule="auto"/>
        <w:contextualSpacing/>
        <w:jc w:val="both"/>
        <w:rPr>
          <w:rFonts w:eastAsia="Calibri"/>
        </w:rPr>
      </w:pPr>
    </w:p>
    <w:p w:rsidR="00FA1E0D" w:rsidRPr="00805350" w:rsidRDefault="00FA1E0D" w:rsidP="00FA1E0D">
      <w:pPr>
        <w:widowControl/>
        <w:kinsoku/>
        <w:spacing w:before="120" w:after="120" w:line="276" w:lineRule="auto"/>
        <w:contextualSpacing/>
        <w:jc w:val="both"/>
        <w:rPr>
          <w:rFonts w:eastAsia="Calibri"/>
        </w:rPr>
      </w:pPr>
      <w:r w:rsidRPr="00805350">
        <w:rPr>
          <w:rFonts w:eastAsia="Calibri"/>
        </w:rPr>
        <w:t>I hereby declare that below are the details regarding relevant work that has been taken up by our company and all the consortium members.</w:t>
      </w:r>
    </w:p>
    <w:p w:rsidR="00FA1E0D" w:rsidRPr="00805350" w:rsidRDefault="00FA1E0D" w:rsidP="00FA1E0D">
      <w:pPr>
        <w:widowControl/>
        <w:kinsoku/>
        <w:spacing w:before="120" w:after="120" w:line="276" w:lineRule="auto"/>
        <w:contextualSpacing/>
        <w:jc w:val="both"/>
        <w:rPr>
          <w:rFonts w:eastAsia="Calibri"/>
        </w:rPr>
      </w:pPr>
    </w:p>
    <w:p w:rsidR="00FA1E0D" w:rsidRPr="00805350" w:rsidRDefault="00FA1E0D" w:rsidP="00FA1E0D">
      <w:pPr>
        <w:widowControl/>
        <w:kinsoku/>
        <w:spacing w:before="120" w:after="120" w:line="276" w:lineRule="auto"/>
        <w:contextualSpacing/>
        <w:jc w:val="both"/>
        <w:rPr>
          <w:rFonts w:eastAsia="Calibri"/>
          <w:b/>
          <w:i/>
        </w:rPr>
      </w:pPr>
      <w:r w:rsidRPr="00805350">
        <w:rPr>
          <w:rFonts w:eastAsia="Calibri"/>
          <w:b/>
          <w:i/>
        </w:rPr>
        <w:lastRenderedPageBreak/>
        <w:t xml:space="preserve">NOTE: To be </w:t>
      </w:r>
      <w:r w:rsidR="002D74A6" w:rsidRPr="00805350">
        <w:rPr>
          <w:rFonts w:eastAsia="Calibri"/>
          <w:b/>
          <w:i/>
        </w:rPr>
        <w:t>filled separately</w:t>
      </w:r>
      <w:r w:rsidRPr="00805350">
        <w:rPr>
          <w:rFonts w:eastAsia="Calibri"/>
          <w:b/>
          <w:i/>
        </w:rPr>
        <w:t xml:space="preserve"> for Prime Bidder and consortium Member companies</w:t>
      </w:r>
    </w:p>
    <w:tbl>
      <w:tblPr>
        <w:tblStyle w:val="TableGrid5"/>
        <w:tblW w:w="5000" w:type="pct"/>
        <w:tblLook w:val="04A0"/>
      </w:tblPr>
      <w:tblGrid>
        <w:gridCol w:w="4353"/>
        <w:gridCol w:w="1233"/>
        <w:gridCol w:w="1233"/>
        <w:gridCol w:w="1107"/>
        <w:gridCol w:w="823"/>
        <w:gridCol w:w="1097"/>
      </w:tblGrid>
      <w:tr w:rsidR="00C36D0E" w:rsidRPr="00805350" w:rsidTr="00C36D0E">
        <w:trPr>
          <w:trHeight w:val="255"/>
        </w:trPr>
        <w:tc>
          <w:tcPr>
            <w:tcW w:w="2211" w:type="pct"/>
            <w:vMerge w:val="restart"/>
            <w:shd w:val="clear" w:color="auto" w:fill="D9D9D9" w:themeFill="background2" w:themeFillShade="D9"/>
            <w:hideMark/>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Name of the Project</w:t>
            </w:r>
          </w:p>
        </w:tc>
        <w:tc>
          <w:tcPr>
            <w:tcW w:w="2789" w:type="pct"/>
            <w:gridSpan w:val="5"/>
            <w:shd w:val="clear" w:color="auto" w:fill="D9D9D9" w:themeFill="background2" w:themeFillShade="D9"/>
            <w:hideMark/>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Prime Bidder</w:t>
            </w:r>
          </w:p>
        </w:tc>
      </w:tr>
      <w:tr w:rsidR="00C36D0E" w:rsidRPr="00805350" w:rsidTr="00C36D0E">
        <w:trPr>
          <w:trHeight w:val="255"/>
        </w:trPr>
        <w:tc>
          <w:tcPr>
            <w:tcW w:w="2211" w:type="pct"/>
            <w:vMerge/>
            <w:shd w:val="clear" w:color="auto" w:fill="D9D9D9" w:themeFill="background2" w:themeFillShade="D9"/>
          </w:tcPr>
          <w:p w:rsidR="00FA1E0D" w:rsidRPr="00805350" w:rsidRDefault="00FA1E0D" w:rsidP="00FA1E0D">
            <w:pPr>
              <w:widowControl/>
              <w:kinsoku/>
              <w:spacing w:before="120" w:after="120" w:line="276" w:lineRule="auto"/>
              <w:contextualSpacing/>
              <w:jc w:val="center"/>
              <w:rPr>
                <w:b/>
                <w:color w:val="000000" w:themeColor="text1"/>
              </w:rPr>
            </w:pPr>
          </w:p>
        </w:tc>
        <w:tc>
          <w:tcPr>
            <w:tcW w:w="626" w:type="pct"/>
            <w:shd w:val="clear" w:color="auto" w:fill="D9D9D9" w:themeFill="background2" w:themeFillShade="D9"/>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Project 1</w:t>
            </w:r>
          </w:p>
        </w:tc>
        <w:tc>
          <w:tcPr>
            <w:tcW w:w="626" w:type="pct"/>
            <w:shd w:val="clear" w:color="auto" w:fill="D9D9D9" w:themeFill="background2" w:themeFillShade="D9"/>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Project 2</w:t>
            </w:r>
          </w:p>
        </w:tc>
        <w:tc>
          <w:tcPr>
            <w:tcW w:w="562" w:type="pct"/>
            <w:shd w:val="clear" w:color="auto" w:fill="D9D9D9" w:themeFill="background2" w:themeFillShade="D9"/>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Project 3</w:t>
            </w:r>
          </w:p>
        </w:tc>
        <w:tc>
          <w:tcPr>
            <w:tcW w:w="418" w:type="pct"/>
            <w:shd w:val="clear" w:color="auto" w:fill="D9D9D9" w:themeFill="background2" w:themeFillShade="D9"/>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w:t>
            </w:r>
          </w:p>
        </w:tc>
        <w:tc>
          <w:tcPr>
            <w:tcW w:w="557" w:type="pct"/>
            <w:shd w:val="clear" w:color="auto" w:fill="D9D9D9" w:themeFill="background2" w:themeFillShade="D9"/>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Project n</w:t>
            </w:r>
          </w:p>
        </w:tc>
      </w:tr>
      <w:tr w:rsidR="00FA1E0D" w:rsidRPr="00805350" w:rsidTr="00C36D0E">
        <w:trPr>
          <w:trHeight w:val="255"/>
        </w:trPr>
        <w:tc>
          <w:tcPr>
            <w:tcW w:w="2211" w:type="pct"/>
            <w:hideMark/>
          </w:tcPr>
          <w:p w:rsidR="00FA1E0D" w:rsidRPr="00805350" w:rsidRDefault="00FA1E0D" w:rsidP="00FA1E0D">
            <w:pPr>
              <w:widowControl/>
              <w:kinsoku/>
              <w:spacing w:before="120" w:after="120" w:line="276" w:lineRule="auto"/>
              <w:contextualSpacing/>
              <w:jc w:val="both"/>
              <w:rPr>
                <w:b/>
                <w:color w:val="000000"/>
              </w:rPr>
            </w:pPr>
            <w:r w:rsidRPr="00805350">
              <w:rPr>
                <w:b/>
                <w:color w:val="000000"/>
              </w:rPr>
              <w:t>General Information</w:t>
            </w:r>
          </w:p>
        </w:tc>
        <w:tc>
          <w:tcPr>
            <w:tcW w:w="626" w:type="pct"/>
          </w:tcPr>
          <w:p w:rsidR="00FA1E0D" w:rsidRPr="00805350" w:rsidRDefault="00FA1E0D" w:rsidP="00FA1E0D">
            <w:pPr>
              <w:widowControl/>
              <w:kinsoku/>
              <w:spacing w:before="120" w:after="120" w:line="276" w:lineRule="auto"/>
              <w:contextualSpacing/>
              <w:jc w:val="both"/>
              <w:rPr>
                <w:b/>
                <w:color w:val="000000"/>
              </w:rPr>
            </w:pPr>
          </w:p>
        </w:tc>
        <w:tc>
          <w:tcPr>
            <w:tcW w:w="626" w:type="pct"/>
          </w:tcPr>
          <w:p w:rsidR="00FA1E0D" w:rsidRPr="00805350" w:rsidRDefault="00FA1E0D" w:rsidP="00FA1E0D">
            <w:pPr>
              <w:widowControl/>
              <w:kinsoku/>
              <w:spacing w:before="120" w:after="120" w:line="276" w:lineRule="auto"/>
              <w:contextualSpacing/>
              <w:jc w:val="both"/>
              <w:rPr>
                <w:b/>
                <w:color w:val="000000"/>
              </w:rPr>
            </w:pPr>
          </w:p>
        </w:tc>
        <w:tc>
          <w:tcPr>
            <w:tcW w:w="562" w:type="pct"/>
          </w:tcPr>
          <w:p w:rsidR="00FA1E0D" w:rsidRPr="00805350" w:rsidRDefault="00FA1E0D" w:rsidP="00FA1E0D">
            <w:pPr>
              <w:widowControl/>
              <w:kinsoku/>
              <w:spacing w:before="120" w:after="120" w:line="276" w:lineRule="auto"/>
              <w:contextualSpacing/>
              <w:jc w:val="both"/>
              <w:rPr>
                <w:b/>
                <w:color w:val="000000"/>
              </w:rPr>
            </w:pPr>
          </w:p>
        </w:tc>
        <w:tc>
          <w:tcPr>
            <w:tcW w:w="418" w:type="pct"/>
          </w:tcPr>
          <w:p w:rsidR="00FA1E0D" w:rsidRPr="00805350" w:rsidRDefault="00FA1E0D" w:rsidP="00FA1E0D">
            <w:pPr>
              <w:widowControl/>
              <w:kinsoku/>
              <w:spacing w:before="120" w:after="120" w:line="276" w:lineRule="auto"/>
              <w:contextualSpacing/>
              <w:jc w:val="both"/>
              <w:rPr>
                <w:b/>
                <w:color w:val="000000"/>
              </w:rPr>
            </w:pPr>
          </w:p>
        </w:tc>
        <w:tc>
          <w:tcPr>
            <w:tcW w:w="557" w:type="pct"/>
          </w:tcPr>
          <w:p w:rsidR="00FA1E0D" w:rsidRPr="00805350" w:rsidRDefault="00FA1E0D" w:rsidP="00FA1E0D">
            <w:pPr>
              <w:widowControl/>
              <w:kinsoku/>
              <w:spacing w:before="120" w:after="120" w:line="276" w:lineRule="auto"/>
              <w:contextualSpacing/>
              <w:jc w:val="both"/>
              <w:rPr>
                <w:b/>
                <w:color w:val="000000"/>
              </w:rPr>
            </w:pPr>
          </w:p>
        </w:tc>
      </w:tr>
      <w:tr w:rsidR="00FA1E0D" w:rsidRPr="00805350" w:rsidTr="00C36D0E">
        <w:trPr>
          <w:trHeight w:val="255"/>
        </w:trPr>
        <w:tc>
          <w:tcPr>
            <w:tcW w:w="2211"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Client for which the project was executed</w:t>
            </w:r>
          </w:p>
        </w:tc>
        <w:tc>
          <w:tcPr>
            <w:tcW w:w="626"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rsidR="00FA1E0D" w:rsidRPr="00805350" w:rsidRDefault="00FA1E0D" w:rsidP="00FA1E0D">
            <w:pPr>
              <w:widowControl/>
              <w:kinsoku/>
              <w:spacing w:before="120" w:after="120" w:line="276" w:lineRule="auto"/>
              <w:contextualSpacing/>
              <w:jc w:val="both"/>
              <w:rPr>
                <w:color w:val="000000"/>
              </w:rPr>
            </w:pPr>
          </w:p>
        </w:tc>
        <w:tc>
          <w:tcPr>
            <w:tcW w:w="562" w:type="pct"/>
          </w:tcPr>
          <w:p w:rsidR="00FA1E0D" w:rsidRPr="00805350" w:rsidRDefault="00FA1E0D" w:rsidP="00FA1E0D">
            <w:pPr>
              <w:widowControl/>
              <w:kinsoku/>
              <w:spacing w:before="120" w:after="120" w:line="276" w:lineRule="auto"/>
              <w:contextualSpacing/>
              <w:jc w:val="both"/>
              <w:rPr>
                <w:color w:val="000000"/>
              </w:rPr>
            </w:pPr>
          </w:p>
        </w:tc>
        <w:tc>
          <w:tcPr>
            <w:tcW w:w="418" w:type="pct"/>
          </w:tcPr>
          <w:p w:rsidR="00FA1E0D" w:rsidRPr="00805350" w:rsidRDefault="00FA1E0D" w:rsidP="00FA1E0D">
            <w:pPr>
              <w:widowControl/>
              <w:kinsoku/>
              <w:spacing w:before="120" w:after="120" w:line="276" w:lineRule="auto"/>
              <w:contextualSpacing/>
              <w:jc w:val="both"/>
              <w:rPr>
                <w:color w:val="000000"/>
              </w:rPr>
            </w:pPr>
          </w:p>
        </w:tc>
        <w:tc>
          <w:tcPr>
            <w:tcW w:w="557" w:type="pct"/>
          </w:tcPr>
          <w:p w:rsidR="00FA1E0D" w:rsidRPr="00805350" w:rsidRDefault="00FA1E0D" w:rsidP="00FA1E0D">
            <w:pPr>
              <w:widowControl/>
              <w:kinsoku/>
              <w:spacing w:before="120" w:after="120" w:line="276" w:lineRule="auto"/>
              <w:contextualSpacing/>
              <w:jc w:val="both"/>
              <w:rPr>
                <w:color w:val="000000"/>
              </w:rPr>
            </w:pPr>
          </w:p>
        </w:tc>
      </w:tr>
      <w:tr w:rsidR="00FA1E0D" w:rsidRPr="00805350" w:rsidTr="00C36D0E">
        <w:trPr>
          <w:trHeight w:val="255"/>
        </w:trPr>
        <w:tc>
          <w:tcPr>
            <w:tcW w:w="2211"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Name of the client contact person(s)</w:t>
            </w:r>
          </w:p>
        </w:tc>
        <w:tc>
          <w:tcPr>
            <w:tcW w:w="626"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rsidR="00FA1E0D" w:rsidRPr="00805350" w:rsidRDefault="00FA1E0D" w:rsidP="00FA1E0D">
            <w:pPr>
              <w:widowControl/>
              <w:kinsoku/>
              <w:spacing w:before="120" w:after="120" w:line="276" w:lineRule="auto"/>
              <w:contextualSpacing/>
              <w:jc w:val="both"/>
              <w:rPr>
                <w:color w:val="000000"/>
              </w:rPr>
            </w:pPr>
          </w:p>
        </w:tc>
        <w:tc>
          <w:tcPr>
            <w:tcW w:w="562" w:type="pct"/>
          </w:tcPr>
          <w:p w:rsidR="00FA1E0D" w:rsidRPr="00805350" w:rsidRDefault="00FA1E0D" w:rsidP="00FA1E0D">
            <w:pPr>
              <w:widowControl/>
              <w:kinsoku/>
              <w:spacing w:before="120" w:after="120" w:line="276" w:lineRule="auto"/>
              <w:contextualSpacing/>
              <w:jc w:val="both"/>
              <w:rPr>
                <w:color w:val="000000"/>
              </w:rPr>
            </w:pPr>
          </w:p>
        </w:tc>
        <w:tc>
          <w:tcPr>
            <w:tcW w:w="418" w:type="pct"/>
          </w:tcPr>
          <w:p w:rsidR="00FA1E0D" w:rsidRPr="00805350" w:rsidRDefault="00FA1E0D" w:rsidP="00FA1E0D">
            <w:pPr>
              <w:widowControl/>
              <w:kinsoku/>
              <w:spacing w:before="120" w:after="120" w:line="276" w:lineRule="auto"/>
              <w:contextualSpacing/>
              <w:jc w:val="both"/>
              <w:rPr>
                <w:color w:val="000000"/>
              </w:rPr>
            </w:pPr>
          </w:p>
        </w:tc>
        <w:tc>
          <w:tcPr>
            <w:tcW w:w="557" w:type="pct"/>
          </w:tcPr>
          <w:p w:rsidR="00FA1E0D" w:rsidRPr="00805350" w:rsidRDefault="00FA1E0D" w:rsidP="00FA1E0D">
            <w:pPr>
              <w:widowControl/>
              <w:kinsoku/>
              <w:spacing w:before="120" w:after="120" w:line="276" w:lineRule="auto"/>
              <w:contextualSpacing/>
              <w:jc w:val="both"/>
              <w:rPr>
                <w:color w:val="000000"/>
              </w:rPr>
            </w:pPr>
          </w:p>
        </w:tc>
      </w:tr>
      <w:tr w:rsidR="00FA1E0D" w:rsidRPr="00805350" w:rsidTr="00C36D0E">
        <w:trPr>
          <w:trHeight w:val="255"/>
        </w:trPr>
        <w:tc>
          <w:tcPr>
            <w:tcW w:w="2211"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Designation of client contact person(s)</w:t>
            </w:r>
          </w:p>
        </w:tc>
        <w:tc>
          <w:tcPr>
            <w:tcW w:w="626"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rsidR="00FA1E0D" w:rsidRPr="00805350" w:rsidRDefault="00FA1E0D" w:rsidP="00FA1E0D">
            <w:pPr>
              <w:widowControl/>
              <w:kinsoku/>
              <w:spacing w:before="120" w:after="120" w:line="276" w:lineRule="auto"/>
              <w:contextualSpacing/>
              <w:jc w:val="both"/>
              <w:rPr>
                <w:color w:val="000000"/>
              </w:rPr>
            </w:pPr>
          </w:p>
        </w:tc>
        <w:tc>
          <w:tcPr>
            <w:tcW w:w="562" w:type="pct"/>
          </w:tcPr>
          <w:p w:rsidR="00FA1E0D" w:rsidRPr="00805350" w:rsidRDefault="00FA1E0D" w:rsidP="00FA1E0D">
            <w:pPr>
              <w:widowControl/>
              <w:kinsoku/>
              <w:spacing w:before="120" w:after="120" w:line="276" w:lineRule="auto"/>
              <w:contextualSpacing/>
              <w:jc w:val="both"/>
              <w:rPr>
                <w:color w:val="000000"/>
              </w:rPr>
            </w:pPr>
          </w:p>
        </w:tc>
        <w:tc>
          <w:tcPr>
            <w:tcW w:w="418" w:type="pct"/>
          </w:tcPr>
          <w:p w:rsidR="00FA1E0D" w:rsidRPr="00805350" w:rsidRDefault="00FA1E0D" w:rsidP="00FA1E0D">
            <w:pPr>
              <w:widowControl/>
              <w:kinsoku/>
              <w:spacing w:before="120" w:after="120" w:line="276" w:lineRule="auto"/>
              <w:contextualSpacing/>
              <w:jc w:val="both"/>
              <w:rPr>
                <w:color w:val="000000"/>
              </w:rPr>
            </w:pPr>
          </w:p>
        </w:tc>
        <w:tc>
          <w:tcPr>
            <w:tcW w:w="557" w:type="pct"/>
          </w:tcPr>
          <w:p w:rsidR="00FA1E0D" w:rsidRPr="00805350" w:rsidRDefault="00FA1E0D" w:rsidP="00FA1E0D">
            <w:pPr>
              <w:widowControl/>
              <w:kinsoku/>
              <w:spacing w:before="120" w:after="120" w:line="276" w:lineRule="auto"/>
              <w:contextualSpacing/>
              <w:jc w:val="both"/>
              <w:rPr>
                <w:color w:val="000000"/>
              </w:rPr>
            </w:pPr>
          </w:p>
        </w:tc>
      </w:tr>
      <w:tr w:rsidR="00FA1E0D" w:rsidRPr="00805350" w:rsidTr="00C36D0E">
        <w:trPr>
          <w:trHeight w:val="270"/>
        </w:trPr>
        <w:tc>
          <w:tcPr>
            <w:tcW w:w="2211"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Contact details of the client contact person(s)</w:t>
            </w:r>
          </w:p>
        </w:tc>
        <w:tc>
          <w:tcPr>
            <w:tcW w:w="626"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rsidR="00FA1E0D" w:rsidRPr="00805350" w:rsidRDefault="00FA1E0D" w:rsidP="00FA1E0D">
            <w:pPr>
              <w:widowControl/>
              <w:kinsoku/>
              <w:spacing w:before="120" w:after="120" w:line="276" w:lineRule="auto"/>
              <w:contextualSpacing/>
              <w:jc w:val="both"/>
              <w:rPr>
                <w:color w:val="000000"/>
              </w:rPr>
            </w:pPr>
          </w:p>
        </w:tc>
        <w:tc>
          <w:tcPr>
            <w:tcW w:w="562" w:type="pct"/>
          </w:tcPr>
          <w:p w:rsidR="00FA1E0D" w:rsidRPr="00805350" w:rsidRDefault="00FA1E0D" w:rsidP="00FA1E0D">
            <w:pPr>
              <w:widowControl/>
              <w:kinsoku/>
              <w:spacing w:before="120" w:after="120" w:line="276" w:lineRule="auto"/>
              <w:contextualSpacing/>
              <w:jc w:val="both"/>
              <w:rPr>
                <w:color w:val="000000"/>
              </w:rPr>
            </w:pPr>
          </w:p>
        </w:tc>
        <w:tc>
          <w:tcPr>
            <w:tcW w:w="418" w:type="pct"/>
          </w:tcPr>
          <w:p w:rsidR="00FA1E0D" w:rsidRPr="00805350" w:rsidRDefault="00FA1E0D" w:rsidP="00FA1E0D">
            <w:pPr>
              <w:widowControl/>
              <w:kinsoku/>
              <w:spacing w:before="120" w:after="120" w:line="276" w:lineRule="auto"/>
              <w:contextualSpacing/>
              <w:jc w:val="both"/>
              <w:rPr>
                <w:color w:val="000000"/>
              </w:rPr>
            </w:pPr>
          </w:p>
        </w:tc>
        <w:tc>
          <w:tcPr>
            <w:tcW w:w="557" w:type="pct"/>
          </w:tcPr>
          <w:p w:rsidR="00FA1E0D" w:rsidRPr="00805350" w:rsidRDefault="00FA1E0D" w:rsidP="00FA1E0D">
            <w:pPr>
              <w:widowControl/>
              <w:kinsoku/>
              <w:spacing w:before="120" w:after="120" w:line="276" w:lineRule="auto"/>
              <w:contextualSpacing/>
              <w:jc w:val="both"/>
              <w:rPr>
                <w:color w:val="000000"/>
              </w:rPr>
            </w:pPr>
          </w:p>
        </w:tc>
      </w:tr>
      <w:tr w:rsidR="00FA1E0D" w:rsidRPr="00805350" w:rsidTr="00C36D0E">
        <w:trPr>
          <w:trHeight w:val="255"/>
        </w:trPr>
        <w:tc>
          <w:tcPr>
            <w:tcW w:w="2211" w:type="pct"/>
            <w:shd w:val="clear" w:color="auto" w:fill="D9D9D9" w:themeFill="background2" w:themeFillShade="D9"/>
            <w:hideMark/>
          </w:tcPr>
          <w:p w:rsidR="00FA1E0D" w:rsidRPr="00805350" w:rsidRDefault="00FA1E0D" w:rsidP="00FA1E0D">
            <w:pPr>
              <w:widowControl/>
              <w:kinsoku/>
              <w:spacing w:before="120" w:after="120" w:line="276" w:lineRule="auto"/>
              <w:contextualSpacing/>
              <w:jc w:val="both"/>
              <w:rPr>
                <w:b/>
                <w:color w:val="000000"/>
              </w:rPr>
            </w:pPr>
            <w:r w:rsidRPr="00805350">
              <w:rPr>
                <w:b/>
                <w:color w:val="000000"/>
              </w:rPr>
              <w:t>Project Details</w:t>
            </w:r>
          </w:p>
        </w:tc>
        <w:tc>
          <w:tcPr>
            <w:tcW w:w="626" w:type="pct"/>
            <w:shd w:val="clear" w:color="auto" w:fill="D9D9D9" w:themeFill="background2" w:themeFillShade="D9"/>
          </w:tcPr>
          <w:p w:rsidR="00FA1E0D" w:rsidRPr="00805350" w:rsidRDefault="00FA1E0D" w:rsidP="00FA1E0D">
            <w:pPr>
              <w:widowControl/>
              <w:kinsoku/>
              <w:spacing w:before="120" w:after="120" w:line="276" w:lineRule="auto"/>
              <w:contextualSpacing/>
              <w:jc w:val="both"/>
              <w:rPr>
                <w:b/>
                <w:color w:val="000000"/>
              </w:rPr>
            </w:pPr>
          </w:p>
        </w:tc>
        <w:tc>
          <w:tcPr>
            <w:tcW w:w="626" w:type="pct"/>
            <w:shd w:val="clear" w:color="auto" w:fill="D9D9D9" w:themeFill="background2" w:themeFillShade="D9"/>
          </w:tcPr>
          <w:p w:rsidR="00FA1E0D" w:rsidRPr="00805350" w:rsidRDefault="00FA1E0D" w:rsidP="00FA1E0D">
            <w:pPr>
              <w:widowControl/>
              <w:kinsoku/>
              <w:spacing w:before="120" w:after="120" w:line="276" w:lineRule="auto"/>
              <w:contextualSpacing/>
              <w:jc w:val="both"/>
              <w:rPr>
                <w:b/>
                <w:color w:val="000000"/>
              </w:rPr>
            </w:pPr>
          </w:p>
        </w:tc>
        <w:tc>
          <w:tcPr>
            <w:tcW w:w="562" w:type="pct"/>
            <w:shd w:val="clear" w:color="auto" w:fill="D9D9D9" w:themeFill="background2" w:themeFillShade="D9"/>
          </w:tcPr>
          <w:p w:rsidR="00FA1E0D" w:rsidRPr="00805350" w:rsidRDefault="00FA1E0D" w:rsidP="00FA1E0D">
            <w:pPr>
              <w:widowControl/>
              <w:kinsoku/>
              <w:spacing w:before="120" w:after="120" w:line="276" w:lineRule="auto"/>
              <w:contextualSpacing/>
              <w:jc w:val="both"/>
              <w:rPr>
                <w:b/>
                <w:color w:val="000000"/>
              </w:rPr>
            </w:pPr>
          </w:p>
        </w:tc>
        <w:tc>
          <w:tcPr>
            <w:tcW w:w="418" w:type="pct"/>
            <w:shd w:val="clear" w:color="auto" w:fill="D9D9D9" w:themeFill="background2" w:themeFillShade="D9"/>
          </w:tcPr>
          <w:p w:rsidR="00FA1E0D" w:rsidRPr="00805350" w:rsidRDefault="00FA1E0D" w:rsidP="00FA1E0D">
            <w:pPr>
              <w:widowControl/>
              <w:kinsoku/>
              <w:spacing w:before="120" w:after="120" w:line="276" w:lineRule="auto"/>
              <w:contextualSpacing/>
              <w:jc w:val="both"/>
              <w:rPr>
                <w:b/>
                <w:color w:val="000000"/>
              </w:rPr>
            </w:pPr>
          </w:p>
        </w:tc>
        <w:tc>
          <w:tcPr>
            <w:tcW w:w="557" w:type="pct"/>
            <w:shd w:val="clear" w:color="auto" w:fill="D9D9D9" w:themeFill="background2" w:themeFillShade="D9"/>
          </w:tcPr>
          <w:p w:rsidR="00FA1E0D" w:rsidRPr="00805350" w:rsidRDefault="00FA1E0D" w:rsidP="00FA1E0D">
            <w:pPr>
              <w:widowControl/>
              <w:kinsoku/>
              <w:spacing w:before="120" w:after="120" w:line="276" w:lineRule="auto"/>
              <w:contextualSpacing/>
              <w:jc w:val="both"/>
              <w:rPr>
                <w:b/>
                <w:color w:val="000000"/>
              </w:rPr>
            </w:pPr>
          </w:p>
        </w:tc>
      </w:tr>
      <w:tr w:rsidR="00FA1E0D" w:rsidRPr="00805350" w:rsidTr="00C36D0E">
        <w:trPr>
          <w:trHeight w:val="255"/>
        </w:trPr>
        <w:tc>
          <w:tcPr>
            <w:tcW w:w="2211"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Description of the project</w:t>
            </w:r>
          </w:p>
        </w:tc>
        <w:tc>
          <w:tcPr>
            <w:tcW w:w="626"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rsidR="00FA1E0D" w:rsidRPr="00805350" w:rsidRDefault="00FA1E0D" w:rsidP="00FA1E0D">
            <w:pPr>
              <w:widowControl/>
              <w:kinsoku/>
              <w:spacing w:before="120" w:after="120" w:line="276" w:lineRule="auto"/>
              <w:contextualSpacing/>
              <w:jc w:val="both"/>
              <w:rPr>
                <w:color w:val="000000"/>
              </w:rPr>
            </w:pPr>
          </w:p>
        </w:tc>
        <w:tc>
          <w:tcPr>
            <w:tcW w:w="562" w:type="pct"/>
          </w:tcPr>
          <w:p w:rsidR="00FA1E0D" w:rsidRPr="00805350" w:rsidRDefault="00FA1E0D" w:rsidP="00FA1E0D">
            <w:pPr>
              <w:widowControl/>
              <w:kinsoku/>
              <w:spacing w:before="120" w:after="120" w:line="276" w:lineRule="auto"/>
              <w:contextualSpacing/>
              <w:jc w:val="both"/>
              <w:rPr>
                <w:color w:val="000000"/>
              </w:rPr>
            </w:pPr>
          </w:p>
        </w:tc>
        <w:tc>
          <w:tcPr>
            <w:tcW w:w="418" w:type="pct"/>
          </w:tcPr>
          <w:p w:rsidR="00FA1E0D" w:rsidRPr="00805350" w:rsidRDefault="00FA1E0D" w:rsidP="00FA1E0D">
            <w:pPr>
              <w:widowControl/>
              <w:kinsoku/>
              <w:spacing w:before="120" w:after="120" w:line="276" w:lineRule="auto"/>
              <w:contextualSpacing/>
              <w:jc w:val="both"/>
              <w:rPr>
                <w:color w:val="000000"/>
              </w:rPr>
            </w:pPr>
          </w:p>
        </w:tc>
        <w:tc>
          <w:tcPr>
            <w:tcW w:w="557" w:type="pct"/>
          </w:tcPr>
          <w:p w:rsidR="00FA1E0D" w:rsidRPr="00805350" w:rsidRDefault="00FA1E0D" w:rsidP="00FA1E0D">
            <w:pPr>
              <w:widowControl/>
              <w:kinsoku/>
              <w:spacing w:before="120" w:after="120" w:line="276" w:lineRule="auto"/>
              <w:contextualSpacing/>
              <w:jc w:val="both"/>
              <w:rPr>
                <w:color w:val="000000"/>
              </w:rPr>
            </w:pPr>
          </w:p>
        </w:tc>
      </w:tr>
      <w:tr w:rsidR="00FA1E0D" w:rsidRPr="00805350" w:rsidTr="00C36D0E">
        <w:trPr>
          <w:trHeight w:val="255"/>
        </w:trPr>
        <w:tc>
          <w:tcPr>
            <w:tcW w:w="2211"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Scope of work of the Bidder</w:t>
            </w:r>
          </w:p>
        </w:tc>
        <w:tc>
          <w:tcPr>
            <w:tcW w:w="626"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rsidR="00FA1E0D" w:rsidRPr="00805350" w:rsidRDefault="00FA1E0D" w:rsidP="00FA1E0D">
            <w:pPr>
              <w:widowControl/>
              <w:kinsoku/>
              <w:spacing w:before="120" w:after="120" w:line="276" w:lineRule="auto"/>
              <w:contextualSpacing/>
              <w:jc w:val="both"/>
              <w:rPr>
                <w:color w:val="000000"/>
              </w:rPr>
            </w:pPr>
          </w:p>
        </w:tc>
        <w:tc>
          <w:tcPr>
            <w:tcW w:w="562" w:type="pct"/>
          </w:tcPr>
          <w:p w:rsidR="00FA1E0D" w:rsidRPr="00805350" w:rsidRDefault="00FA1E0D" w:rsidP="00FA1E0D">
            <w:pPr>
              <w:widowControl/>
              <w:kinsoku/>
              <w:spacing w:before="120" w:after="120" w:line="276" w:lineRule="auto"/>
              <w:contextualSpacing/>
              <w:jc w:val="both"/>
              <w:rPr>
                <w:color w:val="000000"/>
              </w:rPr>
            </w:pPr>
          </w:p>
        </w:tc>
        <w:tc>
          <w:tcPr>
            <w:tcW w:w="418" w:type="pct"/>
          </w:tcPr>
          <w:p w:rsidR="00FA1E0D" w:rsidRPr="00805350" w:rsidRDefault="00FA1E0D" w:rsidP="00FA1E0D">
            <w:pPr>
              <w:widowControl/>
              <w:kinsoku/>
              <w:spacing w:before="120" w:after="120" w:line="276" w:lineRule="auto"/>
              <w:contextualSpacing/>
              <w:jc w:val="both"/>
              <w:rPr>
                <w:color w:val="000000"/>
              </w:rPr>
            </w:pPr>
          </w:p>
        </w:tc>
        <w:tc>
          <w:tcPr>
            <w:tcW w:w="557" w:type="pct"/>
          </w:tcPr>
          <w:p w:rsidR="00FA1E0D" w:rsidRPr="00805350" w:rsidRDefault="00FA1E0D" w:rsidP="00FA1E0D">
            <w:pPr>
              <w:widowControl/>
              <w:kinsoku/>
              <w:spacing w:before="120" w:after="120" w:line="276" w:lineRule="auto"/>
              <w:contextualSpacing/>
              <w:jc w:val="both"/>
              <w:rPr>
                <w:color w:val="000000"/>
              </w:rPr>
            </w:pPr>
          </w:p>
        </w:tc>
      </w:tr>
      <w:tr w:rsidR="00F00EAB" w:rsidRPr="00805350" w:rsidTr="00C36D0E">
        <w:trPr>
          <w:trHeight w:val="255"/>
        </w:trPr>
        <w:tc>
          <w:tcPr>
            <w:tcW w:w="2211" w:type="pct"/>
          </w:tcPr>
          <w:p w:rsidR="00F00EAB" w:rsidRPr="00805350" w:rsidRDefault="00F00EAB" w:rsidP="00F00EAB">
            <w:pPr>
              <w:widowControl/>
              <w:kinsoku/>
              <w:spacing w:before="120" w:after="120" w:line="276" w:lineRule="auto"/>
              <w:contextualSpacing/>
              <w:jc w:val="both"/>
              <w:rPr>
                <w:color w:val="000000"/>
              </w:rPr>
            </w:pPr>
            <w:r w:rsidRPr="00805350">
              <w:rPr>
                <w:color w:val="000000"/>
              </w:rPr>
              <w:t>Other Relevant Information &lt;for each type of the project type, like number of Smart Classrooms, Smart Classroom Components, Virtual Classroom Setup (Central Studio for Live Lectures or others), Learning Management System Module details, School Management System Module details etc.&gt;</w:t>
            </w:r>
          </w:p>
        </w:tc>
        <w:tc>
          <w:tcPr>
            <w:tcW w:w="626" w:type="pct"/>
          </w:tcPr>
          <w:p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255"/>
        </w:trPr>
        <w:tc>
          <w:tcPr>
            <w:tcW w:w="2211"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Deliverables of the Bidder</w:t>
            </w:r>
          </w:p>
        </w:tc>
        <w:tc>
          <w:tcPr>
            <w:tcW w:w="626"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270"/>
        </w:trPr>
        <w:tc>
          <w:tcPr>
            <w:tcW w:w="2211"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Outcomes of the  project</w:t>
            </w:r>
          </w:p>
        </w:tc>
        <w:tc>
          <w:tcPr>
            <w:tcW w:w="626"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255"/>
        </w:trPr>
        <w:tc>
          <w:tcPr>
            <w:tcW w:w="2211" w:type="pct"/>
            <w:shd w:val="clear" w:color="auto" w:fill="D9D9D9" w:themeFill="background2" w:themeFillShade="D9"/>
            <w:hideMark/>
          </w:tcPr>
          <w:p w:rsidR="00F00EAB" w:rsidRPr="00805350" w:rsidRDefault="00F00EAB" w:rsidP="00F00EAB">
            <w:pPr>
              <w:widowControl/>
              <w:kinsoku/>
              <w:spacing w:before="120" w:after="120" w:line="276" w:lineRule="auto"/>
              <w:contextualSpacing/>
              <w:jc w:val="both"/>
              <w:rPr>
                <w:b/>
                <w:color w:val="000000"/>
              </w:rPr>
            </w:pPr>
            <w:r w:rsidRPr="00805350">
              <w:rPr>
                <w:b/>
                <w:color w:val="000000"/>
              </w:rPr>
              <w:t>Other Details</w:t>
            </w:r>
          </w:p>
        </w:tc>
        <w:tc>
          <w:tcPr>
            <w:tcW w:w="626"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626"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562"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418"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557"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r>
      <w:tr w:rsidR="00F00EAB" w:rsidRPr="00805350" w:rsidTr="00C36D0E">
        <w:trPr>
          <w:trHeight w:val="255"/>
        </w:trPr>
        <w:tc>
          <w:tcPr>
            <w:tcW w:w="2211" w:type="pct"/>
            <w:hideMark/>
          </w:tcPr>
          <w:p w:rsidR="00F00EAB" w:rsidRPr="00805350" w:rsidRDefault="00F00EAB" w:rsidP="00F00EAB">
            <w:pPr>
              <w:widowControl/>
              <w:kinsoku/>
              <w:spacing w:before="120" w:after="120" w:line="276" w:lineRule="auto"/>
              <w:contextualSpacing/>
              <w:rPr>
                <w:color w:val="000000"/>
              </w:rPr>
            </w:pPr>
            <w:r w:rsidRPr="00805350">
              <w:rPr>
                <w:color w:val="000000"/>
              </w:rPr>
              <w:t>Total cost of the project</w:t>
            </w:r>
          </w:p>
        </w:tc>
        <w:tc>
          <w:tcPr>
            <w:tcW w:w="626"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255"/>
        </w:trPr>
        <w:tc>
          <w:tcPr>
            <w:tcW w:w="2211" w:type="pct"/>
            <w:hideMark/>
          </w:tcPr>
          <w:p w:rsidR="00F00EAB" w:rsidRPr="00805350" w:rsidRDefault="00F00EAB" w:rsidP="00F00EAB">
            <w:pPr>
              <w:widowControl/>
              <w:kinsoku/>
              <w:spacing w:before="120" w:after="120" w:line="276" w:lineRule="auto"/>
              <w:contextualSpacing/>
              <w:rPr>
                <w:color w:val="000000"/>
              </w:rPr>
            </w:pPr>
            <w:r w:rsidRPr="00805350">
              <w:rPr>
                <w:color w:val="000000"/>
              </w:rPr>
              <w:t>Total cost of the services provided by the Bidder</w:t>
            </w:r>
          </w:p>
        </w:tc>
        <w:tc>
          <w:tcPr>
            <w:tcW w:w="626"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800"/>
        </w:trPr>
        <w:tc>
          <w:tcPr>
            <w:tcW w:w="2211" w:type="pct"/>
            <w:hideMark/>
          </w:tcPr>
          <w:p w:rsidR="00F00EAB" w:rsidRPr="00805350" w:rsidRDefault="00F00EAB" w:rsidP="00F00EAB">
            <w:pPr>
              <w:widowControl/>
              <w:kinsoku/>
              <w:spacing w:before="120" w:after="120" w:line="276" w:lineRule="auto"/>
              <w:contextualSpacing/>
              <w:rPr>
                <w:color w:val="000000"/>
              </w:rPr>
            </w:pPr>
            <w:r w:rsidRPr="00805350">
              <w:rPr>
                <w:color w:val="000000"/>
              </w:rPr>
              <w:t xml:space="preserve">Duration of the project (number of months, start date,  completion date, current status) </w:t>
            </w:r>
          </w:p>
        </w:tc>
        <w:tc>
          <w:tcPr>
            <w:tcW w:w="626"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530"/>
        </w:trPr>
        <w:tc>
          <w:tcPr>
            <w:tcW w:w="2211" w:type="pct"/>
            <w:shd w:val="clear" w:color="auto" w:fill="D9D9D9" w:themeFill="background2" w:themeFillShade="D9"/>
            <w:hideMark/>
          </w:tcPr>
          <w:p w:rsidR="00F00EAB" w:rsidRPr="00805350" w:rsidRDefault="00F00EAB" w:rsidP="00F00EAB">
            <w:pPr>
              <w:widowControl/>
              <w:kinsoku/>
              <w:spacing w:before="120" w:after="120" w:line="276" w:lineRule="auto"/>
              <w:contextualSpacing/>
              <w:rPr>
                <w:b/>
                <w:color w:val="000000"/>
              </w:rPr>
            </w:pPr>
            <w:r w:rsidRPr="00805350">
              <w:rPr>
                <w:b/>
                <w:color w:val="000000"/>
              </w:rPr>
              <w:t xml:space="preserve">Mandatory Supporting Documents: </w:t>
            </w:r>
          </w:p>
        </w:tc>
        <w:tc>
          <w:tcPr>
            <w:tcW w:w="626"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626"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562"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418"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557"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r>
      <w:tr w:rsidR="00F00EAB" w:rsidRPr="00805350" w:rsidTr="00C36D0E">
        <w:trPr>
          <w:trHeight w:val="377"/>
        </w:trPr>
        <w:tc>
          <w:tcPr>
            <w:tcW w:w="2211" w:type="pct"/>
            <w:hideMark/>
          </w:tcPr>
          <w:p w:rsidR="00F00EAB" w:rsidRPr="00805350" w:rsidRDefault="00F00EAB" w:rsidP="00F00EAB">
            <w:pPr>
              <w:widowControl/>
              <w:kinsoku/>
              <w:spacing w:before="120" w:after="120" w:line="276" w:lineRule="auto"/>
              <w:contextualSpacing/>
              <w:rPr>
                <w:color w:val="000000"/>
              </w:rPr>
            </w:pPr>
            <w:r w:rsidRPr="00805350">
              <w:rPr>
                <w:color w:val="000000"/>
              </w:rPr>
              <w:t>Work order / Contract for the project</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377"/>
        </w:trPr>
        <w:tc>
          <w:tcPr>
            <w:tcW w:w="2211" w:type="pct"/>
          </w:tcPr>
          <w:p w:rsidR="00F00EAB" w:rsidRPr="00805350" w:rsidRDefault="00F00EAB" w:rsidP="00F00EAB">
            <w:pPr>
              <w:widowControl/>
              <w:kinsoku/>
              <w:spacing w:before="120" w:after="120" w:line="276" w:lineRule="auto"/>
              <w:contextualSpacing/>
              <w:rPr>
                <w:color w:val="000000"/>
              </w:rPr>
            </w:pPr>
            <w:r w:rsidRPr="00805350">
              <w:rPr>
                <w:color w:val="000000"/>
              </w:rPr>
              <w:t>Completion Certificate/Phase Completion Certificate</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270"/>
        </w:trPr>
        <w:tc>
          <w:tcPr>
            <w:tcW w:w="2211" w:type="pct"/>
            <w:hideMark/>
          </w:tcPr>
          <w:p w:rsidR="00F00EAB" w:rsidRPr="00805350" w:rsidRDefault="00F00EAB" w:rsidP="00F00EAB">
            <w:pPr>
              <w:widowControl/>
              <w:kinsoku/>
              <w:spacing w:before="120" w:after="120" w:line="276" w:lineRule="auto"/>
              <w:contextualSpacing/>
              <w:rPr>
                <w:color w:val="000000"/>
              </w:rPr>
            </w:pPr>
            <w:r w:rsidRPr="00805350">
              <w:rPr>
                <w:color w:val="000000"/>
              </w:rPr>
              <w:t>Client Certificate giving present status of the project and view of the quality of services by the Bidder</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bl>
    <w:p w:rsidR="00FA1E0D" w:rsidRPr="00805350" w:rsidRDefault="00FA1E0D" w:rsidP="00FA1E0D">
      <w:pPr>
        <w:widowControl/>
        <w:kinsoku/>
        <w:spacing w:before="120" w:after="120" w:line="276" w:lineRule="auto"/>
        <w:contextualSpacing/>
        <w:jc w:val="both"/>
        <w:rPr>
          <w:rFonts w:eastAsia="Calibri"/>
        </w:rPr>
      </w:pPr>
    </w:p>
    <w:p w:rsidR="00FA1E0D" w:rsidRPr="00805350" w:rsidRDefault="00FA1E0D" w:rsidP="00FA1E0D">
      <w:pPr>
        <w:widowControl/>
        <w:kinsoku/>
        <w:spacing w:before="120" w:after="120" w:line="276" w:lineRule="auto"/>
        <w:contextualSpacing/>
        <w:jc w:val="both"/>
        <w:rPr>
          <w:rFonts w:eastAsia="Calibri"/>
        </w:rPr>
      </w:pPr>
    </w:p>
    <w:tbl>
      <w:tblPr>
        <w:tblStyle w:val="TableGrid5"/>
        <w:tblW w:w="5000" w:type="pct"/>
        <w:tblLook w:val="04A0"/>
      </w:tblPr>
      <w:tblGrid>
        <w:gridCol w:w="4353"/>
        <w:gridCol w:w="1233"/>
        <w:gridCol w:w="1233"/>
        <w:gridCol w:w="1107"/>
        <w:gridCol w:w="823"/>
        <w:gridCol w:w="1097"/>
      </w:tblGrid>
      <w:tr w:rsidR="002D74A6" w:rsidRPr="00805350" w:rsidTr="00C36D0E">
        <w:trPr>
          <w:trHeight w:val="255"/>
        </w:trPr>
        <w:tc>
          <w:tcPr>
            <w:tcW w:w="2211" w:type="pct"/>
            <w:vMerge w:val="restart"/>
            <w:shd w:val="clear" w:color="auto" w:fill="D9D9D9" w:themeFill="background2" w:themeFillShade="D9"/>
            <w:hideMark/>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Name of the Project</w:t>
            </w:r>
          </w:p>
        </w:tc>
        <w:tc>
          <w:tcPr>
            <w:tcW w:w="2789" w:type="pct"/>
            <w:gridSpan w:val="5"/>
            <w:shd w:val="clear" w:color="auto" w:fill="D9D9D9" w:themeFill="background2" w:themeFillShade="D9"/>
            <w:hideMark/>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Consortium Member</w:t>
            </w:r>
          </w:p>
        </w:tc>
      </w:tr>
      <w:tr w:rsidR="002D74A6" w:rsidRPr="00805350" w:rsidTr="00C36D0E">
        <w:trPr>
          <w:trHeight w:val="255"/>
        </w:trPr>
        <w:tc>
          <w:tcPr>
            <w:tcW w:w="2211" w:type="pct"/>
            <w:vMerge/>
            <w:shd w:val="clear" w:color="auto" w:fill="D9D9D9" w:themeFill="background2" w:themeFillShade="D9"/>
          </w:tcPr>
          <w:p w:rsidR="002D74A6" w:rsidRPr="00805350" w:rsidRDefault="002D74A6" w:rsidP="00D7693E">
            <w:pPr>
              <w:widowControl/>
              <w:kinsoku/>
              <w:spacing w:before="120" w:after="120" w:line="276" w:lineRule="auto"/>
              <w:contextualSpacing/>
              <w:jc w:val="center"/>
              <w:rPr>
                <w:b/>
                <w:color w:val="000000" w:themeColor="text1"/>
              </w:rPr>
            </w:pP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Project 1</w:t>
            </w: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Project 2</w:t>
            </w:r>
          </w:p>
        </w:tc>
        <w:tc>
          <w:tcPr>
            <w:tcW w:w="562" w:type="pct"/>
            <w:shd w:val="clear" w:color="auto" w:fill="D9D9D9" w:themeFill="background2" w:themeFillShade="D9"/>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Project 3</w:t>
            </w:r>
          </w:p>
        </w:tc>
        <w:tc>
          <w:tcPr>
            <w:tcW w:w="418" w:type="pct"/>
            <w:shd w:val="clear" w:color="auto" w:fill="D9D9D9" w:themeFill="background2" w:themeFillShade="D9"/>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w:t>
            </w:r>
          </w:p>
        </w:tc>
        <w:tc>
          <w:tcPr>
            <w:tcW w:w="557" w:type="pct"/>
            <w:shd w:val="clear" w:color="auto" w:fill="D9D9D9" w:themeFill="background2" w:themeFillShade="D9"/>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Project n</w:t>
            </w: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b/>
                <w:color w:val="000000"/>
              </w:rPr>
            </w:pPr>
            <w:r w:rsidRPr="00805350">
              <w:rPr>
                <w:b/>
                <w:color w:val="000000"/>
              </w:rPr>
              <w:t>General Information</w:t>
            </w:r>
          </w:p>
        </w:tc>
        <w:tc>
          <w:tcPr>
            <w:tcW w:w="626" w:type="pct"/>
          </w:tcPr>
          <w:p w:rsidR="002D74A6" w:rsidRPr="00805350" w:rsidRDefault="002D74A6" w:rsidP="00D7693E">
            <w:pPr>
              <w:widowControl/>
              <w:kinsoku/>
              <w:spacing w:before="120" w:after="120" w:line="276" w:lineRule="auto"/>
              <w:contextualSpacing/>
              <w:jc w:val="both"/>
              <w:rPr>
                <w:b/>
                <w:color w:val="000000"/>
              </w:rPr>
            </w:pPr>
          </w:p>
        </w:tc>
        <w:tc>
          <w:tcPr>
            <w:tcW w:w="626" w:type="pct"/>
          </w:tcPr>
          <w:p w:rsidR="002D74A6" w:rsidRPr="00805350" w:rsidRDefault="002D74A6" w:rsidP="00D7693E">
            <w:pPr>
              <w:widowControl/>
              <w:kinsoku/>
              <w:spacing w:before="120" w:after="120" w:line="276" w:lineRule="auto"/>
              <w:contextualSpacing/>
              <w:jc w:val="both"/>
              <w:rPr>
                <w:b/>
                <w:color w:val="000000"/>
              </w:rPr>
            </w:pPr>
          </w:p>
        </w:tc>
        <w:tc>
          <w:tcPr>
            <w:tcW w:w="562" w:type="pct"/>
          </w:tcPr>
          <w:p w:rsidR="002D74A6" w:rsidRPr="00805350" w:rsidRDefault="002D74A6" w:rsidP="00D7693E">
            <w:pPr>
              <w:widowControl/>
              <w:kinsoku/>
              <w:spacing w:before="120" w:after="120" w:line="276" w:lineRule="auto"/>
              <w:contextualSpacing/>
              <w:jc w:val="both"/>
              <w:rPr>
                <w:b/>
                <w:color w:val="000000"/>
              </w:rPr>
            </w:pPr>
          </w:p>
        </w:tc>
        <w:tc>
          <w:tcPr>
            <w:tcW w:w="418" w:type="pct"/>
          </w:tcPr>
          <w:p w:rsidR="002D74A6" w:rsidRPr="00805350" w:rsidRDefault="002D74A6" w:rsidP="00D7693E">
            <w:pPr>
              <w:widowControl/>
              <w:kinsoku/>
              <w:spacing w:before="120" w:after="120" w:line="276" w:lineRule="auto"/>
              <w:contextualSpacing/>
              <w:jc w:val="both"/>
              <w:rPr>
                <w:b/>
                <w:color w:val="000000"/>
              </w:rPr>
            </w:pPr>
          </w:p>
        </w:tc>
        <w:tc>
          <w:tcPr>
            <w:tcW w:w="557" w:type="pct"/>
          </w:tcPr>
          <w:p w:rsidR="002D74A6" w:rsidRPr="00805350" w:rsidRDefault="002D74A6" w:rsidP="00D7693E">
            <w:pPr>
              <w:widowControl/>
              <w:kinsoku/>
              <w:spacing w:before="120" w:after="120" w:line="276" w:lineRule="auto"/>
              <w:contextualSpacing/>
              <w:jc w:val="both"/>
              <w:rPr>
                <w:b/>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Client for which the project was executed</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Name of the client contact person(s)</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Designation of client contact person(s)</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70"/>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lastRenderedPageBreak/>
              <w:t>Contact details of the client contact person(s)</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shd w:val="clear" w:color="auto" w:fill="D9D9D9" w:themeFill="background2" w:themeFillShade="D9"/>
            <w:hideMark/>
          </w:tcPr>
          <w:p w:rsidR="002D74A6" w:rsidRPr="00805350" w:rsidRDefault="002D74A6" w:rsidP="00D7693E">
            <w:pPr>
              <w:widowControl/>
              <w:kinsoku/>
              <w:spacing w:before="120" w:after="120" w:line="276" w:lineRule="auto"/>
              <w:contextualSpacing/>
              <w:jc w:val="both"/>
              <w:rPr>
                <w:b/>
                <w:color w:val="000000"/>
              </w:rPr>
            </w:pPr>
            <w:r w:rsidRPr="00805350">
              <w:rPr>
                <w:b/>
                <w:color w:val="000000"/>
              </w:rPr>
              <w:t>Project Details</w:t>
            </w: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562"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418"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557"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Description of the project</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Scope of work of the Bidder</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tcPr>
          <w:p w:rsidR="002D74A6" w:rsidRPr="00805350" w:rsidRDefault="002D74A6" w:rsidP="00D7693E">
            <w:pPr>
              <w:widowControl/>
              <w:kinsoku/>
              <w:spacing w:before="120" w:after="120" w:line="276" w:lineRule="auto"/>
              <w:contextualSpacing/>
              <w:jc w:val="both"/>
              <w:rPr>
                <w:color w:val="000000"/>
              </w:rPr>
            </w:pPr>
            <w:r w:rsidRPr="00805350">
              <w:rPr>
                <w:color w:val="000000"/>
              </w:rPr>
              <w:t>Other Relevant Information &lt;for each type of the project type, like number of Smart Classrooms, Smart Classroom Components, Virtual Classroom Setup (Central Studio for Live Lectures or others), Learning Management System Module details, School Management System Module details etc.&gt;</w:t>
            </w:r>
          </w:p>
        </w:tc>
        <w:tc>
          <w:tcPr>
            <w:tcW w:w="626" w:type="pct"/>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Deliverables of the Bidder</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70"/>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Outcomes of the  project</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shd w:val="clear" w:color="auto" w:fill="D9D9D9" w:themeFill="background2" w:themeFillShade="D9"/>
            <w:hideMark/>
          </w:tcPr>
          <w:p w:rsidR="002D74A6" w:rsidRPr="00805350" w:rsidRDefault="002D74A6" w:rsidP="00D7693E">
            <w:pPr>
              <w:widowControl/>
              <w:kinsoku/>
              <w:spacing w:before="120" w:after="120" w:line="276" w:lineRule="auto"/>
              <w:contextualSpacing/>
              <w:jc w:val="both"/>
              <w:rPr>
                <w:b/>
                <w:color w:val="000000"/>
              </w:rPr>
            </w:pPr>
            <w:r w:rsidRPr="00805350">
              <w:rPr>
                <w:b/>
                <w:color w:val="000000"/>
              </w:rPr>
              <w:t>Other Details</w:t>
            </w: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562"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418"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557"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rPr>
                <w:color w:val="000000"/>
              </w:rPr>
            </w:pPr>
            <w:r w:rsidRPr="00805350">
              <w:rPr>
                <w:color w:val="000000"/>
              </w:rPr>
              <w:t>Total cost of the project</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rPr>
                <w:color w:val="000000"/>
              </w:rPr>
            </w:pPr>
            <w:r w:rsidRPr="00805350">
              <w:rPr>
                <w:color w:val="000000"/>
              </w:rPr>
              <w:t>Total cost of the services provided by the Bidder</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800"/>
        </w:trPr>
        <w:tc>
          <w:tcPr>
            <w:tcW w:w="2211" w:type="pct"/>
            <w:hideMark/>
          </w:tcPr>
          <w:p w:rsidR="002D74A6" w:rsidRPr="00805350" w:rsidRDefault="002D74A6" w:rsidP="00D7693E">
            <w:pPr>
              <w:widowControl/>
              <w:kinsoku/>
              <w:spacing w:before="120" w:after="120" w:line="276" w:lineRule="auto"/>
              <w:contextualSpacing/>
              <w:rPr>
                <w:color w:val="000000"/>
              </w:rPr>
            </w:pPr>
            <w:r w:rsidRPr="00805350">
              <w:rPr>
                <w:color w:val="000000"/>
              </w:rPr>
              <w:t xml:space="preserve">Duration of the project (number of months, start date,  completion date, current status) </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530"/>
        </w:trPr>
        <w:tc>
          <w:tcPr>
            <w:tcW w:w="2211" w:type="pct"/>
            <w:shd w:val="clear" w:color="auto" w:fill="D9D9D9" w:themeFill="background2" w:themeFillShade="D9"/>
            <w:hideMark/>
          </w:tcPr>
          <w:p w:rsidR="002D74A6" w:rsidRPr="00805350" w:rsidRDefault="002D74A6" w:rsidP="00D7693E">
            <w:pPr>
              <w:widowControl/>
              <w:kinsoku/>
              <w:spacing w:before="120" w:after="120" w:line="276" w:lineRule="auto"/>
              <w:contextualSpacing/>
              <w:rPr>
                <w:b/>
                <w:color w:val="000000"/>
              </w:rPr>
            </w:pPr>
            <w:r w:rsidRPr="00805350">
              <w:rPr>
                <w:b/>
                <w:color w:val="000000"/>
              </w:rPr>
              <w:t xml:space="preserve">Mandatory Supporting Documents: </w:t>
            </w: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562"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418"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557"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r>
      <w:tr w:rsidR="002D74A6" w:rsidRPr="00805350" w:rsidTr="00C36D0E">
        <w:trPr>
          <w:trHeight w:val="377"/>
        </w:trPr>
        <w:tc>
          <w:tcPr>
            <w:tcW w:w="2211" w:type="pct"/>
            <w:hideMark/>
          </w:tcPr>
          <w:p w:rsidR="002D74A6" w:rsidRPr="00805350" w:rsidRDefault="002D74A6" w:rsidP="00D7693E">
            <w:pPr>
              <w:widowControl/>
              <w:kinsoku/>
              <w:spacing w:before="120" w:after="120" w:line="276" w:lineRule="auto"/>
              <w:contextualSpacing/>
              <w:rPr>
                <w:color w:val="000000"/>
              </w:rPr>
            </w:pPr>
            <w:r w:rsidRPr="00805350">
              <w:rPr>
                <w:color w:val="000000"/>
              </w:rPr>
              <w:t>Work order / Contract for the project</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377"/>
        </w:trPr>
        <w:tc>
          <w:tcPr>
            <w:tcW w:w="2211" w:type="pct"/>
          </w:tcPr>
          <w:p w:rsidR="002D74A6" w:rsidRPr="00805350" w:rsidRDefault="002D74A6" w:rsidP="00D7693E">
            <w:pPr>
              <w:widowControl/>
              <w:kinsoku/>
              <w:spacing w:before="120" w:after="120" w:line="276" w:lineRule="auto"/>
              <w:contextualSpacing/>
              <w:rPr>
                <w:color w:val="000000"/>
              </w:rPr>
            </w:pPr>
            <w:r w:rsidRPr="00805350">
              <w:rPr>
                <w:color w:val="000000"/>
              </w:rPr>
              <w:t>Completion Certificate/Phase Completion Certificate</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70"/>
        </w:trPr>
        <w:tc>
          <w:tcPr>
            <w:tcW w:w="2211" w:type="pct"/>
            <w:hideMark/>
          </w:tcPr>
          <w:p w:rsidR="002D74A6" w:rsidRPr="00805350" w:rsidRDefault="002D74A6" w:rsidP="00D7693E">
            <w:pPr>
              <w:widowControl/>
              <w:kinsoku/>
              <w:spacing w:before="120" w:after="120" w:line="276" w:lineRule="auto"/>
              <w:contextualSpacing/>
              <w:rPr>
                <w:color w:val="000000"/>
              </w:rPr>
            </w:pPr>
            <w:r w:rsidRPr="00805350">
              <w:rPr>
                <w:color w:val="000000"/>
              </w:rPr>
              <w:t>Client Certificate giving present status of the project and view of the quality of services by the Bidder</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bl>
    <w:p w:rsidR="002D74A6" w:rsidRPr="00805350" w:rsidRDefault="002D74A6" w:rsidP="00FA1E0D">
      <w:pPr>
        <w:widowControl/>
        <w:kinsoku/>
        <w:spacing w:before="120" w:after="120" w:line="276" w:lineRule="auto"/>
        <w:contextualSpacing/>
        <w:jc w:val="both"/>
        <w:rPr>
          <w:rFonts w:eastAsia="Calibri"/>
        </w:rPr>
      </w:pPr>
    </w:p>
    <w:p w:rsidR="002D74A6" w:rsidRPr="00805350" w:rsidRDefault="002D74A6" w:rsidP="00FA1E0D">
      <w:pPr>
        <w:widowControl/>
        <w:kinsoku/>
        <w:spacing w:before="120" w:after="120" w:line="276" w:lineRule="auto"/>
        <w:contextualSpacing/>
        <w:jc w:val="both"/>
        <w:rPr>
          <w:rFonts w:eastAsia="Calibri"/>
        </w:rPr>
      </w:pPr>
    </w:p>
    <w:p w:rsidR="00FA1E0D" w:rsidRPr="00805350" w:rsidRDefault="00FA1E0D" w:rsidP="00FA1E0D">
      <w:pPr>
        <w:tabs>
          <w:tab w:val="left" w:pos="431"/>
        </w:tabs>
        <w:kinsoku/>
        <w:adjustRightInd w:val="0"/>
        <w:snapToGrid w:val="0"/>
        <w:ind w:left="142"/>
        <w:textAlignment w:val="baseline"/>
      </w:pPr>
      <w:r w:rsidRPr="00805350">
        <w:t>I further certify that I am competent officer in my company to make this declaration.</w:t>
      </w:r>
    </w:p>
    <w:p w:rsidR="00FA1E0D" w:rsidRPr="00805350" w:rsidRDefault="00FA1E0D" w:rsidP="00FA1E0D">
      <w:pPr>
        <w:tabs>
          <w:tab w:val="left" w:pos="431"/>
        </w:tabs>
        <w:kinsoku/>
        <w:adjustRightInd w:val="0"/>
        <w:snapToGrid w:val="0"/>
        <w:ind w:left="142"/>
        <w:textAlignment w:val="baseline"/>
      </w:pPr>
    </w:p>
    <w:p w:rsidR="00FA1E0D" w:rsidRPr="00805350" w:rsidRDefault="00FA1E0D" w:rsidP="00FA1E0D">
      <w:pPr>
        <w:tabs>
          <w:tab w:val="left" w:pos="431"/>
        </w:tabs>
        <w:kinsoku/>
        <w:adjustRightInd w:val="0"/>
        <w:snapToGrid w:val="0"/>
        <w:ind w:left="142"/>
        <w:textAlignment w:val="baseline"/>
      </w:pPr>
      <w:r w:rsidRPr="00805350">
        <w:t>Yours Sincerely,</w:t>
      </w:r>
    </w:p>
    <w:p w:rsidR="00FA1E0D" w:rsidRPr="00805350" w:rsidRDefault="00FA1E0D" w:rsidP="00FA1E0D">
      <w:pPr>
        <w:widowControl/>
        <w:pBdr>
          <w:bottom w:val="single" w:sz="12" w:space="1" w:color="auto"/>
        </w:pBdr>
        <w:kinsoku/>
        <w:autoSpaceDE w:val="0"/>
        <w:autoSpaceDN w:val="0"/>
        <w:adjustRightInd w:val="0"/>
        <w:spacing w:line="276" w:lineRule="auto"/>
        <w:jc w:val="both"/>
        <w:rPr>
          <w:rFonts w:eastAsia="Calibri"/>
        </w:rPr>
      </w:pP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Signature of Authorized Signatory (with official seal)</w:t>
      </w: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Name</w:t>
      </w:r>
      <w:r w:rsidRPr="00805350">
        <w:rPr>
          <w:rFonts w:eastAsia="Calibri"/>
        </w:rPr>
        <w:tab/>
      </w:r>
      <w:r w:rsidRPr="00805350">
        <w:rPr>
          <w:rFonts w:eastAsia="Calibri"/>
        </w:rPr>
        <w:tab/>
      </w:r>
      <w:r w:rsidRPr="00805350">
        <w:rPr>
          <w:rFonts w:eastAsia="Calibri"/>
        </w:rPr>
        <w:tab/>
        <w:t>:</w:t>
      </w: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Designation</w:t>
      </w:r>
      <w:r w:rsidRPr="00805350">
        <w:rPr>
          <w:rFonts w:eastAsia="Calibri"/>
        </w:rPr>
        <w:tab/>
      </w:r>
      <w:r w:rsidRPr="00805350">
        <w:rPr>
          <w:rFonts w:eastAsia="Calibri"/>
        </w:rPr>
        <w:tab/>
        <w:t>:</w:t>
      </w: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Address</w:t>
      </w:r>
      <w:r w:rsidRPr="00805350">
        <w:rPr>
          <w:rFonts w:eastAsia="Calibri"/>
        </w:rPr>
        <w:tab/>
      </w:r>
      <w:r w:rsidRPr="00805350">
        <w:rPr>
          <w:rFonts w:eastAsia="Calibri"/>
        </w:rPr>
        <w:tab/>
        <w:t>:</w:t>
      </w: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Telephone&amp; Fax</w:t>
      </w:r>
      <w:r w:rsidRPr="00805350">
        <w:rPr>
          <w:rFonts w:eastAsia="Calibri"/>
        </w:rPr>
        <w:tab/>
        <w:t xml:space="preserve">: </w:t>
      </w: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E-mail address</w:t>
      </w:r>
      <w:r w:rsidRPr="00805350">
        <w:rPr>
          <w:rFonts w:eastAsia="Calibri"/>
        </w:rPr>
        <w:tab/>
        <w:t>:</w:t>
      </w:r>
    </w:p>
    <w:p w:rsidR="00FA1E0D" w:rsidRPr="00805350" w:rsidRDefault="00FA1E0D" w:rsidP="00660BC1">
      <w:pPr>
        <w:rPr>
          <w:color w:val="0070C0"/>
        </w:rPr>
      </w:pPr>
    </w:p>
    <w:p w:rsidR="00660BC1" w:rsidRPr="00805350" w:rsidRDefault="00660BC1" w:rsidP="00660BC1">
      <w:pPr>
        <w:spacing w:line="360" w:lineRule="auto"/>
      </w:pPr>
    </w:p>
    <w:p w:rsidR="00660BC1" w:rsidRPr="00805350" w:rsidRDefault="00C36D0E" w:rsidP="005265A2">
      <w:pPr>
        <w:pStyle w:val="Heading2"/>
        <w:numPr>
          <w:ilvl w:val="2"/>
          <w:numId w:val="288"/>
        </w:numPr>
        <w:rPr>
          <w:rFonts w:ascii="Times New Roman" w:hAnsi="Times New Roman"/>
        </w:rPr>
      </w:pPr>
      <w:bookmarkStart w:id="302" w:name="_Toc514427704"/>
      <w:bookmarkStart w:id="303" w:name="_Toc12539537"/>
      <w:r w:rsidRPr="00805350">
        <w:rPr>
          <w:rFonts w:ascii="Times New Roman" w:hAnsi="Times New Roman"/>
        </w:rPr>
        <w:lastRenderedPageBreak/>
        <w:t>PQ_7</w:t>
      </w:r>
      <w:r w:rsidR="00660BC1" w:rsidRPr="00805350">
        <w:rPr>
          <w:rFonts w:ascii="Times New Roman" w:hAnsi="Times New Roman"/>
        </w:rPr>
        <w:t xml:space="preserve">- Format for Self-declaration by Bidder for not being </w:t>
      </w:r>
      <w:bookmarkEnd w:id="302"/>
      <w:r w:rsidR="00CF272C" w:rsidRPr="00805350">
        <w:rPr>
          <w:rFonts w:ascii="Times New Roman" w:hAnsi="Times New Roman"/>
        </w:rPr>
        <w:t>blacklisted</w:t>
      </w:r>
      <w:bookmarkEnd w:id="303"/>
    </w:p>
    <w:p w:rsidR="00660BC1" w:rsidRPr="00805350" w:rsidRDefault="00660BC1" w:rsidP="00660BC1">
      <w:r w:rsidRPr="00805350">
        <w:t>[ON BIDDERS LETTERHEAD]</w:t>
      </w:r>
    </w:p>
    <w:p w:rsidR="00660BC1" w:rsidRPr="00805350" w:rsidRDefault="00660BC1" w:rsidP="00660BC1">
      <w:pPr>
        <w:spacing w:line="360" w:lineRule="auto"/>
      </w:pPr>
      <w:r w:rsidRPr="00805350">
        <w:t>To</w:t>
      </w:r>
    </w:p>
    <w:p w:rsidR="00660BC1" w:rsidRPr="00805350" w:rsidRDefault="00660BC1" w:rsidP="00660BC1">
      <w:pPr>
        <w:spacing w:line="360" w:lineRule="auto"/>
      </w:pPr>
      <w:r w:rsidRPr="00805350">
        <w:t>CEO</w:t>
      </w:r>
    </w:p>
    <w:p w:rsidR="00660BC1" w:rsidRPr="00805350" w:rsidRDefault="00F63BCD" w:rsidP="00660BC1">
      <w:pPr>
        <w:spacing w:line="360" w:lineRule="auto"/>
      </w:pPr>
      <w:r w:rsidRPr="00805350">
        <w:t>Jabalpur Smart City Limited</w:t>
      </w:r>
    </w:p>
    <w:p w:rsidR="00660BC1" w:rsidRPr="00805350" w:rsidRDefault="00660BC1" w:rsidP="00660BC1">
      <w:pPr>
        <w:rPr>
          <w:b/>
        </w:rPr>
      </w:pPr>
      <w:r w:rsidRPr="00805350">
        <w:rPr>
          <w:b/>
        </w:rPr>
        <w:t xml:space="preserve">Date: </w:t>
      </w:r>
      <w:r w:rsidRPr="00805350">
        <w:t>DD/MM/YYYY</w:t>
      </w:r>
    </w:p>
    <w:p w:rsidR="00660BC1" w:rsidRPr="00805350" w:rsidRDefault="00660BC1" w:rsidP="00660BC1">
      <w:r w:rsidRPr="00805350">
        <w:rPr>
          <w:b/>
        </w:rPr>
        <w:t>Sub:</w:t>
      </w:r>
      <w:r w:rsidRPr="00805350">
        <w:t xml:space="preserve"> Declaration of no valid ineligibility for corrupt or fraudulent practices or blacklisted by Government (Central or State)/Semi-Govt. or PSU </w:t>
      </w:r>
      <w:r w:rsidR="000D3408">
        <w:rPr>
          <w:color w:val="000000" w:themeColor="text1"/>
          <w:szCs w:val="20"/>
        </w:rPr>
        <w:t>as on 31-03-2019</w:t>
      </w:r>
      <w:r w:rsidRPr="00805350">
        <w:rPr>
          <w:color w:val="000000" w:themeColor="text1"/>
          <w:szCs w:val="20"/>
        </w:rPr>
        <w:t>.</w:t>
      </w:r>
    </w:p>
    <w:p w:rsidR="00660BC1" w:rsidRPr="00805350" w:rsidRDefault="00660BC1" w:rsidP="00660BC1">
      <w:r w:rsidRPr="00805350">
        <w:rPr>
          <w:b/>
        </w:rPr>
        <w:t>Ref:</w:t>
      </w:r>
      <w:r w:rsidR="00B25B8F" w:rsidRPr="00805350">
        <w:t xml:space="preserve">Selection of IA for Design, Development, Implementation and Management of Smart Schools in City of </w:t>
      </w:r>
      <w:r w:rsidR="00206B8F" w:rsidRPr="00805350">
        <w:t>Jabalpur</w:t>
      </w:r>
      <w:r w:rsidR="00F63BCD" w:rsidRPr="00805350">
        <w:t>, Phase - II</w:t>
      </w:r>
      <w:r w:rsidRPr="00805350">
        <w:t>(RFP No: __________ Dated:  __/__/____)</w:t>
      </w:r>
    </w:p>
    <w:p w:rsidR="00660BC1" w:rsidRPr="00805350" w:rsidRDefault="00660BC1" w:rsidP="00660BC1"/>
    <w:p w:rsidR="00660BC1" w:rsidRPr="00805350" w:rsidRDefault="00660BC1" w:rsidP="00660BC1">
      <w:r w:rsidRPr="00805350">
        <w:t>Dear Sir,</w:t>
      </w:r>
    </w:p>
    <w:p w:rsidR="00660BC1" w:rsidRPr="00805350" w:rsidRDefault="00660BC1" w:rsidP="00660BC1">
      <w:pPr>
        <w:spacing w:line="360" w:lineRule="auto"/>
      </w:pPr>
    </w:p>
    <w:p w:rsidR="00660BC1" w:rsidRPr="00805350" w:rsidRDefault="00660BC1" w:rsidP="00660BC1">
      <w:pPr>
        <w:spacing w:line="360" w:lineRule="auto"/>
      </w:pPr>
      <w:r w:rsidRPr="00805350">
        <w:t>In response to the above mentioned RFP I,_______________, as ________ &lt;Designation&gt;______ of M/s_____________, hereby declare that our Company / Firm __________has not  been declared blacklisted or ineligible to participate for bidding by any State/Central Govt., Semi-Govt.or PSU in last years from the date of submission of bid.</w:t>
      </w:r>
    </w:p>
    <w:p w:rsidR="00660BC1" w:rsidRPr="00805350" w:rsidRDefault="00660BC1" w:rsidP="00660BC1">
      <w:pPr>
        <w:spacing w:line="360" w:lineRule="auto"/>
      </w:pPr>
    </w:p>
    <w:p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 xml:space="preserve">Name of </w:t>
      </w:r>
      <w:r w:rsidR="00214E64" w:rsidRPr="00805350">
        <w:t>IA</w:t>
      </w:r>
      <w:r w:rsidRPr="00805350">
        <w:t>:</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Full Address:</w:t>
      </w:r>
    </w:p>
    <w:p w:rsidR="00660BC1" w:rsidRPr="00805350" w:rsidRDefault="00660BC1" w:rsidP="00660BC1">
      <w:pPr>
        <w:spacing w:line="360" w:lineRule="auto"/>
      </w:pPr>
      <w:r w:rsidRPr="00805350">
        <w:tab/>
      </w:r>
      <w:r w:rsidRPr="00805350">
        <w:tab/>
      </w:r>
      <w:r w:rsidRPr="00805350">
        <w:tab/>
      </w:r>
      <w:r w:rsidRPr="00805350">
        <w:tab/>
      </w:r>
      <w:r w:rsidRPr="00805350">
        <w:tab/>
        <w:t>Telephone No.:</w:t>
      </w:r>
      <w:r w:rsidRPr="00805350">
        <w:br w:type="page"/>
      </w:r>
    </w:p>
    <w:p w:rsidR="00660BC1" w:rsidRPr="00805350" w:rsidRDefault="00660BC1" w:rsidP="005265A2">
      <w:pPr>
        <w:pStyle w:val="Heading2"/>
        <w:numPr>
          <w:ilvl w:val="2"/>
          <w:numId w:val="288"/>
        </w:numPr>
        <w:rPr>
          <w:rFonts w:ascii="Times New Roman" w:hAnsi="Times New Roman"/>
        </w:rPr>
      </w:pPr>
      <w:bookmarkStart w:id="304" w:name="_Toc442185028"/>
      <w:bookmarkStart w:id="305" w:name="_Toc514244795"/>
      <w:bookmarkStart w:id="306" w:name="_Toc514427707"/>
      <w:bookmarkStart w:id="307" w:name="_Toc12539538"/>
      <w:r w:rsidRPr="00805350">
        <w:rPr>
          <w:rFonts w:ascii="Times New Roman" w:hAnsi="Times New Roman"/>
        </w:rPr>
        <w:lastRenderedPageBreak/>
        <w:t>Format of Earnest Money Deposit</w:t>
      </w:r>
      <w:bookmarkEnd w:id="304"/>
      <w:bookmarkEnd w:id="305"/>
      <w:bookmarkEnd w:id="306"/>
      <w:bookmarkEnd w:id="307"/>
    </w:p>
    <w:p w:rsidR="00660BC1" w:rsidRPr="00805350" w:rsidRDefault="00660BC1" w:rsidP="00660BC1">
      <w:pPr>
        <w:spacing w:before="120" w:after="120"/>
        <w:ind w:left="6480" w:firstLine="720"/>
      </w:pPr>
      <w:r w:rsidRPr="00805350">
        <w:t>Date: dd/mm/yyyy</w:t>
      </w:r>
    </w:p>
    <w:p w:rsidR="00660BC1" w:rsidRPr="00805350" w:rsidRDefault="00660BC1" w:rsidP="00660BC1">
      <w:pPr>
        <w:spacing w:before="120" w:after="120"/>
      </w:pPr>
      <w:r w:rsidRPr="00805350">
        <w:t xml:space="preserve">To, </w:t>
      </w:r>
    </w:p>
    <w:p w:rsidR="00660BC1" w:rsidRPr="00805350" w:rsidRDefault="00660BC1" w:rsidP="00660BC1">
      <w:pPr>
        <w:autoSpaceDE w:val="0"/>
        <w:autoSpaceDN w:val="0"/>
        <w:adjustRightInd w:val="0"/>
        <w:spacing w:line="276" w:lineRule="auto"/>
      </w:pPr>
      <w:r w:rsidRPr="00805350">
        <w:t>Chief Executive Officer (CEO),</w:t>
      </w:r>
    </w:p>
    <w:p w:rsidR="00660BC1" w:rsidRPr="00805350" w:rsidRDefault="00F63BCD" w:rsidP="00660BC1">
      <w:pPr>
        <w:autoSpaceDE w:val="0"/>
        <w:autoSpaceDN w:val="0"/>
        <w:adjustRightInd w:val="0"/>
        <w:spacing w:line="276" w:lineRule="auto"/>
      </w:pPr>
      <w:r w:rsidRPr="00805350">
        <w:t>Jabalpur Smart City Limited</w:t>
      </w:r>
      <w:r w:rsidR="00660BC1" w:rsidRPr="00805350">
        <w:t xml:space="preserve">,  </w:t>
      </w:r>
    </w:p>
    <w:p w:rsidR="00660BC1" w:rsidRPr="00805350" w:rsidRDefault="002761BA" w:rsidP="00742984">
      <w:pPr>
        <w:autoSpaceDE w:val="0"/>
        <w:autoSpaceDN w:val="0"/>
        <w:adjustRightInd w:val="0"/>
        <w:spacing w:line="276" w:lineRule="auto"/>
      </w:pPr>
      <w:r w:rsidRPr="00805350">
        <w:t xml:space="preserve">ManasBhavan, Jabalpur </w:t>
      </w:r>
    </w:p>
    <w:p w:rsidR="00660BC1" w:rsidRPr="00805350" w:rsidRDefault="00660BC1" w:rsidP="00660BC1">
      <w:r w:rsidRPr="00805350">
        <w:t>Madhya Pradesh- 462023</w:t>
      </w:r>
    </w:p>
    <w:p w:rsidR="00660BC1" w:rsidRPr="00805350" w:rsidRDefault="00660BC1" w:rsidP="00660BC1">
      <w:pPr>
        <w:spacing w:before="120" w:after="120"/>
        <w:rPr>
          <w:b/>
          <w:bCs/>
        </w:rPr>
      </w:pPr>
      <w:r w:rsidRPr="00805350">
        <w:t>Whereas M/s &lt;&lt;Name of Bidder&gt;&gt;, a company incorporated under the &lt;&lt;Act&gt;&gt;, its registered office at ………………………….. or (hereinafter called 'the Bidder') has submitted its Proposal dated -------------- for “</w:t>
      </w:r>
      <w:r w:rsidR="00B25B8F" w:rsidRPr="00805350">
        <w:t xml:space="preserve">Selection of IA for Design, Development, Implementation and Management of Smart Schools in City of </w:t>
      </w:r>
      <w:r w:rsidR="00206B8F" w:rsidRPr="00805350">
        <w:t>Jabalpur</w:t>
      </w:r>
      <w:r w:rsidR="00F63BCD" w:rsidRPr="00805350">
        <w:t>, Phase - II</w:t>
      </w:r>
      <w:r w:rsidRPr="00805350">
        <w:t>(RFP No: __________ Dated:  __/__/____)”</w:t>
      </w:r>
    </w:p>
    <w:p w:rsidR="00660BC1" w:rsidRPr="00805350" w:rsidRDefault="00660BC1" w:rsidP="00660BC1">
      <w:pPr>
        <w:spacing w:before="120" w:after="120"/>
      </w:pPr>
    </w:p>
    <w:p w:rsidR="00660BC1" w:rsidRPr="00805350" w:rsidRDefault="00660BC1" w:rsidP="00660BC1">
      <w:pPr>
        <w:spacing w:before="120" w:after="120"/>
      </w:pPr>
      <w:r w:rsidRPr="00805350">
        <w:t xml:space="preserve">KNOW ALL MEN by these presents that WE &lt;&lt;Name of Bank&gt;&gt; of --------------------------------------------------------------------- having our registered office at ------------ --------------------------------------------------- (hereinafter called "the Bank") are bound unto the </w:t>
      </w:r>
      <w:r w:rsidR="00F63BCD" w:rsidRPr="00805350">
        <w:t>Jabalpur Smart City Limited</w:t>
      </w:r>
      <w:r w:rsidRPr="00805350">
        <w:t xml:space="preserve"> (hereinafter called "the Client") in the sum of Rs. 50,00,000/- (Rupees 50 Lakh Only) for which payment well and truly to be made to the said Client, the Bank binds itself, its successors and assigns by these presents. Sealed with the Common Seal of the said Bank this -------------- day of</w:t>
      </w:r>
      <w:r w:rsidR="000D3408">
        <w:t xml:space="preserve"> ---------------------------2019</w:t>
      </w:r>
    </w:p>
    <w:p w:rsidR="00660BC1" w:rsidRPr="00805350" w:rsidRDefault="00660BC1" w:rsidP="00660BC1">
      <w:pPr>
        <w:autoSpaceDE w:val="0"/>
        <w:autoSpaceDN w:val="0"/>
        <w:adjustRightInd w:val="0"/>
        <w:spacing w:before="120" w:after="120"/>
        <w:rPr>
          <w:color w:val="000000"/>
        </w:rPr>
      </w:pPr>
      <w:r w:rsidRPr="00805350">
        <w:rPr>
          <w:color w:val="000000"/>
        </w:rPr>
        <w:t xml:space="preserve">THE CONDITIONS of this obligation are: </w:t>
      </w:r>
    </w:p>
    <w:p w:rsidR="00660BC1" w:rsidRPr="00805350" w:rsidRDefault="00660BC1" w:rsidP="00660BC1">
      <w:pPr>
        <w:autoSpaceDE w:val="0"/>
        <w:autoSpaceDN w:val="0"/>
        <w:adjustRightInd w:val="0"/>
        <w:spacing w:before="120" w:after="120"/>
        <w:rPr>
          <w:color w:val="000000"/>
        </w:rPr>
      </w:pPr>
      <w:r w:rsidRPr="00805350">
        <w:rPr>
          <w:color w:val="000000"/>
        </w:rPr>
        <w:t xml:space="preserve">1. If the Bidder withdraws its bid during the period of bid validity specified by the Bidder in the Bid </w:t>
      </w:r>
    </w:p>
    <w:p w:rsidR="00660BC1" w:rsidRPr="00805350" w:rsidRDefault="00660BC1" w:rsidP="00660BC1">
      <w:pPr>
        <w:autoSpaceDE w:val="0"/>
        <w:autoSpaceDN w:val="0"/>
        <w:adjustRightInd w:val="0"/>
        <w:spacing w:before="120" w:after="120"/>
        <w:rPr>
          <w:color w:val="000000"/>
        </w:rPr>
      </w:pPr>
      <w:r w:rsidRPr="00805350">
        <w:rPr>
          <w:color w:val="000000"/>
        </w:rPr>
        <w:t xml:space="preserve">2. If the Bidder, having been notified of the acceptance of its Proposal by the Client during the period of validity of Proposal, bidder: </w:t>
      </w:r>
    </w:p>
    <w:p w:rsidR="00660BC1" w:rsidRPr="00805350" w:rsidRDefault="00660BC1" w:rsidP="002556CD">
      <w:pPr>
        <w:pStyle w:val="ListParagraph"/>
        <w:widowControl/>
        <w:numPr>
          <w:ilvl w:val="0"/>
          <w:numId w:val="219"/>
        </w:numPr>
        <w:kinsoku/>
        <w:autoSpaceDE w:val="0"/>
        <w:autoSpaceDN w:val="0"/>
        <w:adjustRightInd w:val="0"/>
        <w:spacing w:before="120" w:after="120" w:line="276" w:lineRule="auto"/>
        <w:contextualSpacing w:val="0"/>
        <w:jc w:val="both"/>
        <w:rPr>
          <w:color w:val="000000"/>
        </w:rPr>
      </w:pPr>
      <w:r w:rsidRPr="00805350">
        <w:rPr>
          <w:color w:val="000000"/>
        </w:rPr>
        <w:t xml:space="preserve">withdraws his participation from the Proposal during the period of validity of Proposal document; </w:t>
      </w:r>
    </w:p>
    <w:p w:rsidR="00660BC1" w:rsidRPr="00805350" w:rsidRDefault="00660BC1" w:rsidP="002556CD">
      <w:pPr>
        <w:pStyle w:val="ListParagraph"/>
        <w:widowControl/>
        <w:numPr>
          <w:ilvl w:val="0"/>
          <w:numId w:val="219"/>
        </w:numPr>
        <w:kinsoku/>
        <w:autoSpaceDE w:val="0"/>
        <w:autoSpaceDN w:val="0"/>
        <w:adjustRightInd w:val="0"/>
        <w:spacing w:before="120" w:after="120" w:line="276" w:lineRule="auto"/>
        <w:contextualSpacing w:val="0"/>
        <w:jc w:val="both"/>
        <w:rPr>
          <w:color w:val="000000"/>
        </w:rPr>
      </w:pPr>
      <w:r w:rsidRPr="00805350">
        <w:rPr>
          <w:color w:val="000000"/>
        </w:rPr>
        <w:t xml:space="preserve">fails to extend the validity if required and as requested or </w:t>
      </w:r>
    </w:p>
    <w:p w:rsidR="00660BC1" w:rsidRPr="00805350" w:rsidRDefault="00660BC1" w:rsidP="002556CD">
      <w:pPr>
        <w:pStyle w:val="ListParagraph"/>
        <w:widowControl/>
        <w:numPr>
          <w:ilvl w:val="0"/>
          <w:numId w:val="219"/>
        </w:numPr>
        <w:kinsoku/>
        <w:autoSpaceDE w:val="0"/>
        <w:autoSpaceDN w:val="0"/>
        <w:adjustRightInd w:val="0"/>
        <w:spacing w:before="120" w:after="120" w:line="276" w:lineRule="auto"/>
        <w:contextualSpacing w:val="0"/>
        <w:jc w:val="both"/>
        <w:rPr>
          <w:color w:val="000000"/>
        </w:rPr>
      </w:pPr>
      <w:r w:rsidRPr="00805350">
        <w:rPr>
          <w:color w:val="000000"/>
        </w:rPr>
        <w:t xml:space="preserve">fails to produce Performance Bank Guarantee in case of award of tender within 15 days of award of LOI or awarding contract whichever is earlier </w:t>
      </w:r>
    </w:p>
    <w:p w:rsidR="00660BC1" w:rsidRPr="00805350" w:rsidRDefault="00660BC1" w:rsidP="00660BC1">
      <w:pPr>
        <w:autoSpaceDE w:val="0"/>
        <w:autoSpaceDN w:val="0"/>
        <w:adjustRightInd w:val="0"/>
        <w:spacing w:before="120" w:after="120"/>
        <w:rPr>
          <w:color w:val="000000"/>
        </w:rPr>
      </w:pPr>
      <w:r w:rsidRPr="00805350">
        <w:rPr>
          <w:color w:val="000000"/>
        </w:rPr>
        <w:t xml:space="preserve">We undertake to pay to the Client up to the above amount upon receipt of its first written demand, without the Client having to substantiate its demand, provided that in its demand the Client will note that the amount claimed by it is due to it owing to the occurrence of one or any or a combination of the above conditions, specifying the occurred condition or conditions. </w:t>
      </w:r>
    </w:p>
    <w:p w:rsidR="00660BC1" w:rsidRPr="00805350" w:rsidRDefault="00660BC1" w:rsidP="00660BC1">
      <w:pPr>
        <w:spacing w:before="120" w:after="120"/>
        <w:rPr>
          <w:color w:val="000000"/>
        </w:rPr>
      </w:pPr>
      <w:r w:rsidRPr="00805350">
        <w:rPr>
          <w:color w:val="000000"/>
        </w:rPr>
        <w:t xml:space="preserve">This guarantee will remain in force up to the period of bid validity and its validity should be extensible to 90 days beyond the bid validity date. Any demand in respect thereof should reach the Bank not later than the above date. </w:t>
      </w:r>
    </w:p>
    <w:p w:rsidR="00660BC1" w:rsidRPr="00805350" w:rsidRDefault="00660BC1" w:rsidP="00660BC1">
      <w:pPr>
        <w:spacing w:before="120" w:after="120"/>
        <w:rPr>
          <w:b/>
          <w:bCs/>
          <w:color w:val="000000"/>
        </w:rPr>
      </w:pPr>
      <w:r w:rsidRPr="00805350">
        <w:rPr>
          <w:b/>
          <w:bCs/>
          <w:color w:val="000000"/>
        </w:rPr>
        <w:t xml:space="preserve"> (Authorized Signatory of the Bank)</w:t>
      </w:r>
    </w:p>
    <w:p w:rsidR="00660BC1" w:rsidRPr="00805350" w:rsidRDefault="00660BC1" w:rsidP="00660BC1">
      <w:pPr>
        <w:spacing w:after="200" w:line="276" w:lineRule="auto"/>
      </w:pPr>
    </w:p>
    <w:p w:rsidR="00660BC1" w:rsidRPr="00805350" w:rsidRDefault="00660BC1" w:rsidP="005265A2">
      <w:pPr>
        <w:pStyle w:val="Heading2"/>
        <w:numPr>
          <w:ilvl w:val="1"/>
          <w:numId w:val="288"/>
        </w:numPr>
        <w:rPr>
          <w:rFonts w:ascii="Times New Roman" w:hAnsi="Times New Roman"/>
        </w:rPr>
      </w:pPr>
      <w:bookmarkStart w:id="308" w:name="_Toc505798879"/>
      <w:bookmarkStart w:id="309" w:name="_Toc505798881"/>
      <w:bookmarkStart w:id="310" w:name="_Toc505798882"/>
      <w:bookmarkStart w:id="311" w:name="_Toc505798883"/>
      <w:bookmarkStart w:id="312" w:name="_Toc505798919"/>
      <w:bookmarkStart w:id="313" w:name="_Ref513274399"/>
      <w:bookmarkStart w:id="314" w:name="_Toc514427708"/>
      <w:bookmarkStart w:id="315" w:name="_Toc12539539"/>
      <w:bookmarkEnd w:id="308"/>
      <w:bookmarkEnd w:id="309"/>
      <w:bookmarkEnd w:id="310"/>
      <w:bookmarkEnd w:id="311"/>
      <w:bookmarkEnd w:id="312"/>
      <w:r w:rsidRPr="00805350">
        <w:rPr>
          <w:rFonts w:ascii="Times New Roman" w:hAnsi="Times New Roman"/>
        </w:rPr>
        <w:lastRenderedPageBreak/>
        <w:t xml:space="preserve">Formats for the Technical </w:t>
      </w:r>
      <w:bookmarkEnd w:id="279"/>
      <w:bookmarkEnd w:id="280"/>
      <w:bookmarkEnd w:id="281"/>
      <w:r w:rsidRPr="00805350">
        <w:rPr>
          <w:rFonts w:ascii="Times New Roman" w:hAnsi="Times New Roman"/>
        </w:rPr>
        <w:t>Bid</w:t>
      </w:r>
      <w:bookmarkEnd w:id="313"/>
      <w:bookmarkEnd w:id="314"/>
      <w:bookmarkEnd w:id="315"/>
    </w:p>
    <w:p w:rsidR="00660BC1" w:rsidRPr="00805350" w:rsidRDefault="00660BC1" w:rsidP="00660BC1"/>
    <w:p w:rsidR="00660BC1" w:rsidRPr="00805350" w:rsidRDefault="00660BC1" w:rsidP="005265A2">
      <w:pPr>
        <w:pStyle w:val="Heading2"/>
        <w:numPr>
          <w:ilvl w:val="2"/>
          <w:numId w:val="288"/>
        </w:numPr>
        <w:rPr>
          <w:rFonts w:ascii="Times New Roman" w:hAnsi="Times New Roman"/>
        </w:rPr>
      </w:pPr>
      <w:bookmarkStart w:id="316" w:name="_Toc464035543"/>
      <w:bookmarkStart w:id="317" w:name="_Toc514244798"/>
      <w:bookmarkStart w:id="318" w:name="_Toc514427709"/>
      <w:bookmarkStart w:id="319" w:name="_Toc12539540"/>
      <w:r w:rsidRPr="00805350">
        <w:rPr>
          <w:rFonts w:ascii="Times New Roman" w:hAnsi="Times New Roman"/>
        </w:rPr>
        <w:t>General Instructions on Preparation of the Technical Proposal</w:t>
      </w:r>
      <w:bookmarkEnd w:id="316"/>
      <w:bookmarkEnd w:id="317"/>
      <w:bookmarkEnd w:id="318"/>
      <w:bookmarkEnd w:id="319"/>
    </w:p>
    <w:p w:rsidR="00660BC1" w:rsidRPr="00805350" w:rsidRDefault="00660BC1" w:rsidP="002556CD">
      <w:pPr>
        <w:pStyle w:val="ListParagraph"/>
        <w:widowControl/>
        <w:numPr>
          <w:ilvl w:val="0"/>
          <w:numId w:val="215"/>
        </w:numPr>
        <w:tabs>
          <w:tab w:val="left" w:pos="0"/>
        </w:tabs>
        <w:kinsoku/>
        <w:snapToGrid w:val="0"/>
        <w:spacing w:before="120" w:line="276" w:lineRule="auto"/>
        <w:ind w:left="360"/>
        <w:contextualSpacing w:val="0"/>
        <w:jc w:val="both"/>
        <w:rPr>
          <w:szCs w:val="20"/>
        </w:rPr>
      </w:pPr>
      <w:r w:rsidRPr="00805350">
        <w:rPr>
          <w:szCs w:val="20"/>
        </w:rPr>
        <w:t>Bidders have to submit a very structured and organized technical bid, which will be analysed by the Technical Evaluation Committee for different compliances with regards to the requirements of the project. The document submitted must be searchable and well indexed without any handwritten material. Since the cut-off marks for Technical bid Score is 70, the quality and completeness of the information submitted by the Bidder will matter a lot. All the documents must be submitted in one file only.</w:t>
      </w:r>
    </w:p>
    <w:p w:rsidR="00660BC1" w:rsidRPr="00805350" w:rsidRDefault="00660BC1" w:rsidP="002556CD">
      <w:pPr>
        <w:pStyle w:val="ListParagraph"/>
        <w:widowControl/>
        <w:numPr>
          <w:ilvl w:val="0"/>
          <w:numId w:val="215"/>
        </w:numPr>
        <w:tabs>
          <w:tab w:val="left" w:pos="0"/>
        </w:tabs>
        <w:kinsoku/>
        <w:snapToGrid w:val="0"/>
        <w:spacing w:before="120" w:line="276" w:lineRule="auto"/>
        <w:ind w:left="360"/>
        <w:contextualSpacing w:val="0"/>
        <w:jc w:val="both"/>
        <w:rPr>
          <w:szCs w:val="20"/>
        </w:rPr>
      </w:pPr>
      <w:r w:rsidRPr="00805350">
        <w:rPr>
          <w:bCs/>
          <w:szCs w:val="20"/>
        </w:rPr>
        <w:t>Bidder is expected to divide its Bid in following sections / documents:</w:t>
      </w:r>
    </w:p>
    <w:p w:rsidR="00660BC1" w:rsidRPr="00805350" w:rsidRDefault="00660BC1" w:rsidP="002556CD">
      <w:pPr>
        <w:pStyle w:val="ListParagraph"/>
        <w:widowControl/>
        <w:numPr>
          <w:ilvl w:val="1"/>
          <w:numId w:val="214"/>
        </w:numPr>
        <w:tabs>
          <w:tab w:val="left" w:pos="0"/>
        </w:tabs>
        <w:kinsoku/>
        <w:snapToGrid w:val="0"/>
        <w:spacing w:before="120" w:line="276" w:lineRule="auto"/>
        <w:ind w:left="360"/>
        <w:contextualSpacing w:val="0"/>
        <w:jc w:val="both"/>
        <w:rPr>
          <w:szCs w:val="20"/>
        </w:rPr>
      </w:pPr>
      <w:r w:rsidRPr="00805350">
        <w:rPr>
          <w:b/>
          <w:szCs w:val="20"/>
        </w:rPr>
        <w:t>Bidder’s Competence to execute the project</w:t>
      </w:r>
    </w:p>
    <w:p w:rsidR="00660BC1" w:rsidRPr="00805350" w:rsidRDefault="00660BC1" w:rsidP="00660BC1">
      <w:pPr>
        <w:spacing w:before="120" w:line="276" w:lineRule="auto"/>
        <w:ind w:left="360"/>
        <w:rPr>
          <w:szCs w:val="20"/>
        </w:rPr>
      </w:pPr>
      <w:r w:rsidRPr="00805350">
        <w:rPr>
          <w:szCs w:val="20"/>
        </w:rPr>
        <w:t>This document should bring about the capability of the firm to execute this project. Some of the required documents are as follows:</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Experience in Similar projects </w:t>
      </w:r>
    </w:p>
    <w:p w:rsidR="00660BC1" w:rsidRPr="00805350" w:rsidRDefault="00660BC1" w:rsidP="002556CD">
      <w:pPr>
        <w:pStyle w:val="ListParagraph"/>
        <w:widowControl/>
        <w:numPr>
          <w:ilvl w:val="1"/>
          <w:numId w:val="214"/>
        </w:numPr>
        <w:tabs>
          <w:tab w:val="left" w:pos="0"/>
        </w:tabs>
        <w:kinsoku/>
        <w:snapToGrid w:val="0"/>
        <w:spacing w:before="120" w:line="276" w:lineRule="auto"/>
        <w:ind w:left="360"/>
        <w:contextualSpacing w:val="0"/>
        <w:jc w:val="both"/>
        <w:rPr>
          <w:b/>
          <w:szCs w:val="20"/>
        </w:rPr>
      </w:pPr>
      <w:r w:rsidRPr="00805350">
        <w:rPr>
          <w:b/>
          <w:szCs w:val="20"/>
        </w:rPr>
        <w:t xml:space="preserve">Technical Proposal: </w:t>
      </w:r>
      <w:r w:rsidRPr="00805350">
        <w:rPr>
          <w:szCs w:val="20"/>
        </w:rPr>
        <w:t>The technical proposal should specify the following:</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Understanding of the Project</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Clear articulation and description of the design and technical/functional </w:t>
      </w:r>
      <w:r w:rsidR="00213912" w:rsidRPr="00805350">
        <w:rPr>
          <w:szCs w:val="20"/>
        </w:rPr>
        <w:t>solution.</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Details of the </w:t>
      </w:r>
      <w:r w:rsidR="008A5D35" w:rsidRPr="00805350">
        <w:rPr>
          <w:szCs w:val="20"/>
        </w:rPr>
        <w:t>complete solution</w:t>
      </w:r>
      <w:r w:rsidRPr="00805350">
        <w:rPr>
          <w:szCs w:val="20"/>
        </w:rPr>
        <w:t xml:space="preserve"> proposed </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Integration approach with existing Infrastructure</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Reasoning for selection of the proposed technology over other options.</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Strength of the Bidder to provide services including examples or case-studies of similar solutions deployed for other clients</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Clearly articulate the Strategy and Approach and Methodology for Design, Installation, Configuration and Maintenance of </w:t>
      </w:r>
      <w:r w:rsidR="00DD6B6C" w:rsidRPr="00805350">
        <w:rPr>
          <w:szCs w:val="20"/>
        </w:rPr>
        <w:t>School IT Infrastructure</w:t>
      </w:r>
      <w:r w:rsidRPr="00805350">
        <w:rPr>
          <w:szCs w:val="20"/>
        </w:rPr>
        <w:t xml:space="preserve"> components and </w:t>
      </w:r>
      <w:r w:rsidR="00DD6B6C" w:rsidRPr="00805350">
        <w:rPr>
          <w:szCs w:val="20"/>
        </w:rPr>
        <w:t>Application implementedin</w:t>
      </w:r>
      <w:r w:rsidRPr="00805350">
        <w:rPr>
          <w:szCs w:val="20"/>
        </w:rPr>
        <w:t xml:space="preserve"> the project. </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Approach and Methodology for Management of SLA Requirements specified in the bid. Bidder is required to clearly articulate how the SLA requirements would be adhered.</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Detailed Project Plan with timelines, resource allocation, milestones etc. for supply, installation and commissioning of the various project components.</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bCs/>
          <w:color w:val="000000"/>
          <w:szCs w:val="20"/>
        </w:rPr>
        <w:t>Internet bandwidth  bandwidth requirement for the operations</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Risk Mitigation plan</w:t>
      </w:r>
    </w:p>
    <w:p w:rsidR="00660BC1" w:rsidRPr="00805350" w:rsidRDefault="00660BC1" w:rsidP="002556CD">
      <w:pPr>
        <w:pStyle w:val="ListParagraph"/>
        <w:widowControl/>
        <w:numPr>
          <w:ilvl w:val="1"/>
          <w:numId w:val="214"/>
        </w:numPr>
        <w:tabs>
          <w:tab w:val="left" w:pos="0"/>
        </w:tabs>
        <w:kinsoku/>
        <w:snapToGrid w:val="0"/>
        <w:spacing w:before="120" w:line="276" w:lineRule="auto"/>
        <w:ind w:left="360"/>
        <w:contextualSpacing w:val="0"/>
        <w:jc w:val="both"/>
        <w:rPr>
          <w:b/>
          <w:szCs w:val="20"/>
        </w:rPr>
      </w:pPr>
      <w:r w:rsidRPr="00805350">
        <w:rPr>
          <w:b/>
          <w:szCs w:val="20"/>
        </w:rPr>
        <w:lastRenderedPageBreak/>
        <w:t>Other Details</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b/>
          <w:szCs w:val="20"/>
        </w:rPr>
        <w:t>Bill of Material:</w:t>
      </w:r>
      <w:r w:rsidRPr="00805350">
        <w:rPr>
          <w:szCs w:val="20"/>
        </w:rPr>
        <w:t xml:space="preserve"> This document should give details of all the proposed IT and Non-IT components, without specifying the costs. Please note that the bid shall get disqualified if Bidder gives price details in the technical document.</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Compliance to Technical and Functional Specifications as mentioned in Section </w:t>
      </w:r>
      <w:fldSimple w:instr=" REF _Ref520271396 \r \h  \* MERGEFORMAT ">
        <w:r w:rsidR="004B26A5" w:rsidRPr="00805350">
          <w:rPr>
            <w:szCs w:val="20"/>
          </w:rPr>
          <w:t>6.2</w:t>
        </w:r>
      </w:fldSimple>
      <w:r w:rsidR="008D5DE1" w:rsidRPr="00805350">
        <w:rPr>
          <w:szCs w:val="20"/>
        </w:rPr>
        <w:t xml:space="preserve"> and section</w:t>
      </w:r>
      <w:fldSimple w:instr=" REF _Ref520271376 \r \h  \* MERGEFORMAT ">
        <w:r w:rsidR="004B26A5" w:rsidRPr="00805350">
          <w:rPr>
            <w:szCs w:val="20"/>
          </w:rPr>
          <w:t>6.1</w:t>
        </w:r>
      </w:fldSimple>
      <w:r w:rsidR="008D5DE1" w:rsidRPr="00805350">
        <w:rPr>
          <w:szCs w:val="20"/>
        </w:rPr>
        <w:t xml:space="preserve"> of the RFP</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Make &amp; Model of all IT as well as non IT components along with datasheets highlighting the Technical Specification parameters in each datasheet for compliances</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CVs of the Key Manpower proposed </w:t>
      </w:r>
      <w:r w:rsidR="00742984" w:rsidRPr="00805350">
        <w:rPr>
          <w:szCs w:val="20"/>
        </w:rPr>
        <w:t>(Qualification</w:t>
      </w:r>
      <w:r w:rsidRPr="00805350">
        <w:rPr>
          <w:szCs w:val="20"/>
        </w:rPr>
        <w:t xml:space="preserve"> of each resource is provided in this RFP Section </w:t>
      </w:r>
      <w:r w:rsidR="00F208E4" w:rsidRPr="00805350">
        <w:rPr>
          <w:szCs w:val="20"/>
        </w:rPr>
        <w:fldChar w:fldCharType="begin"/>
      </w:r>
      <w:r w:rsidRPr="00805350">
        <w:rPr>
          <w:szCs w:val="20"/>
        </w:rPr>
        <w:instrText xml:space="preserve"> REF _Ref514301268 \r \h  \* MERGEFORMAT </w:instrText>
      </w:r>
      <w:r w:rsidR="00F208E4" w:rsidRPr="00805350">
        <w:rPr>
          <w:szCs w:val="20"/>
        </w:rPr>
      </w:r>
      <w:r w:rsidR="00F208E4" w:rsidRPr="00805350">
        <w:rPr>
          <w:szCs w:val="20"/>
        </w:rPr>
        <w:fldChar w:fldCharType="separate"/>
      </w:r>
      <w:r w:rsidR="004B26A5" w:rsidRPr="00805350">
        <w:rPr>
          <w:b/>
          <w:bCs/>
          <w:szCs w:val="20"/>
        </w:rPr>
        <w:t>Error! Reference source not found.</w:t>
      </w:r>
      <w:r w:rsidR="00F208E4" w:rsidRPr="00805350">
        <w:rPr>
          <w:szCs w:val="20"/>
        </w:rPr>
        <w:fldChar w:fldCharType="end"/>
      </w:r>
      <w:r w:rsidRPr="00805350">
        <w:rPr>
          <w:szCs w:val="20"/>
        </w:rPr>
        <w:t xml:space="preserve"> )</w:t>
      </w:r>
    </w:p>
    <w:p w:rsidR="00660BC1" w:rsidRPr="00805350" w:rsidRDefault="00660BC1" w:rsidP="00802B24">
      <w:pPr>
        <w:pStyle w:val="ListParagraph"/>
        <w:widowControl/>
        <w:tabs>
          <w:tab w:val="left" w:pos="0"/>
        </w:tabs>
        <w:kinsoku/>
        <w:snapToGrid w:val="0"/>
        <w:spacing w:before="120" w:line="276" w:lineRule="auto"/>
        <w:ind w:left="7110"/>
        <w:contextualSpacing w:val="0"/>
        <w:jc w:val="both"/>
        <w:rPr>
          <w:sz w:val="22"/>
          <w:szCs w:val="22"/>
        </w:rPr>
      </w:pPr>
    </w:p>
    <w:p w:rsidR="00660BC1" w:rsidRPr="00805350" w:rsidRDefault="00660BC1" w:rsidP="005265A2">
      <w:pPr>
        <w:pStyle w:val="Heading2"/>
        <w:numPr>
          <w:ilvl w:val="2"/>
          <w:numId w:val="288"/>
        </w:numPr>
        <w:rPr>
          <w:rFonts w:ascii="Times New Roman" w:hAnsi="Times New Roman"/>
        </w:rPr>
      </w:pPr>
      <w:bookmarkStart w:id="320" w:name="_Toc436921532"/>
      <w:bookmarkStart w:id="321" w:name="_Toc450198338"/>
      <w:bookmarkStart w:id="322" w:name="_Toc464035544"/>
      <w:bookmarkStart w:id="323" w:name="_Toc514244799"/>
      <w:bookmarkStart w:id="324" w:name="_Toc514427710"/>
      <w:bookmarkStart w:id="325" w:name="_Toc12539541"/>
      <w:r w:rsidRPr="00805350">
        <w:rPr>
          <w:rFonts w:ascii="Times New Roman" w:hAnsi="Times New Roman"/>
        </w:rPr>
        <w:t xml:space="preserve">Check-list for the documents to be included in the Technical </w:t>
      </w:r>
      <w:bookmarkEnd w:id="320"/>
      <w:bookmarkEnd w:id="321"/>
      <w:bookmarkEnd w:id="322"/>
      <w:r w:rsidRPr="00805350">
        <w:rPr>
          <w:rFonts w:ascii="Times New Roman" w:hAnsi="Times New Roman"/>
        </w:rPr>
        <w:t>Bid</w:t>
      </w:r>
      <w:bookmarkEnd w:id="323"/>
      <w:bookmarkEnd w:id="324"/>
      <w:bookmarkEnd w:id="325"/>
    </w:p>
    <w:p w:rsidR="00660BC1" w:rsidRPr="00805350" w:rsidRDefault="00660BC1" w:rsidP="00660BC1">
      <w:pPr>
        <w:spacing w:after="4" w:line="276" w:lineRule="auto"/>
        <w:contextualSpacing/>
        <w:rPr>
          <w:bCs/>
          <w:color w:val="000000"/>
        </w:rPr>
      </w:pPr>
    </w:p>
    <w:tbl>
      <w:tblPr>
        <w:tblStyle w:val="TableGrid1"/>
        <w:tblW w:w="5000" w:type="pct"/>
        <w:tblInd w:w="0" w:type="dxa"/>
        <w:tblLook w:val="04A0"/>
      </w:tblPr>
      <w:tblGrid>
        <w:gridCol w:w="1035"/>
        <w:gridCol w:w="4754"/>
        <w:gridCol w:w="2109"/>
        <w:gridCol w:w="1948"/>
      </w:tblGrid>
      <w:tr w:rsidR="00660BC1" w:rsidRPr="00805350" w:rsidTr="00802B24">
        <w:trPr>
          <w:trHeight w:val="540"/>
        </w:trPr>
        <w:tc>
          <w:tcPr>
            <w:tcW w:w="526" w:type="pct"/>
            <w:shd w:val="clear" w:color="auto" w:fill="BFBFBF" w:themeFill="background1" w:themeFillShade="BF"/>
            <w:hideMark/>
          </w:tcPr>
          <w:p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w:t>
            </w:r>
          </w:p>
        </w:tc>
        <w:tc>
          <w:tcPr>
            <w:tcW w:w="2414" w:type="pct"/>
            <w:shd w:val="clear" w:color="auto" w:fill="BFBFBF" w:themeFill="background1" w:themeFillShade="BF"/>
            <w:hideMark/>
          </w:tcPr>
          <w:p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Documents required</w:t>
            </w:r>
          </w:p>
        </w:tc>
        <w:tc>
          <w:tcPr>
            <w:tcW w:w="1071" w:type="pct"/>
            <w:shd w:val="clear" w:color="auto" w:fill="BFBFBF" w:themeFill="background1" w:themeFillShade="BF"/>
          </w:tcPr>
          <w:p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 xml:space="preserve">Submitted </w:t>
            </w:r>
          </w:p>
          <w:p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(Y / N)</w:t>
            </w:r>
          </w:p>
        </w:tc>
        <w:tc>
          <w:tcPr>
            <w:tcW w:w="989" w:type="pct"/>
            <w:shd w:val="clear" w:color="auto" w:fill="BFBFBF" w:themeFill="background1" w:themeFillShade="BF"/>
            <w:hideMark/>
          </w:tcPr>
          <w:p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 xml:space="preserve"> (Page No.)</w:t>
            </w: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660BC1" w:rsidP="00660BC1">
            <w:pPr>
              <w:rPr>
                <w:sz w:val="22"/>
              </w:rPr>
            </w:pPr>
            <w:r w:rsidRPr="00805350">
              <w:t>Format TQ_1: Technical Proposal Cover Letter</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hideMark/>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rsidR="00660BC1" w:rsidRPr="00805350" w:rsidRDefault="00660BC1" w:rsidP="00660BC1">
            <w:r w:rsidRPr="00805350">
              <w:t xml:space="preserve">Format TQ_2: </w:t>
            </w:r>
            <w:r w:rsidR="00D6763C" w:rsidRPr="00805350">
              <w:t>Details of Experience in Setting Up of Smart School/Smart Education System Infrastructure including Digital Classroom , IT networking amongst classrooms</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hideMark/>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rsidR="00660BC1" w:rsidRPr="00805350" w:rsidRDefault="00660BC1" w:rsidP="00660BC1">
            <w:r w:rsidRPr="00805350">
              <w:t xml:space="preserve">Format TQ_3: </w:t>
            </w:r>
            <w:r w:rsidR="00D6763C" w:rsidRPr="00805350">
              <w:t>Experience in Setting up of Virtual Classrooms for the Schools</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hideMark/>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rsidR="00660BC1" w:rsidRPr="00805350" w:rsidRDefault="00660BC1" w:rsidP="00660BC1">
            <w:r w:rsidRPr="00805350">
              <w:t xml:space="preserve">Format TQ_4: </w:t>
            </w:r>
            <w:r w:rsidR="00D6763C" w:rsidRPr="00805350">
              <w:t>Details of Experience in Implementation of Smart Education System Components including Learning Management System, Library Management System, School Management System.</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hideMark/>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rsidR="00660BC1" w:rsidRPr="00805350" w:rsidRDefault="00660BC1" w:rsidP="003B75F4">
            <w:r w:rsidRPr="00805350">
              <w:t>Approach and Methodology- details as per parameters mentioned in T</w:t>
            </w:r>
            <w:r w:rsidR="003B75F4" w:rsidRPr="00805350">
              <w:t xml:space="preserve">echnical Evaluation criteria </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hideMark/>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rsidR="00660BC1" w:rsidRPr="00805350" w:rsidRDefault="00660BC1" w:rsidP="00660BC1">
            <w:pPr>
              <w:spacing w:before="120" w:after="120" w:line="276" w:lineRule="auto"/>
              <w:contextualSpacing/>
              <w:rPr>
                <w:bCs/>
                <w:color w:val="000000"/>
              </w:rPr>
            </w:pPr>
            <w:r w:rsidRPr="00805350">
              <w:rPr>
                <w:bCs/>
                <w:color w:val="000000"/>
              </w:rPr>
              <w:t xml:space="preserve">Format TQ_5: CVs of the Key Manpower proposed </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rsidR="00660BC1" w:rsidRPr="00805350" w:rsidRDefault="00660BC1" w:rsidP="00660BC1">
            <w:pPr>
              <w:spacing w:before="120" w:after="120" w:line="276" w:lineRule="auto"/>
              <w:ind w:firstLineChars="200" w:firstLine="480"/>
              <w:contextualSpacing/>
              <w:rPr>
                <w:bCs/>
                <w:color w:val="000000"/>
              </w:rPr>
            </w:pPr>
          </w:p>
        </w:tc>
      </w:tr>
      <w:tr w:rsidR="00803576" w:rsidRPr="00805350" w:rsidTr="00802B24">
        <w:trPr>
          <w:trHeight w:val="285"/>
        </w:trPr>
        <w:tc>
          <w:tcPr>
            <w:tcW w:w="526" w:type="pct"/>
          </w:tcPr>
          <w:p w:rsidR="00803576" w:rsidRPr="00805350" w:rsidRDefault="00803576"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803576" w:rsidRPr="00805350" w:rsidRDefault="00803576" w:rsidP="00803576">
            <w:pPr>
              <w:spacing w:before="120" w:after="120" w:line="276" w:lineRule="auto"/>
              <w:contextualSpacing/>
              <w:rPr>
                <w:bCs/>
                <w:color w:val="000000"/>
              </w:rPr>
            </w:pPr>
            <w:r w:rsidRPr="00805350">
              <w:rPr>
                <w:bCs/>
                <w:color w:val="000000"/>
              </w:rPr>
              <w:t>Format TQ_6: Manufacturers Authorization form</w:t>
            </w:r>
          </w:p>
        </w:tc>
        <w:tc>
          <w:tcPr>
            <w:tcW w:w="1071" w:type="pct"/>
          </w:tcPr>
          <w:p w:rsidR="00803576" w:rsidRPr="00805350" w:rsidRDefault="00803576" w:rsidP="00660BC1">
            <w:pPr>
              <w:spacing w:before="120" w:after="120" w:line="276" w:lineRule="auto"/>
              <w:ind w:firstLineChars="200" w:firstLine="480"/>
              <w:contextualSpacing/>
              <w:rPr>
                <w:bCs/>
                <w:color w:val="000000"/>
              </w:rPr>
            </w:pPr>
          </w:p>
        </w:tc>
        <w:tc>
          <w:tcPr>
            <w:tcW w:w="989" w:type="pct"/>
          </w:tcPr>
          <w:p w:rsidR="00803576" w:rsidRPr="00805350" w:rsidRDefault="00803576"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660BC1" w:rsidP="00660BC1">
            <w:pPr>
              <w:spacing w:before="120" w:after="120" w:line="276" w:lineRule="auto"/>
              <w:contextualSpacing/>
              <w:rPr>
                <w:bCs/>
                <w:color w:val="000000"/>
              </w:rPr>
            </w:pPr>
            <w:r w:rsidRPr="00805350">
              <w:rPr>
                <w:bCs/>
                <w:color w:val="000000"/>
              </w:rPr>
              <w:t xml:space="preserve">Detailed Project Plan with timelines, resource allocation, milestones etc. for supply, </w:t>
            </w:r>
            <w:r w:rsidRPr="00805350">
              <w:rPr>
                <w:bCs/>
                <w:color w:val="000000"/>
              </w:rPr>
              <w:lastRenderedPageBreak/>
              <w:t>installation and commissioning of the various project components.</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D6763C" w:rsidP="00660BC1">
            <w:pPr>
              <w:spacing w:before="120" w:after="120" w:line="276" w:lineRule="auto"/>
              <w:contextualSpacing/>
              <w:rPr>
                <w:bCs/>
                <w:color w:val="000000"/>
              </w:rPr>
            </w:pPr>
            <w:r w:rsidRPr="00805350">
              <w:rPr>
                <w:bCs/>
                <w:color w:val="000000"/>
              </w:rPr>
              <w:t>Bandwidth</w:t>
            </w:r>
            <w:r w:rsidR="00660BC1" w:rsidRPr="00805350">
              <w:rPr>
                <w:bCs/>
                <w:color w:val="000000"/>
              </w:rPr>
              <w:t xml:space="preserve"> requirement for the operations</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660BC1" w:rsidP="00660BC1">
            <w:pPr>
              <w:spacing w:before="120" w:after="120" w:line="276" w:lineRule="auto"/>
              <w:contextualSpacing/>
              <w:rPr>
                <w:bCs/>
                <w:color w:val="000000"/>
              </w:rPr>
            </w:pPr>
            <w:r w:rsidRPr="00805350">
              <w:rPr>
                <w:bCs/>
                <w:color w:val="000000"/>
              </w:rPr>
              <w:t>Bill of Material without prices</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660BC1" w:rsidP="00660BC1">
            <w:pPr>
              <w:spacing w:before="120" w:after="120" w:line="276" w:lineRule="auto"/>
              <w:contextualSpacing/>
              <w:rPr>
                <w:bCs/>
                <w:color w:val="000000"/>
              </w:rPr>
            </w:pPr>
            <w:r w:rsidRPr="00805350">
              <w:rPr>
                <w:bCs/>
                <w:color w:val="000000"/>
              </w:rPr>
              <w:t xml:space="preserve">Make &amp; Model of all IT as well as non IT components </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660BC1" w:rsidP="00D6763C">
            <w:pPr>
              <w:spacing w:before="120" w:after="120" w:line="276" w:lineRule="auto"/>
              <w:contextualSpacing/>
              <w:rPr>
                <w:bCs/>
                <w:color w:val="000000"/>
              </w:rPr>
            </w:pPr>
            <w:r w:rsidRPr="00805350">
              <w:rPr>
                <w:bCs/>
                <w:color w:val="000000"/>
              </w:rPr>
              <w:t xml:space="preserve">Compliance to Functional and Technical </w:t>
            </w:r>
            <w:r w:rsidR="00765C78" w:rsidRPr="00805350">
              <w:rPr>
                <w:bCs/>
                <w:color w:val="000000"/>
              </w:rPr>
              <w:t>Requirements,</w:t>
            </w:r>
            <w:r w:rsidRPr="00805350">
              <w:rPr>
                <w:bCs/>
                <w:color w:val="000000"/>
              </w:rPr>
              <w:t xml:space="preserve"> Specifications as mentioned in Section </w:t>
            </w:r>
            <w:r w:rsidR="00D6763C" w:rsidRPr="00805350">
              <w:rPr>
                <w:bCs/>
                <w:color w:val="000000"/>
              </w:rPr>
              <w:t>IV,VI</w:t>
            </w:r>
            <w:r w:rsidRPr="00805350">
              <w:rPr>
                <w:bCs/>
                <w:color w:val="000000"/>
              </w:rPr>
              <w:t xml:space="preserve"> along with </w:t>
            </w:r>
            <w:r w:rsidRPr="00805350">
              <w:t>referencing of the qualifying functional/technical specification on the product/solution datasheet or literature.</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660BC1" w:rsidP="00660BC1">
            <w:pPr>
              <w:spacing w:before="120" w:after="120" w:line="276" w:lineRule="auto"/>
              <w:contextualSpacing/>
              <w:rPr>
                <w:bCs/>
                <w:color w:val="000000"/>
              </w:rPr>
            </w:pPr>
            <w:r w:rsidRPr="00805350">
              <w:rPr>
                <w:bCs/>
                <w:color w:val="000000"/>
              </w:rPr>
              <w:t xml:space="preserve">Datasheets highlighting the Technical Specification parameters in each datasheet for compliances </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bl>
    <w:p w:rsidR="00802B24" w:rsidRPr="00805350" w:rsidRDefault="00802B24" w:rsidP="00564FA1">
      <w:pPr>
        <w:spacing w:line="360" w:lineRule="auto"/>
        <w:ind w:left="180"/>
      </w:pPr>
    </w:p>
    <w:p w:rsidR="00802B24" w:rsidRPr="00805350" w:rsidRDefault="00802B24" w:rsidP="00564FA1">
      <w:pPr>
        <w:spacing w:line="360" w:lineRule="auto"/>
        <w:ind w:left="180"/>
      </w:pPr>
    </w:p>
    <w:p w:rsidR="00802B24" w:rsidRPr="00805350" w:rsidRDefault="00802B24" w:rsidP="00564FA1">
      <w:pPr>
        <w:spacing w:line="360" w:lineRule="auto"/>
        <w:ind w:left="180"/>
        <w:rPr>
          <w:bCs/>
          <w:color w:val="000000"/>
        </w:rPr>
      </w:pPr>
    </w:p>
    <w:p w:rsidR="00660BC1" w:rsidRPr="00805350" w:rsidRDefault="00660BC1" w:rsidP="005265A2">
      <w:pPr>
        <w:pStyle w:val="Heading2"/>
        <w:numPr>
          <w:ilvl w:val="2"/>
          <w:numId w:val="288"/>
        </w:numPr>
        <w:rPr>
          <w:rFonts w:ascii="Times New Roman" w:hAnsi="Times New Roman"/>
        </w:rPr>
      </w:pPr>
      <w:bookmarkStart w:id="326" w:name="_Toc505120190"/>
      <w:bookmarkStart w:id="327" w:name="_Toc505120191"/>
      <w:bookmarkStart w:id="328" w:name="_Toc505120197"/>
      <w:bookmarkStart w:id="329" w:name="_Toc514427711"/>
      <w:bookmarkStart w:id="330" w:name="_Toc12539542"/>
      <w:bookmarkEnd w:id="326"/>
      <w:bookmarkEnd w:id="327"/>
      <w:bookmarkEnd w:id="328"/>
      <w:r w:rsidRPr="00805350">
        <w:rPr>
          <w:rFonts w:ascii="Times New Roman" w:hAnsi="Times New Roman"/>
        </w:rPr>
        <w:t>TQ_1- Format for Technical Proposal Cover Letter</w:t>
      </w:r>
      <w:bookmarkEnd w:id="329"/>
      <w:bookmarkEnd w:id="330"/>
    </w:p>
    <w:p w:rsidR="00660BC1" w:rsidRPr="00805350" w:rsidRDefault="00660BC1" w:rsidP="00660BC1"/>
    <w:p w:rsidR="00660BC1" w:rsidRPr="00805350" w:rsidRDefault="00660BC1" w:rsidP="00660BC1">
      <w:pPr>
        <w:spacing w:line="360" w:lineRule="auto"/>
        <w:ind w:left="180"/>
      </w:pPr>
      <w:r w:rsidRPr="00805350">
        <w:t>To,</w:t>
      </w:r>
    </w:p>
    <w:p w:rsidR="00660BC1" w:rsidRPr="00805350" w:rsidRDefault="00660BC1" w:rsidP="00660BC1">
      <w:pPr>
        <w:spacing w:line="360" w:lineRule="auto"/>
        <w:ind w:left="180"/>
      </w:pPr>
      <w:r w:rsidRPr="00805350">
        <w:t xml:space="preserve">CEO </w:t>
      </w:r>
    </w:p>
    <w:p w:rsidR="00660BC1" w:rsidRPr="00805350" w:rsidRDefault="00206B8F" w:rsidP="00660BC1">
      <w:pPr>
        <w:spacing w:line="360" w:lineRule="auto"/>
        <w:ind w:left="180"/>
      </w:pPr>
      <w:r w:rsidRPr="00805350">
        <w:t>Jabalpur Smart City Limited</w:t>
      </w:r>
    </w:p>
    <w:p w:rsidR="00660BC1" w:rsidRPr="00805350" w:rsidRDefault="00660BC1" w:rsidP="00660BC1">
      <w:pPr>
        <w:ind w:left="180"/>
        <w:rPr>
          <w:b/>
        </w:rPr>
      </w:pPr>
      <w:r w:rsidRPr="00805350">
        <w:rPr>
          <w:b/>
        </w:rPr>
        <w:t xml:space="preserve">Date: </w:t>
      </w:r>
      <w:r w:rsidRPr="00805350">
        <w:t>DD/MM/YYYY</w:t>
      </w:r>
    </w:p>
    <w:p w:rsidR="00660BC1" w:rsidRPr="00805350" w:rsidRDefault="00660BC1" w:rsidP="00660BC1">
      <w:pPr>
        <w:ind w:left="180"/>
      </w:pPr>
      <w:r w:rsidRPr="00805350">
        <w:rPr>
          <w:b/>
        </w:rPr>
        <w:t>Sub:</w:t>
      </w:r>
      <w:r w:rsidRPr="00805350">
        <w:t xml:space="preserve"> Submission of Technical Compliance Proposal </w:t>
      </w:r>
    </w:p>
    <w:p w:rsidR="00660BC1" w:rsidRPr="00805350" w:rsidRDefault="00660BC1" w:rsidP="00660BC1">
      <w:pPr>
        <w:ind w:left="180"/>
      </w:pPr>
      <w:r w:rsidRPr="00805350">
        <w:rPr>
          <w:b/>
        </w:rPr>
        <w:t>Ref:</w:t>
      </w:r>
      <w:r w:rsidR="00B25B8F" w:rsidRPr="00805350">
        <w:t xml:space="preserve">Selection of IA for Design, Development, Implementation and Management of Smart Schools in City of </w:t>
      </w:r>
      <w:r w:rsidR="00206B8F" w:rsidRPr="00805350">
        <w:t>Jabalpur</w:t>
      </w:r>
      <w:r w:rsidR="00F63BCD" w:rsidRPr="00805350">
        <w:t xml:space="preserve">, Phase – II </w:t>
      </w:r>
      <w:r w:rsidRPr="00805350">
        <w:t>(RFP No: __________ Dated:  __/__/____)</w:t>
      </w:r>
    </w:p>
    <w:p w:rsidR="00660BC1" w:rsidRPr="00805350" w:rsidRDefault="00660BC1" w:rsidP="00660BC1">
      <w:pPr>
        <w:ind w:left="180"/>
      </w:pPr>
    </w:p>
    <w:p w:rsidR="00660BC1" w:rsidRPr="00805350" w:rsidRDefault="00660BC1" w:rsidP="00660BC1">
      <w:pPr>
        <w:ind w:left="180"/>
      </w:pPr>
    </w:p>
    <w:p w:rsidR="00660BC1" w:rsidRPr="00805350" w:rsidRDefault="00660BC1" w:rsidP="00660BC1">
      <w:pPr>
        <w:ind w:left="180"/>
      </w:pPr>
      <w:r w:rsidRPr="00805350">
        <w:t>Dear Sir,</w:t>
      </w:r>
    </w:p>
    <w:p w:rsidR="00660BC1" w:rsidRPr="00805350" w:rsidRDefault="00660BC1" w:rsidP="00660BC1">
      <w:pPr>
        <w:ind w:left="180"/>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Having examined the RFP, the receipt of which is hereby duly acknowledged, we, the undersigned, offer to product and services as required and outlined in the RFP. We attach hereto our responses to Technical Compliance Criteria.</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confirm that the information contained in these responses or any part thereof, including the exhibits, and other documents and instruments delivered or to be delivered to </w:t>
      </w:r>
      <w:r w:rsidR="00760400" w:rsidRPr="00805350">
        <w:rPr>
          <w:rFonts w:ascii="Times New Roman" w:hAnsi="Times New Roman"/>
          <w:sz w:val="24"/>
        </w:rPr>
        <w:t xml:space="preserve">JSCL </w:t>
      </w:r>
      <w:r w:rsidRPr="00805350">
        <w:rPr>
          <w:rFonts w:ascii="Times New Roman" w:hAnsi="Times New Roman"/>
          <w:sz w:val="24"/>
        </w:rPr>
        <w:t xml:space="preserve">is true, </w:t>
      </w:r>
      <w:r w:rsidRPr="00805350">
        <w:rPr>
          <w:rFonts w:ascii="Times New Roman" w:hAnsi="Times New Roman"/>
          <w:sz w:val="24"/>
        </w:rPr>
        <w:lastRenderedPageBreak/>
        <w:t>accurate, verifiable and complete. This response includes all information necessary to ensure that the statements therein do not in whole or in part mislead the department in its short-listing process.</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fully understand and agree to comply that on verification, if any of the information provided here is found to be misleading the selection process, we are liable to be dismissed from the selection process or termination of the contract during the project, if selected to do so. </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agree for unconditional acceptance of all the terms and conditions set out in the RFP document and also agree to abide by this RFP response for a period of 180 days from the date fixed for bid opening. </w:t>
      </w:r>
    </w:p>
    <w:p w:rsidR="00660BC1" w:rsidRPr="00805350" w:rsidRDefault="00660BC1" w:rsidP="00660BC1">
      <w:pPr>
        <w:spacing w:line="360" w:lineRule="auto"/>
      </w:pPr>
      <w:r w:rsidRPr="00805350">
        <w:t>We hereby declare that in case we are chosen as successful bidder, we shall submit the PBG in the form prescribed in the RFP. We do hereby undertake, that until a contract is prepared and executed, this bid together with your written acceptance thereof, the RFP and placement of letter of intent awarding the contract, shall constitute a binding contract between us.</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We agree that you reserve the right in absolute sense to reject all or any of the products/ services specified in the RFP response with or without assigning any reason whatsoever.</w:t>
      </w:r>
    </w:p>
    <w:p w:rsidR="00660BC1" w:rsidRPr="00805350" w:rsidRDefault="00660BC1" w:rsidP="00660BC1">
      <w:pPr>
        <w:spacing w:before="120" w:line="360" w:lineRule="auto"/>
        <w:ind w:left="180"/>
        <w:rPr>
          <w:rFonts w:eastAsiaTheme="minorHAnsi"/>
          <w:lang w:val="en-GB"/>
        </w:rPr>
      </w:pPr>
      <w:r w:rsidRPr="00805350">
        <w:rPr>
          <w:rFonts w:eastAsiaTheme="minorHAnsi"/>
          <w:lang w:val="en-GB"/>
        </w:rPr>
        <w:t>It is hereby confirmed that I am entitled to act on behalf of our company/ corporation/ firm/ organization and empowered to sign this document as well as such other documents, which may be required in this connection.</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Name of Bidder:</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Full Address:</w:t>
      </w:r>
    </w:p>
    <w:p w:rsidR="00660BC1" w:rsidRPr="00805350" w:rsidRDefault="00660BC1" w:rsidP="00660BC1">
      <w:pPr>
        <w:spacing w:line="360" w:lineRule="auto"/>
      </w:pPr>
      <w:r w:rsidRPr="00805350">
        <w:tab/>
      </w:r>
      <w:r w:rsidRPr="00805350">
        <w:tab/>
      </w:r>
      <w:r w:rsidRPr="00805350">
        <w:tab/>
      </w:r>
      <w:r w:rsidRPr="00805350">
        <w:tab/>
      </w:r>
      <w:r w:rsidRPr="00805350">
        <w:tab/>
        <w:t>Telephone No.:</w:t>
      </w:r>
    </w:p>
    <w:p w:rsidR="00660BC1" w:rsidRPr="00805350" w:rsidRDefault="00660BC1" w:rsidP="00660BC1">
      <w:pPr>
        <w:spacing w:after="200" w:line="276" w:lineRule="auto"/>
      </w:pPr>
    </w:p>
    <w:p w:rsidR="00660BC1" w:rsidRPr="00805350" w:rsidRDefault="00660BC1" w:rsidP="00660BC1">
      <w:pPr>
        <w:spacing w:after="200" w:line="276" w:lineRule="auto"/>
      </w:pPr>
      <w:r w:rsidRPr="00805350">
        <w:br w:type="page"/>
      </w:r>
    </w:p>
    <w:p w:rsidR="00660BC1" w:rsidRPr="00805350" w:rsidRDefault="00660BC1" w:rsidP="005265A2">
      <w:pPr>
        <w:pStyle w:val="Heading2"/>
        <w:numPr>
          <w:ilvl w:val="2"/>
          <w:numId w:val="288"/>
        </w:numPr>
        <w:rPr>
          <w:rFonts w:ascii="Times New Roman" w:hAnsi="Times New Roman"/>
        </w:rPr>
      </w:pPr>
      <w:bookmarkStart w:id="331" w:name="_Toc505120283"/>
      <w:bookmarkStart w:id="332" w:name="_Toc505120312"/>
      <w:bookmarkStart w:id="333" w:name="_Toc505120318"/>
      <w:bookmarkStart w:id="334" w:name="_Toc505120324"/>
      <w:bookmarkStart w:id="335" w:name="_Toc505120330"/>
      <w:bookmarkStart w:id="336" w:name="_Toc505120366"/>
      <w:bookmarkStart w:id="337" w:name="_Toc505120368"/>
      <w:bookmarkStart w:id="338" w:name="_Toc505120369"/>
      <w:bookmarkStart w:id="339" w:name="_Toc505120370"/>
      <w:bookmarkStart w:id="340" w:name="_Toc505120371"/>
      <w:bookmarkStart w:id="341" w:name="_Toc505120372"/>
      <w:bookmarkStart w:id="342" w:name="_Toc505120373"/>
      <w:bookmarkStart w:id="343" w:name="_Toc505120374"/>
      <w:bookmarkStart w:id="344" w:name="_Toc505120375"/>
      <w:bookmarkStart w:id="345" w:name="_Toc505120376"/>
      <w:bookmarkStart w:id="346" w:name="_Toc505120377"/>
      <w:bookmarkStart w:id="347" w:name="_Toc505120378"/>
      <w:bookmarkStart w:id="348" w:name="_Toc505120379"/>
      <w:bookmarkStart w:id="349" w:name="_Toc505120380"/>
      <w:bookmarkStart w:id="350" w:name="_Toc505120381"/>
      <w:bookmarkStart w:id="351" w:name="_Toc505120382"/>
      <w:bookmarkStart w:id="352" w:name="_Toc505120383"/>
      <w:bookmarkStart w:id="353" w:name="_Toc505120384"/>
      <w:bookmarkStart w:id="354" w:name="_Toc505120385"/>
      <w:bookmarkStart w:id="355" w:name="_Toc505120386"/>
      <w:bookmarkStart w:id="356" w:name="_Toc514427712"/>
      <w:bookmarkStart w:id="357" w:name="_Toc12539543"/>
      <w:bookmarkStart w:id="358" w:name="_Toc200871381"/>
      <w:bookmarkStart w:id="359" w:name="_Toc212196576"/>
      <w:bookmarkStart w:id="360" w:name="_Toc212704838"/>
      <w:bookmarkStart w:id="361" w:name="_Toc248814611"/>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805350">
        <w:rPr>
          <w:rFonts w:ascii="Times New Roman" w:hAnsi="Times New Roman"/>
        </w:rPr>
        <w:lastRenderedPageBreak/>
        <w:t xml:space="preserve">TQ_2: Details of </w:t>
      </w:r>
      <w:bookmarkEnd w:id="356"/>
      <w:r w:rsidR="00505CC1" w:rsidRPr="00805350">
        <w:rPr>
          <w:rFonts w:ascii="Times New Roman" w:hAnsi="Times New Roman"/>
        </w:rPr>
        <w:t xml:space="preserve">Experience in Setting Up of Smart School/Smart Education System Infrastructure including Digital </w:t>
      </w:r>
      <w:r w:rsidR="00742984" w:rsidRPr="00805350">
        <w:rPr>
          <w:rFonts w:ascii="Times New Roman" w:hAnsi="Times New Roman"/>
        </w:rPr>
        <w:t>Classroom,</w:t>
      </w:r>
      <w:r w:rsidR="00505CC1" w:rsidRPr="00805350">
        <w:rPr>
          <w:rFonts w:ascii="Times New Roman" w:hAnsi="Times New Roman"/>
        </w:rPr>
        <w:t xml:space="preserve"> IT networking amongst classrooms</w:t>
      </w:r>
      <w:bookmarkEnd w:id="357"/>
    </w:p>
    <w:tbl>
      <w:tblPr>
        <w:tblStyle w:val="TableGrid1"/>
        <w:tblW w:w="0" w:type="auto"/>
        <w:tblInd w:w="108" w:type="dxa"/>
        <w:tblLook w:val="04A0"/>
      </w:tblPr>
      <w:tblGrid>
        <w:gridCol w:w="1350"/>
        <w:gridCol w:w="2790"/>
        <w:gridCol w:w="2918"/>
        <w:gridCol w:w="2410"/>
      </w:tblGrid>
      <w:tr w:rsidR="00660BC1" w:rsidRPr="00805350" w:rsidTr="00660BC1">
        <w:tc>
          <w:tcPr>
            <w:tcW w:w="135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Sl. No.</w:t>
            </w:r>
          </w:p>
        </w:tc>
        <w:tc>
          <w:tcPr>
            <w:tcW w:w="279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Name of Project</w:t>
            </w:r>
          </w:p>
        </w:tc>
        <w:tc>
          <w:tcPr>
            <w:tcW w:w="2918"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Year of Project</w:t>
            </w:r>
          </w:p>
        </w:tc>
        <w:tc>
          <w:tcPr>
            <w:tcW w:w="241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Page Number</w:t>
            </w: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bl>
    <w:p w:rsidR="00660BC1" w:rsidRPr="00805350" w:rsidRDefault="00660BC1" w:rsidP="00660BC1">
      <w:pPr>
        <w:spacing w:after="200" w:line="276" w:lineRule="auto"/>
        <w:rPr>
          <w:b/>
          <w:u w:val="single"/>
        </w:rPr>
      </w:pPr>
    </w:p>
    <w:p w:rsidR="00660BC1" w:rsidRPr="00805350" w:rsidRDefault="00660BC1" w:rsidP="00660BC1">
      <w:pPr>
        <w:spacing w:before="120" w:line="360" w:lineRule="auto"/>
        <w:rPr>
          <w:rFonts w:eastAsiaTheme="minorHAnsi"/>
          <w:b/>
          <w:sz w:val="22"/>
          <w:szCs w:val="22"/>
          <w:lang w:val="en-GB"/>
        </w:rPr>
      </w:pPr>
      <w:r w:rsidRPr="00805350">
        <w:rPr>
          <w:rFonts w:eastAsiaTheme="minorHAnsi"/>
          <w:b/>
          <w:sz w:val="22"/>
          <w:szCs w:val="22"/>
          <w:lang w:val="en-GB"/>
        </w:rPr>
        <w:t xml:space="preserve">Detailed Project Experience </w:t>
      </w:r>
      <w:r w:rsidRPr="00805350">
        <w:rPr>
          <w:rFonts w:eastAsiaTheme="minorHAnsi"/>
          <w:i/>
          <w:sz w:val="22"/>
          <w:szCs w:val="22"/>
          <w:lang w:val="en-GB"/>
        </w:rPr>
        <w:t>(please provide separate table for each project)</w:t>
      </w:r>
    </w:p>
    <w:tbl>
      <w:tblPr>
        <w:tblStyle w:val="TableGrid1"/>
        <w:tblW w:w="4945" w:type="pct"/>
        <w:tblInd w:w="108" w:type="dxa"/>
        <w:tblLook w:val="01E0"/>
      </w:tblPr>
      <w:tblGrid>
        <w:gridCol w:w="4372"/>
        <w:gridCol w:w="5366"/>
      </w:tblGrid>
      <w:tr w:rsidR="00660BC1" w:rsidRPr="00805350" w:rsidTr="00660BC1">
        <w:tc>
          <w:tcPr>
            <w:tcW w:w="5000" w:type="pct"/>
            <w:gridSpan w:val="2"/>
            <w:shd w:val="clear" w:color="auto" w:fill="BFBFBF" w:themeFill="background1" w:themeFillShade="BF"/>
          </w:tcPr>
          <w:p w:rsidR="00660BC1" w:rsidRPr="00805350" w:rsidRDefault="00660BC1" w:rsidP="00660BC1">
            <w:pPr>
              <w:spacing w:before="120" w:line="360" w:lineRule="auto"/>
              <w:rPr>
                <w:b/>
                <w:bCs/>
                <w:lang w:val="en-IN"/>
              </w:rPr>
            </w:pPr>
            <w:r w:rsidRPr="00805350">
              <w:rPr>
                <w:b/>
                <w:lang w:val="en-IN"/>
              </w:rPr>
              <w:t>Project Information</w:t>
            </w:r>
          </w:p>
        </w:tc>
      </w:tr>
      <w:tr w:rsidR="00660BC1" w:rsidRPr="00805350" w:rsidTr="00660BC1">
        <w:trPr>
          <w:trHeight w:val="314"/>
        </w:trPr>
        <w:tc>
          <w:tcPr>
            <w:tcW w:w="2245" w:type="pct"/>
          </w:tcPr>
          <w:p w:rsidR="00660BC1" w:rsidRPr="00805350" w:rsidRDefault="00660BC1" w:rsidP="00660BC1">
            <w:pPr>
              <w:spacing w:before="120" w:line="360" w:lineRule="auto"/>
              <w:rPr>
                <w:b/>
                <w:bCs/>
                <w:lang w:val="en-IN"/>
              </w:rPr>
            </w:pPr>
            <w:r w:rsidRPr="00805350">
              <w:rPr>
                <w:lang w:val="en-IN"/>
              </w:rPr>
              <w:t>Name of the project</w:t>
            </w:r>
          </w:p>
        </w:tc>
        <w:tc>
          <w:tcPr>
            <w:tcW w:w="2755" w:type="pct"/>
          </w:tcPr>
          <w:p w:rsidR="00660BC1" w:rsidRPr="00805350" w:rsidRDefault="00660BC1" w:rsidP="00660BC1">
            <w:pPr>
              <w:spacing w:before="120" w:line="360" w:lineRule="auto"/>
              <w:rPr>
                <w:b/>
                <w:lang w:val="en-IN"/>
              </w:rPr>
            </w:pPr>
          </w:p>
        </w:tc>
      </w:tr>
      <w:tr w:rsidR="00660BC1" w:rsidRPr="00805350" w:rsidTr="00660BC1">
        <w:trPr>
          <w:trHeight w:val="512"/>
        </w:trPr>
        <w:tc>
          <w:tcPr>
            <w:tcW w:w="2245" w:type="pct"/>
          </w:tcPr>
          <w:p w:rsidR="00660BC1" w:rsidRPr="00805350" w:rsidRDefault="00660BC1" w:rsidP="00660BC1">
            <w:pPr>
              <w:spacing w:before="120" w:line="360" w:lineRule="auto"/>
              <w:rPr>
                <w:b/>
                <w:bCs/>
                <w:lang w:val="en-IN"/>
              </w:rPr>
            </w:pPr>
            <w:r w:rsidRPr="00805350">
              <w:rPr>
                <w:lang w:val="en-IN"/>
              </w:rPr>
              <w:t xml:space="preserve">Client Name </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Name and contact details of the client</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Description of the project</w:t>
            </w:r>
          </w:p>
        </w:tc>
        <w:tc>
          <w:tcPr>
            <w:tcW w:w="2755" w:type="pct"/>
          </w:tcPr>
          <w:p w:rsidR="00660BC1" w:rsidRPr="00805350" w:rsidRDefault="00660BC1" w:rsidP="00660BC1">
            <w:pPr>
              <w:spacing w:before="120" w:line="360" w:lineRule="auto"/>
              <w:rPr>
                <w:b/>
                <w:lang w:val="en-IN"/>
              </w:rPr>
            </w:pPr>
          </w:p>
        </w:tc>
      </w:tr>
      <w:tr w:rsidR="00660BC1" w:rsidRPr="00805350" w:rsidTr="00660BC1">
        <w:trPr>
          <w:trHeight w:val="260"/>
        </w:trPr>
        <w:tc>
          <w:tcPr>
            <w:tcW w:w="2245" w:type="pct"/>
          </w:tcPr>
          <w:p w:rsidR="00660BC1" w:rsidRPr="00805350" w:rsidRDefault="00660BC1" w:rsidP="00660BC1">
            <w:pPr>
              <w:spacing w:before="120" w:line="360" w:lineRule="auto"/>
              <w:rPr>
                <w:b/>
                <w:bCs/>
                <w:lang w:val="en-IN"/>
              </w:rPr>
            </w:pPr>
            <w:r w:rsidRPr="00805350">
              <w:rPr>
                <w:lang w:val="en-IN"/>
              </w:rPr>
              <w:t>Scope of services</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Start date</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 xml:space="preserve">Completion date </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 xml:space="preserve">Duration of the project </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5000" w:type="pct"/>
            <w:gridSpan w:val="2"/>
          </w:tcPr>
          <w:p w:rsidR="00660BC1" w:rsidRPr="00805350" w:rsidRDefault="00660BC1" w:rsidP="00660BC1">
            <w:pPr>
              <w:spacing w:before="120" w:line="360" w:lineRule="auto"/>
              <w:rPr>
                <w:b/>
                <w:bCs/>
                <w:lang w:val="en-IN"/>
              </w:rPr>
            </w:pPr>
            <w:r w:rsidRPr="00805350">
              <w:rPr>
                <w:lang w:val="en-IN"/>
              </w:rPr>
              <w:t>Other Relevant Information (if any)</w:t>
            </w:r>
          </w:p>
        </w:tc>
      </w:tr>
      <w:tr w:rsidR="00660BC1" w:rsidRPr="00805350" w:rsidTr="00660BC1">
        <w:tc>
          <w:tcPr>
            <w:tcW w:w="5000" w:type="pct"/>
            <w:gridSpan w:val="2"/>
          </w:tcPr>
          <w:p w:rsidR="00660BC1" w:rsidRPr="00805350" w:rsidRDefault="00660BC1" w:rsidP="00660BC1">
            <w:pPr>
              <w:spacing w:before="120" w:line="360" w:lineRule="auto"/>
              <w:rPr>
                <w:b/>
                <w:bCs/>
                <w:lang w:val="en-IN"/>
              </w:rPr>
            </w:pPr>
            <w:r w:rsidRPr="00805350">
              <w:rPr>
                <w:lang w:val="en-IN"/>
              </w:rPr>
              <w:t xml:space="preserve">Please check (√) on the supporting documents enclosed: </w:t>
            </w:r>
          </w:p>
          <w:p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Work Order received from Client</w:t>
            </w:r>
          </w:p>
          <w:p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Agreement signed between Bidder and Client</w:t>
            </w:r>
          </w:p>
          <w:p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lastRenderedPageBreak/>
              <w:t>Client Certificate/ others (if any)</w:t>
            </w:r>
          </w:p>
          <w:p w:rsidR="00660BC1" w:rsidRPr="00805350" w:rsidRDefault="00660BC1" w:rsidP="00660BC1">
            <w:pPr>
              <w:spacing w:before="120" w:line="360" w:lineRule="auto"/>
              <w:rPr>
                <w:b/>
                <w:bCs/>
                <w:lang w:val="en-IN"/>
              </w:rPr>
            </w:pPr>
          </w:p>
        </w:tc>
      </w:tr>
    </w:tbl>
    <w:p w:rsidR="00660BC1" w:rsidRPr="00805350" w:rsidRDefault="00660BC1" w:rsidP="00660BC1">
      <w:pPr>
        <w:spacing w:after="200" w:line="276" w:lineRule="auto"/>
      </w:pPr>
    </w:p>
    <w:p w:rsidR="00660BC1" w:rsidRPr="00805350" w:rsidRDefault="00660BC1" w:rsidP="00660BC1">
      <w:pPr>
        <w:spacing w:after="200" w:line="276" w:lineRule="auto"/>
        <w:rPr>
          <w:rFonts w:eastAsiaTheme="minorHAnsi"/>
          <w:b/>
          <w:sz w:val="22"/>
          <w:szCs w:val="22"/>
          <w:lang w:val="en-GB"/>
        </w:rPr>
      </w:pPr>
    </w:p>
    <w:p w:rsidR="00660BC1" w:rsidRPr="00805350" w:rsidRDefault="00660BC1" w:rsidP="005265A2">
      <w:pPr>
        <w:pStyle w:val="Heading2"/>
        <w:numPr>
          <w:ilvl w:val="2"/>
          <w:numId w:val="288"/>
        </w:numPr>
        <w:rPr>
          <w:rFonts w:ascii="Times New Roman" w:hAnsi="Times New Roman"/>
        </w:rPr>
      </w:pPr>
      <w:bookmarkStart w:id="362" w:name="_Toc514427713"/>
      <w:bookmarkStart w:id="363" w:name="_Toc12539544"/>
      <w:r w:rsidRPr="00805350">
        <w:rPr>
          <w:rFonts w:ascii="Times New Roman" w:hAnsi="Times New Roman"/>
        </w:rPr>
        <w:t xml:space="preserve">TQ_3: </w:t>
      </w:r>
      <w:bookmarkEnd w:id="362"/>
      <w:r w:rsidR="00D6763C" w:rsidRPr="00805350">
        <w:rPr>
          <w:rFonts w:ascii="Times New Roman" w:hAnsi="Times New Roman"/>
        </w:rPr>
        <w:t>Experience in Setting up of Virtual Classrooms for the Schools</w:t>
      </w:r>
      <w:bookmarkEnd w:id="363"/>
    </w:p>
    <w:tbl>
      <w:tblPr>
        <w:tblStyle w:val="TableGrid1"/>
        <w:tblW w:w="0" w:type="auto"/>
        <w:tblInd w:w="108" w:type="dxa"/>
        <w:tblLook w:val="04A0"/>
      </w:tblPr>
      <w:tblGrid>
        <w:gridCol w:w="1350"/>
        <w:gridCol w:w="2790"/>
        <w:gridCol w:w="2918"/>
        <w:gridCol w:w="2410"/>
      </w:tblGrid>
      <w:tr w:rsidR="00660BC1" w:rsidRPr="00805350" w:rsidTr="00660BC1">
        <w:tc>
          <w:tcPr>
            <w:tcW w:w="135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Sl. No.</w:t>
            </w:r>
          </w:p>
        </w:tc>
        <w:tc>
          <w:tcPr>
            <w:tcW w:w="279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Name of Project</w:t>
            </w:r>
          </w:p>
        </w:tc>
        <w:tc>
          <w:tcPr>
            <w:tcW w:w="2918"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Year of Project</w:t>
            </w:r>
          </w:p>
        </w:tc>
        <w:tc>
          <w:tcPr>
            <w:tcW w:w="241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Page Number</w:t>
            </w: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bl>
    <w:p w:rsidR="00660BC1" w:rsidRPr="00805350" w:rsidRDefault="00660BC1" w:rsidP="00660BC1">
      <w:pPr>
        <w:spacing w:after="200" w:line="276" w:lineRule="auto"/>
        <w:rPr>
          <w:b/>
          <w:u w:val="single"/>
        </w:rPr>
      </w:pPr>
    </w:p>
    <w:p w:rsidR="00660BC1" w:rsidRPr="00805350" w:rsidRDefault="00660BC1" w:rsidP="00660BC1">
      <w:pPr>
        <w:spacing w:before="120" w:line="360" w:lineRule="auto"/>
        <w:rPr>
          <w:rFonts w:eastAsiaTheme="minorHAnsi"/>
          <w:b/>
          <w:sz w:val="22"/>
          <w:szCs w:val="22"/>
          <w:lang w:val="en-GB"/>
        </w:rPr>
      </w:pPr>
      <w:r w:rsidRPr="00805350">
        <w:rPr>
          <w:rFonts w:eastAsiaTheme="minorHAnsi"/>
          <w:b/>
          <w:sz w:val="22"/>
          <w:szCs w:val="22"/>
          <w:lang w:val="en-GB"/>
        </w:rPr>
        <w:t xml:space="preserve">Detailed Project Experience </w:t>
      </w:r>
      <w:r w:rsidRPr="00805350">
        <w:rPr>
          <w:rFonts w:eastAsiaTheme="minorHAnsi"/>
          <w:i/>
          <w:sz w:val="22"/>
          <w:szCs w:val="22"/>
          <w:lang w:val="en-GB"/>
        </w:rPr>
        <w:t>(please provide separate table for each project)</w:t>
      </w:r>
    </w:p>
    <w:tbl>
      <w:tblPr>
        <w:tblStyle w:val="TableGrid1"/>
        <w:tblW w:w="4945" w:type="pct"/>
        <w:tblInd w:w="108" w:type="dxa"/>
        <w:tblLook w:val="01E0"/>
      </w:tblPr>
      <w:tblGrid>
        <w:gridCol w:w="4372"/>
        <w:gridCol w:w="5366"/>
      </w:tblGrid>
      <w:tr w:rsidR="00660BC1" w:rsidRPr="00805350" w:rsidTr="00660BC1">
        <w:tc>
          <w:tcPr>
            <w:tcW w:w="5000" w:type="pct"/>
            <w:gridSpan w:val="2"/>
            <w:shd w:val="clear" w:color="auto" w:fill="BFBFBF" w:themeFill="background1" w:themeFillShade="BF"/>
          </w:tcPr>
          <w:p w:rsidR="00660BC1" w:rsidRPr="00805350" w:rsidRDefault="00660BC1" w:rsidP="00660BC1">
            <w:pPr>
              <w:spacing w:before="120" w:line="360" w:lineRule="auto"/>
              <w:rPr>
                <w:b/>
                <w:bCs/>
                <w:lang w:val="en-IN"/>
              </w:rPr>
            </w:pPr>
            <w:r w:rsidRPr="00805350">
              <w:rPr>
                <w:b/>
                <w:lang w:val="en-IN"/>
              </w:rPr>
              <w:t>Project Information</w:t>
            </w:r>
          </w:p>
        </w:tc>
      </w:tr>
      <w:tr w:rsidR="00660BC1" w:rsidRPr="00805350" w:rsidTr="00660BC1">
        <w:trPr>
          <w:trHeight w:val="314"/>
        </w:trPr>
        <w:tc>
          <w:tcPr>
            <w:tcW w:w="2245" w:type="pct"/>
          </w:tcPr>
          <w:p w:rsidR="00660BC1" w:rsidRPr="00805350" w:rsidRDefault="00660BC1" w:rsidP="00660BC1">
            <w:pPr>
              <w:spacing w:before="120" w:line="360" w:lineRule="auto"/>
              <w:rPr>
                <w:b/>
                <w:bCs/>
                <w:lang w:val="en-IN"/>
              </w:rPr>
            </w:pPr>
            <w:r w:rsidRPr="00805350">
              <w:rPr>
                <w:lang w:val="en-IN"/>
              </w:rPr>
              <w:t>Name of the project</w:t>
            </w:r>
          </w:p>
        </w:tc>
        <w:tc>
          <w:tcPr>
            <w:tcW w:w="2755" w:type="pct"/>
          </w:tcPr>
          <w:p w:rsidR="00660BC1" w:rsidRPr="00805350" w:rsidRDefault="00660BC1" w:rsidP="00660BC1">
            <w:pPr>
              <w:spacing w:before="120" w:line="360" w:lineRule="auto"/>
              <w:rPr>
                <w:b/>
                <w:lang w:val="en-IN"/>
              </w:rPr>
            </w:pPr>
          </w:p>
        </w:tc>
      </w:tr>
      <w:tr w:rsidR="00660BC1" w:rsidRPr="00805350" w:rsidTr="00660BC1">
        <w:trPr>
          <w:trHeight w:val="512"/>
        </w:trPr>
        <w:tc>
          <w:tcPr>
            <w:tcW w:w="2245" w:type="pct"/>
          </w:tcPr>
          <w:p w:rsidR="00660BC1" w:rsidRPr="00805350" w:rsidRDefault="00660BC1" w:rsidP="00660BC1">
            <w:pPr>
              <w:spacing w:before="120" w:line="360" w:lineRule="auto"/>
              <w:rPr>
                <w:b/>
                <w:bCs/>
                <w:lang w:val="en-IN"/>
              </w:rPr>
            </w:pPr>
            <w:r w:rsidRPr="00805350">
              <w:rPr>
                <w:lang w:val="en-IN"/>
              </w:rPr>
              <w:t xml:space="preserve">Client Name </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Name and contact details of the client</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Description of the project</w:t>
            </w:r>
          </w:p>
        </w:tc>
        <w:tc>
          <w:tcPr>
            <w:tcW w:w="2755" w:type="pct"/>
          </w:tcPr>
          <w:p w:rsidR="00660BC1" w:rsidRPr="00805350" w:rsidRDefault="00660BC1" w:rsidP="00660BC1">
            <w:pPr>
              <w:spacing w:before="120" w:line="360" w:lineRule="auto"/>
              <w:rPr>
                <w:b/>
                <w:lang w:val="en-IN"/>
              </w:rPr>
            </w:pPr>
          </w:p>
        </w:tc>
      </w:tr>
      <w:tr w:rsidR="00660BC1" w:rsidRPr="00805350" w:rsidTr="00660BC1">
        <w:trPr>
          <w:trHeight w:val="260"/>
        </w:trPr>
        <w:tc>
          <w:tcPr>
            <w:tcW w:w="2245" w:type="pct"/>
          </w:tcPr>
          <w:p w:rsidR="00660BC1" w:rsidRPr="00805350" w:rsidRDefault="00660BC1" w:rsidP="00660BC1">
            <w:pPr>
              <w:spacing w:before="120" w:line="360" w:lineRule="auto"/>
              <w:rPr>
                <w:b/>
                <w:bCs/>
                <w:lang w:val="en-IN"/>
              </w:rPr>
            </w:pPr>
            <w:r w:rsidRPr="00805350">
              <w:rPr>
                <w:lang w:val="en-IN"/>
              </w:rPr>
              <w:t>Scope of services</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Start date</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 xml:space="preserve">Completion date </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 xml:space="preserve">Duration of the project </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5000" w:type="pct"/>
            <w:gridSpan w:val="2"/>
          </w:tcPr>
          <w:p w:rsidR="00660BC1" w:rsidRPr="00805350" w:rsidRDefault="00660BC1" w:rsidP="00660BC1">
            <w:pPr>
              <w:spacing w:before="120" w:line="360" w:lineRule="auto"/>
              <w:rPr>
                <w:b/>
                <w:bCs/>
                <w:lang w:val="en-IN"/>
              </w:rPr>
            </w:pPr>
            <w:r w:rsidRPr="00805350">
              <w:rPr>
                <w:lang w:val="en-IN"/>
              </w:rPr>
              <w:t>Other Relevant Information (if any)</w:t>
            </w:r>
          </w:p>
        </w:tc>
      </w:tr>
      <w:tr w:rsidR="00660BC1" w:rsidRPr="00805350" w:rsidTr="00660BC1">
        <w:tc>
          <w:tcPr>
            <w:tcW w:w="5000" w:type="pct"/>
            <w:gridSpan w:val="2"/>
          </w:tcPr>
          <w:p w:rsidR="00660BC1" w:rsidRPr="00805350" w:rsidRDefault="00660BC1" w:rsidP="00660BC1">
            <w:pPr>
              <w:spacing w:before="120" w:line="360" w:lineRule="auto"/>
              <w:rPr>
                <w:b/>
                <w:bCs/>
                <w:lang w:val="en-IN"/>
              </w:rPr>
            </w:pPr>
            <w:r w:rsidRPr="00805350">
              <w:rPr>
                <w:lang w:val="en-IN"/>
              </w:rPr>
              <w:lastRenderedPageBreak/>
              <w:t xml:space="preserve">Please check (√) on the supporting documents enclosed: </w:t>
            </w:r>
          </w:p>
          <w:p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Work Order received from Client</w:t>
            </w:r>
          </w:p>
          <w:p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Agreement signed between Bidder and Client</w:t>
            </w:r>
          </w:p>
          <w:p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Client Certificate/ others (if any)</w:t>
            </w:r>
          </w:p>
          <w:p w:rsidR="00660BC1" w:rsidRPr="00805350" w:rsidRDefault="00660BC1" w:rsidP="00660BC1">
            <w:pPr>
              <w:spacing w:before="120" w:line="360" w:lineRule="auto"/>
              <w:rPr>
                <w:b/>
                <w:bCs/>
                <w:lang w:val="en-IN"/>
              </w:rPr>
            </w:pPr>
          </w:p>
        </w:tc>
      </w:tr>
    </w:tbl>
    <w:p w:rsidR="00660BC1" w:rsidRPr="00805350" w:rsidRDefault="00660BC1" w:rsidP="00660BC1">
      <w:pPr>
        <w:spacing w:after="200" w:line="276" w:lineRule="auto"/>
        <w:rPr>
          <w:rFonts w:eastAsiaTheme="minorHAnsi"/>
          <w:b/>
          <w:sz w:val="22"/>
          <w:szCs w:val="22"/>
          <w:lang w:val="en-GB"/>
        </w:rPr>
      </w:pPr>
      <w:r w:rsidRPr="00805350">
        <w:rPr>
          <w:rFonts w:eastAsiaTheme="minorHAnsi"/>
          <w:b/>
          <w:sz w:val="22"/>
          <w:szCs w:val="22"/>
          <w:lang w:val="en-GB"/>
        </w:rPr>
        <w:br w:type="page"/>
      </w:r>
    </w:p>
    <w:p w:rsidR="00660BC1" w:rsidRPr="00805350" w:rsidRDefault="00660BC1" w:rsidP="005265A2">
      <w:pPr>
        <w:pStyle w:val="Heading2"/>
        <w:numPr>
          <w:ilvl w:val="2"/>
          <w:numId w:val="288"/>
        </w:numPr>
        <w:rPr>
          <w:rFonts w:ascii="Times New Roman" w:hAnsi="Times New Roman"/>
        </w:rPr>
      </w:pPr>
      <w:bookmarkStart w:id="364" w:name="_Toc514427714"/>
      <w:bookmarkStart w:id="365" w:name="_Toc12539545"/>
      <w:r w:rsidRPr="00805350">
        <w:rPr>
          <w:rFonts w:ascii="Times New Roman" w:hAnsi="Times New Roman"/>
        </w:rPr>
        <w:lastRenderedPageBreak/>
        <w:t xml:space="preserve">TQ_4: </w:t>
      </w:r>
      <w:bookmarkEnd w:id="364"/>
      <w:r w:rsidR="00D6763C" w:rsidRPr="00805350">
        <w:rPr>
          <w:rFonts w:ascii="Times New Roman" w:hAnsi="Times New Roman"/>
        </w:rPr>
        <w:t>Details of Experience in Implementation of Smart Education System Components including Learning Management System, Library Management System, School Management System.</w:t>
      </w:r>
      <w:bookmarkEnd w:id="365"/>
    </w:p>
    <w:tbl>
      <w:tblPr>
        <w:tblStyle w:val="TableGrid1"/>
        <w:tblW w:w="0" w:type="auto"/>
        <w:tblInd w:w="108" w:type="dxa"/>
        <w:tblLook w:val="04A0"/>
      </w:tblPr>
      <w:tblGrid>
        <w:gridCol w:w="1350"/>
        <w:gridCol w:w="2790"/>
        <w:gridCol w:w="2918"/>
        <w:gridCol w:w="2410"/>
      </w:tblGrid>
      <w:tr w:rsidR="00660BC1" w:rsidRPr="00805350" w:rsidTr="00660BC1">
        <w:tc>
          <w:tcPr>
            <w:tcW w:w="135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Sl. No.</w:t>
            </w:r>
          </w:p>
        </w:tc>
        <w:tc>
          <w:tcPr>
            <w:tcW w:w="279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Name of Project</w:t>
            </w:r>
          </w:p>
        </w:tc>
        <w:tc>
          <w:tcPr>
            <w:tcW w:w="2918"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Year of Project</w:t>
            </w:r>
          </w:p>
        </w:tc>
        <w:tc>
          <w:tcPr>
            <w:tcW w:w="241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Page Number</w:t>
            </w: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bl>
    <w:p w:rsidR="00660BC1" w:rsidRPr="00805350" w:rsidRDefault="00660BC1" w:rsidP="00660BC1">
      <w:pPr>
        <w:spacing w:after="200" w:line="276" w:lineRule="auto"/>
        <w:rPr>
          <w:b/>
          <w:u w:val="single"/>
        </w:rPr>
      </w:pPr>
    </w:p>
    <w:p w:rsidR="00660BC1" w:rsidRPr="00805350" w:rsidRDefault="00660BC1" w:rsidP="00660BC1">
      <w:pPr>
        <w:spacing w:before="120" w:line="360" w:lineRule="auto"/>
        <w:rPr>
          <w:rFonts w:eastAsiaTheme="minorHAnsi"/>
          <w:b/>
          <w:sz w:val="22"/>
          <w:szCs w:val="22"/>
          <w:lang w:val="en-GB"/>
        </w:rPr>
      </w:pPr>
      <w:r w:rsidRPr="00805350">
        <w:rPr>
          <w:rFonts w:eastAsiaTheme="minorHAnsi"/>
          <w:b/>
          <w:sz w:val="22"/>
          <w:szCs w:val="22"/>
          <w:lang w:val="en-GB"/>
        </w:rPr>
        <w:t xml:space="preserve">Detailed Project Experience </w:t>
      </w:r>
      <w:r w:rsidRPr="00805350">
        <w:rPr>
          <w:rFonts w:eastAsiaTheme="minorHAnsi"/>
          <w:i/>
          <w:sz w:val="22"/>
          <w:szCs w:val="22"/>
          <w:lang w:val="en-GB"/>
        </w:rPr>
        <w:t>(please provide separate table for each project)</w:t>
      </w:r>
    </w:p>
    <w:tbl>
      <w:tblPr>
        <w:tblStyle w:val="LightList12"/>
        <w:tblW w:w="4945" w:type="pct"/>
        <w:tblInd w:w="108" w:type="dxa"/>
        <w:tblLook w:val="01E0"/>
      </w:tblPr>
      <w:tblGrid>
        <w:gridCol w:w="4372"/>
        <w:gridCol w:w="5366"/>
      </w:tblGrid>
      <w:tr w:rsidR="00660BC1" w:rsidRPr="00805350" w:rsidTr="00660BC1">
        <w:trPr>
          <w:cnfStyle w:val="100000000000"/>
        </w:trPr>
        <w:tc>
          <w:tcPr>
            <w:cnfStyle w:val="001000000000"/>
            <w:tcW w:w="5000" w:type="pct"/>
            <w:gridSpan w:val="2"/>
            <w:shd w:val="clear" w:color="auto" w:fill="BFBFBF" w:themeFill="background1" w:themeFillShade="BF"/>
          </w:tcPr>
          <w:p w:rsidR="00660BC1" w:rsidRPr="00805350" w:rsidRDefault="00660BC1" w:rsidP="00660BC1">
            <w:pPr>
              <w:spacing w:before="120" w:line="360" w:lineRule="auto"/>
              <w:rPr>
                <w:bCs w:val="0"/>
                <w:color w:val="auto"/>
                <w:lang w:val="en-IN"/>
              </w:rPr>
            </w:pPr>
            <w:r w:rsidRPr="00805350">
              <w:rPr>
                <w:color w:val="auto"/>
                <w:lang w:val="en-IN"/>
              </w:rPr>
              <w:t>Project Information</w:t>
            </w:r>
          </w:p>
        </w:tc>
      </w:tr>
      <w:tr w:rsidR="00660BC1" w:rsidRPr="00805350" w:rsidTr="00660BC1">
        <w:trPr>
          <w:cnfStyle w:val="000000100000"/>
          <w:trHeight w:val="314"/>
        </w:trPr>
        <w:tc>
          <w:tcPr>
            <w:cnfStyle w:val="001000000000"/>
            <w:tcW w:w="2245" w:type="pct"/>
          </w:tcPr>
          <w:p w:rsidR="00660BC1" w:rsidRPr="00805350" w:rsidRDefault="00660BC1" w:rsidP="00660BC1">
            <w:pPr>
              <w:spacing w:before="120" w:line="360" w:lineRule="auto"/>
              <w:rPr>
                <w:b w:val="0"/>
                <w:bCs w:val="0"/>
                <w:lang w:val="en-IN"/>
              </w:rPr>
            </w:pPr>
            <w:r w:rsidRPr="00805350">
              <w:rPr>
                <w:lang w:val="en-IN"/>
              </w:rPr>
              <w:t>Name of the project</w:t>
            </w:r>
          </w:p>
        </w:tc>
        <w:tc>
          <w:tcPr>
            <w:cnfStyle w:val="000100000000"/>
            <w:tcW w:w="2755" w:type="pct"/>
          </w:tcPr>
          <w:p w:rsidR="00660BC1" w:rsidRPr="00805350" w:rsidRDefault="00660BC1" w:rsidP="00660BC1">
            <w:pPr>
              <w:spacing w:before="120" w:line="360" w:lineRule="auto"/>
              <w:rPr>
                <w:b w:val="0"/>
                <w:lang w:val="en-IN"/>
              </w:rPr>
            </w:pPr>
          </w:p>
        </w:tc>
      </w:tr>
      <w:tr w:rsidR="00660BC1" w:rsidRPr="00805350" w:rsidTr="00660BC1">
        <w:trPr>
          <w:trHeight w:val="512"/>
        </w:trPr>
        <w:tc>
          <w:tcPr>
            <w:cnfStyle w:val="001000000000"/>
            <w:tcW w:w="2245" w:type="pct"/>
          </w:tcPr>
          <w:p w:rsidR="00660BC1" w:rsidRPr="00805350" w:rsidRDefault="00660BC1" w:rsidP="00660BC1">
            <w:pPr>
              <w:spacing w:before="120" w:line="360" w:lineRule="auto"/>
              <w:rPr>
                <w:b w:val="0"/>
                <w:bCs w:val="0"/>
                <w:lang w:val="en-IN"/>
              </w:rPr>
            </w:pPr>
            <w:r w:rsidRPr="00805350">
              <w:rPr>
                <w:lang w:val="en-IN"/>
              </w:rPr>
              <w:t xml:space="preserve">Client Name </w:t>
            </w:r>
          </w:p>
        </w:tc>
        <w:tc>
          <w:tcPr>
            <w:cnfStyle w:val="000100000000"/>
            <w:tcW w:w="2755" w:type="pct"/>
          </w:tcPr>
          <w:p w:rsidR="00660BC1" w:rsidRPr="00805350" w:rsidRDefault="00660BC1" w:rsidP="00660BC1">
            <w:pPr>
              <w:spacing w:before="120" w:line="360" w:lineRule="auto"/>
              <w:rPr>
                <w:b w:val="0"/>
                <w:lang w:val="en-IN"/>
              </w:rPr>
            </w:pPr>
          </w:p>
        </w:tc>
      </w:tr>
      <w:tr w:rsidR="00660BC1" w:rsidRPr="00805350" w:rsidTr="00660BC1">
        <w:trPr>
          <w:cnfStyle w:val="000000100000"/>
        </w:trPr>
        <w:tc>
          <w:tcPr>
            <w:cnfStyle w:val="001000000000"/>
            <w:tcW w:w="2245" w:type="pct"/>
          </w:tcPr>
          <w:p w:rsidR="00660BC1" w:rsidRPr="00805350" w:rsidRDefault="00660BC1" w:rsidP="00660BC1">
            <w:pPr>
              <w:spacing w:before="120" w:line="360" w:lineRule="auto"/>
              <w:rPr>
                <w:b w:val="0"/>
                <w:bCs w:val="0"/>
                <w:lang w:val="en-IN"/>
              </w:rPr>
            </w:pPr>
            <w:r w:rsidRPr="00805350">
              <w:rPr>
                <w:lang w:val="en-IN"/>
              </w:rPr>
              <w:t>Name and contact details of the client</w:t>
            </w:r>
          </w:p>
        </w:tc>
        <w:tc>
          <w:tcPr>
            <w:cnfStyle w:val="000100000000"/>
            <w:tcW w:w="2755" w:type="pct"/>
          </w:tcPr>
          <w:p w:rsidR="00660BC1" w:rsidRPr="00805350" w:rsidRDefault="00660BC1" w:rsidP="00660BC1">
            <w:pPr>
              <w:spacing w:before="120" w:line="360" w:lineRule="auto"/>
              <w:rPr>
                <w:b w:val="0"/>
                <w:lang w:val="en-IN"/>
              </w:rPr>
            </w:pPr>
          </w:p>
        </w:tc>
      </w:tr>
      <w:tr w:rsidR="00660BC1" w:rsidRPr="00805350" w:rsidTr="00660BC1">
        <w:tc>
          <w:tcPr>
            <w:cnfStyle w:val="001000000000"/>
            <w:tcW w:w="2245" w:type="pct"/>
          </w:tcPr>
          <w:p w:rsidR="00660BC1" w:rsidRPr="00805350" w:rsidRDefault="00660BC1" w:rsidP="00660BC1">
            <w:pPr>
              <w:spacing w:before="120" w:line="360" w:lineRule="auto"/>
              <w:rPr>
                <w:b w:val="0"/>
                <w:bCs w:val="0"/>
                <w:lang w:val="en-IN"/>
              </w:rPr>
            </w:pPr>
            <w:r w:rsidRPr="00805350">
              <w:rPr>
                <w:lang w:val="en-IN"/>
              </w:rPr>
              <w:t>Description of the project</w:t>
            </w:r>
          </w:p>
        </w:tc>
        <w:tc>
          <w:tcPr>
            <w:cnfStyle w:val="000100000000"/>
            <w:tcW w:w="2755" w:type="pct"/>
          </w:tcPr>
          <w:p w:rsidR="00660BC1" w:rsidRPr="00805350" w:rsidRDefault="00660BC1" w:rsidP="00660BC1">
            <w:pPr>
              <w:spacing w:before="120" w:line="360" w:lineRule="auto"/>
              <w:rPr>
                <w:b w:val="0"/>
                <w:lang w:val="en-IN"/>
              </w:rPr>
            </w:pPr>
          </w:p>
        </w:tc>
      </w:tr>
      <w:tr w:rsidR="00660BC1" w:rsidRPr="00805350" w:rsidTr="00660BC1">
        <w:trPr>
          <w:cnfStyle w:val="000000100000"/>
          <w:trHeight w:val="260"/>
        </w:trPr>
        <w:tc>
          <w:tcPr>
            <w:cnfStyle w:val="001000000000"/>
            <w:tcW w:w="2245" w:type="pct"/>
          </w:tcPr>
          <w:p w:rsidR="00660BC1" w:rsidRPr="00805350" w:rsidRDefault="00660BC1" w:rsidP="00660BC1">
            <w:pPr>
              <w:spacing w:before="120" w:line="360" w:lineRule="auto"/>
              <w:rPr>
                <w:b w:val="0"/>
                <w:bCs w:val="0"/>
                <w:lang w:val="en-IN"/>
              </w:rPr>
            </w:pPr>
            <w:r w:rsidRPr="00805350">
              <w:rPr>
                <w:lang w:val="en-IN"/>
              </w:rPr>
              <w:t>Scope of services</w:t>
            </w:r>
          </w:p>
        </w:tc>
        <w:tc>
          <w:tcPr>
            <w:cnfStyle w:val="000100000000"/>
            <w:tcW w:w="2755" w:type="pct"/>
          </w:tcPr>
          <w:p w:rsidR="00660BC1" w:rsidRPr="00805350" w:rsidRDefault="00660BC1" w:rsidP="00660BC1">
            <w:pPr>
              <w:spacing w:before="120" w:line="360" w:lineRule="auto"/>
              <w:rPr>
                <w:b w:val="0"/>
                <w:lang w:val="en-IN"/>
              </w:rPr>
            </w:pPr>
          </w:p>
        </w:tc>
      </w:tr>
      <w:tr w:rsidR="00660BC1" w:rsidRPr="00805350" w:rsidTr="00660BC1">
        <w:tc>
          <w:tcPr>
            <w:cnfStyle w:val="001000000000"/>
            <w:tcW w:w="2245" w:type="pct"/>
          </w:tcPr>
          <w:p w:rsidR="00660BC1" w:rsidRPr="00805350" w:rsidRDefault="00660BC1" w:rsidP="00660BC1">
            <w:pPr>
              <w:spacing w:before="120" w:line="360" w:lineRule="auto"/>
              <w:rPr>
                <w:b w:val="0"/>
                <w:bCs w:val="0"/>
                <w:lang w:val="en-IN"/>
              </w:rPr>
            </w:pPr>
            <w:r w:rsidRPr="00805350">
              <w:rPr>
                <w:lang w:val="en-IN"/>
              </w:rPr>
              <w:t>Start date</w:t>
            </w:r>
          </w:p>
        </w:tc>
        <w:tc>
          <w:tcPr>
            <w:cnfStyle w:val="000100000000"/>
            <w:tcW w:w="2755" w:type="pct"/>
          </w:tcPr>
          <w:p w:rsidR="00660BC1" w:rsidRPr="00805350" w:rsidRDefault="00660BC1" w:rsidP="00660BC1">
            <w:pPr>
              <w:spacing w:before="120" w:line="360" w:lineRule="auto"/>
              <w:rPr>
                <w:b w:val="0"/>
                <w:lang w:val="en-IN"/>
              </w:rPr>
            </w:pPr>
          </w:p>
        </w:tc>
      </w:tr>
      <w:tr w:rsidR="00660BC1" w:rsidRPr="00805350" w:rsidTr="00660BC1">
        <w:trPr>
          <w:cnfStyle w:val="000000100000"/>
        </w:trPr>
        <w:tc>
          <w:tcPr>
            <w:cnfStyle w:val="001000000000"/>
            <w:tcW w:w="2245" w:type="pct"/>
          </w:tcPr>
          <w:p w:rsidR="00660BC1" w:rsidRPr="00805350" w:rsidRDefault="00660BC1" w:rsidP="00660BC1">
            <w:pPr>
              <w:spacing w:before="120" w:line="360" w:lineRule="auto"/>
              <w:rPr>
                <w:b w:val="0"/>
                <w:bCs w:val="0"/>
                <w:lang w:val="en-IN"/>
              </w:rPr>
            </w:pPr>
            <w:r w:rsidRPr="00805350">
              <w:rPr>
                <w:lang w:val="en-IN"/>
              </w:rPr>
              <w:t xml:space="preserve">Completion date </w:t>
            </w:r>
          </w:p>
        </w:tc>
        <w:tc>
          <w:tcPr>
            <w:cnfStyle w:val="000100000000"/>
            <w:tcW w:w="2755" w:type="pct"/>
          </w:tcPr>
          <w:p w:rsidR="00660BC1" w:rsidRPr="00805350" w:rsidRDefault="00660BC1" w:rsidP="00660BC1">
            <w:pPr>
              <w:spacing w:before="120" w:line="360" w:lineRule="auto"/>
              <w:rPr>
                <w:b w:val="0"/>
                <w:lang w:val="en-IN"/>
              </w:rPr>
            </w:pPr>
          </w:p>
        </w:tc>
      </w:tr>
      <w:tr w:rsidR="00660BC1" w:rsidRPr="00805350" w:rsidTr="00660BC1">
        <w:tc>
          <w:tcPr>
            <w:cnfStyle w:val="001000000000"/>
            <w:tcW w:w="2245" w:type="pct"/>
          </w:tcPr>
          <w:p w:rsidR="00660BC1" w:rsidRPr="00805350" w:rsidRDefault="00660BC1" w:rsidP="00660BC1">
            <w:pPr>
              <w:spacing w:before="120" w:line="360" w:lineRule="auto"/>
              <w:rPr>
                <w:b w:val="0"/>
                <w:bCs w:val="0"/>
                <w:lang w:val="en-IN"/>
              </w:rPr>
            </w:pPr>
            <w:r w:rsidRPr="00805350">
              <w:rPr>
                <w:lang w:val="en-IN"/>
              </w:rPr>
              <w:t xml:space="preserve">Duration of the project </w:t>
            </w:r>
          </w:p>
        </w:tc>
        <w:tc>
          <w:tcPr>
            <w:cnfStyle w:val="000100000000"/>
            <w:tcW w:w="2755" w:type="pct"/>
          </w:tcPr>
          <w:p w:rsidR="00660BC1" w:rsidRPr="00805350" w:rsidRDefault="00660BC1" w:rsidP="00660BC1">
            <w:pPr>
              <w:spacing w:before="120" w:line="360" w:lineRule="auto"/>
              <w:rPr>
                <w:b w:val="0"/>
                <w:lang w:val="en-IN"/>
              </w:rPr>
            </w:pPr>
          </w:p>
        </w:tc>
      </w:tr>
      <w:tr w:rsidR="00660BC1" w:rsidRPr="00805350" w:rsidTr="00660BC1">
        <w:trPr>
          <w:cnfStyle w:val="000000100000"/>
        </w:trPr>
        <w:tc>
          <w:tcPr>
            <w:cnfStyle w:val="001000000000"/>
            <w:tcW w:w="5000" w:type="pct"/>
            <w:gridSpan w:val="2"/>
          </w:tcPr>
          <w:p w:rsidR="00660BC1" w:rsidRPr="00805350" w:rsidRDefault="00660BC1" w:rsidP="00660BC1">
            <w:pPr>
              <w:spacing w:before="120" w:line="360" w:lineRule="auto"/>
              <w:rPr>
                <w:b w:val="0"/>
                <w:bCs w:val="0"/>
                <w:lang w:val="en-IN"/>
              </w:rPr>
            </w:pPr>
            <w:r w:rsidRPr="00805350">
              <w:rPr>
                <w:lang w:val="en-IN"/>
              </w:rPr>
              <w:t>Other Relevant Information (if any)</w:t>
            </w:r>
          </w:p>
        </w:tc>
      </w:tr>
      <w:tr w:rsidR="00660BC1" w:rsidRPr="00805350" w:rsidTr="00660BC1">
        <w:trPr>
          <w:cnfStyle w:val="010000000000"/>
        </w:trPr>
        <w:tc>
          <w:tcPr>
            <w:cnfStyle w:val="001000000000"/>
            <w:tcW w:w="5000" w:type="pct"/>
            <w:gridSpan w:val="2"/>
          </w:tcPr>
          <w:p w:rsidR="00660BC1" w:rsidRPr="00805350" w:rsidRDefault="00660BC1" w:rsidP="00660BC1">
            <w:pPr>
              <w:spacing w:before="120" w:line="360" w:lineRule="auto"/>
              <w:rPr>
                <w:b w:val="0"/>
                <w:bCs w:val="0"/>
                <w:lang w:val="en-IN"/>
              </w:rPr>
            </w:pPr>
            <w:r w:rsidRPr="00805350">
              <w:rPr>
                <w:lang w:val="en-IN"/>
              </w:rPr>
              <w:t xml:space="preserve">Please check (√) on the supporting documents enclosed: </w:t>
            </w:r>
          </w:p>
          <w:p w:rsidR="00660BC1" w:rsidRPr="00805350" w:rsidRDefault="00660BC1" w:rsidP="002556CD">
            <w:pPr>
              <w:pStyle w:val="ListParagraph"/>
              <w:widowControl/>
              <w:numPr>
                <w:ilvl w:val="0"/>
                <w:numId w:val="211"/>
              </w:numPr>
              <w:kinsoku/>
              <w:spacing w:before="120" w:after="240" w:line="360" w:lineRule="auto"/>
              <w:jc w:val="both"/>
              <w:rPr>
                <w:b w:val="0"/>
                <w:lang w:val="en-IN"/>
              </w:rPr>
            </w:pPr>
            <w:r w:rsidRPr="00805350">
              <w:rPr>
                <w:lang w:val="en-IN"/>
              </w:rPr>
              <w:t>Work Order received from Client</w:t>
            </w:r>
          </w:p>
          <w:p w:rsidR="00660BC1" w:rsidRPr="00805350" w:rsidRDefault="00660BC1" w:rsidP="002556CD">
            <w:pPr>
              <w:pStyle w:val="ListParagraph"/>
              <w:widowControl/>
              <w:numPr>
                <w:ilvl w:val="0"/>
                <w:numId w:val="211"/>
              </w:numPr>
              <w:kinsoku/>
              <w:spacing w:before="120" w:after="240" w:line="360" w:lineRule="auto"/>
              <w:jc w:val="both"/>
              <w:rPr>
                <w:b w:val="0"/>
                <w:lang w:val="en-IN"/>
              </w:rPr>
            </w:pPr>
            <w:r w:rsidRPr="00805350">
              <w:rPr>
                <w:lang w:val="en-IN"/>
              </w:rPr>
              <w:lastRenderedPageBreak/>
              <w:t>Agreement signed between Bidder and Client</w:t>
            </w:r>
          </w:p>
          <w:p w:rsidR="00660BC1" w:rsidRPr="00805350" w:rsidRDefault="00660BC1" w:rsidP="002556CD">
            <w:pPr>
              <w:pStyle w:val="ListParagraph"/>
              <w:widowControl/>
              <w:numPr>
                <w:ilvl w:val="0"/>
                <w:numId w:val="211"/>
              </w:numPr>
              <w:kinsoku/>
              <w:spacing w:before="120" w:after="240" w:line="360" w:lineRule="auto"/>
              <w:jc w:val="both"/>
              <w:rPr>
                <w:b w:val="0"/>
                <w:lang w:val="en-IN"/>
              </w:rPr>
            </w:pPr>
            <w:r w:rsidRPr="00805350">
              <w:rPr>
                <w:lang w:val="en-IN"/>
              </w:rPr>
              <w:t>Client Certificate/ others (if any)</w:t>
            </w:r>
          </w:p>
          <w:p w:rsidR="00660BC1" w:rsidRPr="00805350" w:rsidRDefault="00660BC1" w:rsidP="00660BC1">
            <w:pPr>
              <w:spacing w:before="120" w:line="360" w:lineRule="auto"/>
              <w:rPr>
                <w:b w:val="0"/>
                <w:bCs w:val="0"/>
                <w:lang w:val="en-IN"/>
              </w:rPr>
            </w:pPr>
          </w:p>
        </w:tc>
      </w:tr>
    </w:tbl>
    <w:p w:rsidR="00660BC1" w:rsidRPr="00805350" w:rsidRDefault="00660BC1" w:rsidP="00660BC1">
      <w:pPr>
        <w:spacing w:after="200" w:line="276" w:lineRule="auto"/>
        <w:rPr>
          <w:rFonts w:eastAsiaTheme="minorHAnsi"/>
          <w:b/>
          <w:sz w:val="22"/>
          <w:szCs w:val="22"/>
          <w:lang w:val="en-GB"/>
        </w:rPr>
      </w:pPr>
    </w:p>
    <w:p w:rsidR="00660BC1" w:rsidRPr="00805350" w:rsidRDefault="00660BC1" w:rsidP="00660BC1">
      <w:pPr>
        <w:spacing w:after="200" w:line="276" w:lineRule="auto"/>
        <w:rPr>
          <w:rFonts w:eastAsiaTheme="minorHAnsi"/>
          <w:b/>
          <w:sz w:val="22"/>
          <w:szCs w:val="22"/>
          <w:lang w:val="en-GB"/>
        </w:rPr>
      </w:pPr>
    </w:p>
    <w:p w:rsidR="00660BC1" w:rsidRPr="00805350" w:rsidRDefault="00660BC1" w:rsidP="005265A2">
      <w:pPr>
        <w:pStyle w:val="Heading2"/>
        <w:numPr>
          <w:ilvl w:val="2"/>
          <w:numId w:val="288"/>
        </w:numPr>
        <w:rPr>
          <w:rFonts w:ascii="Times New Roman" w:hAnsi="Times New Roman"/>
        </w:rPr>
      </w:pPr>
      <w:bookmarkStart w:id="366" w:name="_Toc514244806"/>
      <w:bookmarkStart w:id="367" w:name="_Toc514427715"/>
      <w:bookmarkStart w:id="368" w:name="_Toc12539546"/>
      <w:r w:rsidRPr="00805350">
        <w:rPr>
          <w:rFonts w:ascii="Times New Roman" w:hAnsi="Times New Roman"/>
        </w:rPr>
        <w:t>TQ_5: CVs of the Key Manpower proposed</w:t>
      </w:r>
      <w:bookmarkEnd w:id="366"/>
      <w:bookmarkEnd w:id="367"/>
      <w:bookmarkEnd w:id="368"/>
    </w:p>
    <w:tbl>
      <w:tblPr>
        <w:tblStyle w:val="TableGrid1"/>
        <w:tblW w:w="9900" w:type="dxa"/>
        <w:tblInd w:w="106" w:type="dxa"/>
        <w:tblLook w:val="0000"/>
      </w:tblPr>
      <w:tblGrid>
        <w:gridCol w:w="471"/>
        <w:gridCol w:w="2417"/>
        <w:gridCol w:w="7012"/>
      </w:tblGrid>
      <w:tr w:rsidR="00660BC1" w:rsidRPr="00805350" w:rsidTr="00660BC1">
        <w:trPr>
          <w:trHeight w:val="259"/>
        </w:trPr>
        <w:tc>
          <w:tcPr>
            <w:tcW w:w="471" w:type="dxa"/>
            <w:noWrap/>
          </w:tcPr>
          <w:p w:rsidR="00660BC1" w:rsidRPr="00805350" w:rsidRDefault="00660BC1" w:rsidP="00660BC1">
            <w:pPr>
              <w:spacing w:before="60" w:after="120" w:line="276" w:lineRule="auto"/>
              <w:rPr>
                <w:bCs/>
                <w:szCs w:val="20"/>
              </w:rPr>
            </w:pPr>
            <w:r w:rsidRPr="00805350">
              <w:rPr>
                <w:szCs w:val="20"/>
              </w:rPr>
              <w:t>1</w:t>
            </w:r>
          </w:p>
        </w:tc>
        <w:tc>
          <w:tcPr>
            <w:tcW w:w="2417" w:type="dxa"/>
            <w:noWrap/>
          </w:tcPr>
          <w:p w:rsidR="00660BC1" w:rsidRPr="00805350" w:rsidRDefault="00660BC1" w:rsidP="00660BC1">
            <w:pPr>
              <w:spacing w:before="60" w:after="60" w:line="276" w:lineRule="auto"/>
              <w:rPr>
                <w:bCs/>
                <w:szCs w:val="20"/>
              </w:rPr>
            </w:pPr>
            <w:r w:rsidRPr="00805350">
              <w:rPr>
                <w:szCs w:val="20"/>
              </w:rPr>
              <w:t>Name of the Staff</w:t>
            </w:r>
          </w:p>
        </w:tc>
        <w:tc>
          <w:tcPr>
            <w:tcW w:w="7012" w:type="dxa"/>
            <w:noWrap/>
          </w:tcPr>
          <w:p w:rsidR="00660BC1" w:rsidRPr="00805350" w:rsidRDefault="00660BC1" w:rsidP="00660BC1">
            <w:pPr>
              <w:spacing w:before="60" w:after="120" w:line="276" w:lineRule="auto"/>
              <w:rPr>
                <w:szCs w:val="20"/>
              </w:rPr>
            </w:pPr>
          </w:p>
        </w:tc>
      </w:tr>
      <w:tr w:rsidR="00660BC1" w:rsidRPr="00805350" w:rsidTr="00660BC1">
        <w:trPr>
          <w:trHeight w:val="697"/>
        </w:trPr>
        <w:tc>
          <w:tcPr>
            <w:tcW w:w="471" w:type="dxa"/>
            <w:noWrap/>
          </w:tcPr>
          <w:p w:rsidR="00660BC1" w:rsidRPr="00805350" w:rsidRDefault="00660BC1" w:rsidP="00660BC1">
            <w:pPr>
              <w:spacing w:before="60" w:after="120" w:line="276" w:lineRule="auto"/>
              <w:rPr>
                <w:bCs/>
                <w:szCs w:val="20"/>
              </w:rPr>
            </w:pPr>
            <w:r w:rsidRPr="00805350">
              <w:rPr>
                <w:szCs w:val="20"/>
              </w:rPr>
              <w:t>2</w:t>
            </w:r>
          </w:p>
        </w:tc>
        <w:tc>
          <w:tcPr>
            <w:tcW w:w="2417" w:type="dxa"/>
            <w:noWrap/>
          </w:tcPr>
          <w:p w:rsidR="00660BC1" w:rsidRPr="00805350" w:rsidRDefault="00660BC1" w:rsidP="00660BC1">
            <w:pPr>
              <w:spacing w:before="60" w:after="60" w:line="276" w:lineRule="auto"/>
              <w:rPr>
                <w:szCs w:val="20"/>
              </w:rPr>
            </w:pPr>
            <w:r w:rsidRPr="00805350">
              <w:rPr>
                <w:szCs w:val="20"/>
              </w:rPr>
              <w:t>Current Designation in the Organization</w:t>
            </w:r>
          </w:p>
        </w:tc>
        <w:tc>
          <w:tcPr>
            <w:tcW w:w="7012" w:type="dxa"/>
            <w:noWrap/>
          </w:tcPr>
          <w:p w:rsidR="00660BC1" w:rsidRPr="00805350" w:rsidRDefault="00660BC1" w:rsidP="00660BC1">
            <w:pPr>
              <w:spacing w:before="60" w:after="120" w:line="276" w:lineRule="auto"/>
              <w:rPr>
                <w:szCs w:val="20"/>
              </w:rPr>
            </w:pPr>
          </w:p>
        </w:tc>
      </w:tr>
      <w:tr w:rsidR="00660BC1" w:rsidRPr="00805350" w:rsidTr="00660BC1">
        <w:trPr>
          <w:trHeight w:val="259"/>
        </w:trPr>
        <w:tc>
          <w:tcPr>
            <w:tcW w:w="471" w:type="dxa"/>
            <w:noWrap/>
          </w:tcPr>
          <w:p w:rsidR="00660BC1" w:rsidRPr="00805350" w:rsidRDefault="00660BC1" w:rsidP="00660BC1">
            <w:pPr>
              <w:spacing w:before="60" w:after="120" w:line="276" w:lineRule="auto"/>
              <w:rPr>
                <w:bCs/>
                <w:szCs w:val="20"/>
              </w:rPr>
            </w:pPr>
            <w:r w:rsidRPr="00805350">
              <w:rPr>
                <w:szCs w:val="20"/>
              </w:rPr>
              <w:t>3</w:t>
            </w:r>
          </w:p>
        </w:tc>
        <w:tc>
          <w:tcPr>
            <w:tcW w:w="2417" w:type="dxa"/>
            <w:noWrap/>
          </w:tcPr>
          <w:p w:rsidR="00660BC1" w:rsidRPr="00805350" w:rsidRDefault="00660BC1" w:rsidP="00660BC1">
            <w:pPr>
              <w:spacing w:before="60" w:after="60" w:line="276" w:lineRule="auto"/>
              <w:rPr>
                <w:szCs w:val="20"/>
              </w:rPr>
            </w:pPr>
            <w:r w:rsidRPr="00805350">
              <w:rPr>
                <w:szCs w:val="20"/>
              </w:rPr>
              <w:t>Proposed Role in the Project</w:t>
            </w:r>
          </w:p>
        </w:tc>
        <w:tc>
          <w:tcPr>
            <w:tcW w:w="7012" w:type="dxa"/>
            <w:noWrap/>
          </w:tcPr>
          <w:p w:rsidR="00660BC1" w:rsidRPr="00805350" w:rsidRDefault="00660BC1" w:rsidP="00660BC1">
            <w:pPr>
              <w:spacing w:before="60" w:after="120" w:line="276" w:lineRule="auto"/>
              <w:rPr>
                <w:szCs w:val="20"/>
              </w:rPr>
            </w:pPr>
          </w:p>
        </w:tc>
      </w:tr>
      <w:tr w:rsidR="00660BC1" w:rsidRPr="00805350" w:rsidTr="00660BC1">
        <w:trPr>
          <w:trHeight w:val="259"/>
        </w:trPr>
        <w:tc>
          <w:tcPr>
            <w:tcW w:w="471" w:type="dxa"/>
            <w:noWrap/>
          </w:tcPr>
          <w:p w:rsidR="00660BC1" w:rsidRPr="00805350" w:rsidRDefault="00660BC1" w:rsidP="00660BC1">
            <w:pPr>
              <w:spacing w:before="60" w:after="120" w:line="276" w:lineRule="auto"/>
              <w:rPr>
                <w:bCs/>
                <w:szCs w:val="20"/>
              </w:rPr>
            </w:pPr>
            <w:r w:rsidRPr="00805350">
              <w:rPr>
                <w:szCs w:val="20"/>
              </w:rPr>
              <w:t>4</w:t>
            </w:r>
          </w:p>
        </w:tc>
        <w:tc>
          <w:tcPr>
            <w:tcW w:w="2417" w:type="dxa"/>
            <w:noWrap/>
          </w:tcPr>
          <w:p w:rsidR="00660BC1" w:rsidRPr="00805350" w:rsidRDefault="00660BC1" w:rsidP="00660BC1">
            <w:pPr>
              <w:spacing w:before="60" w:after="60" w:line="276" w:lineRule="auto"/>
              <w:rPr>
                <w:szCs w:val="20"/>
              </w:rPr>
            </w:pPr>
            <w:r w:rsidRPr="00805350">
              <w:rPr>
                <w:szCs w:val="20"/>
              </w:rPr>
              <w:t>Proposed Responsibilities in the Project</w:t>
            </w:r>
          </w:p>
        </w:tc>
        <w:tc>
          <w:tcPr>
            <w:tcW w:w="7012" w:type="dxa"/>
            <w:noWrap/>
          </w:tcPr>
          <w:p w:rsidR="00660BC1" w:rsidRPr="00805350" w:rsidRDefault="00660BC1" w:rsidP="00660BC1">
            <w:pPr>
              <w:spacing w:before="60" w:after="120" w:line="276" w:lineRule="auto"/>
              <w:rPr>
                <w:szCs w:val="20"/>
              </w:rPr>
            </w:pPr>
          </w:p>
        </w:tc>
      </w:tr>
      <w:tr w:rsidR="00660BC1" w:rsidRPr="00805350" w:rsidTr="00660BC1">
        <w:trPr>
          <w:trHeight w:val="259"/>
        </w:trPr>
        <w:tc>
          <w:tcPr>
            <w:tcW w:w="471" w:type="dxa"/>
            <w:noWrap/>
          </w:tcPr>
          <w:p w:rsidR="00660BC1" w:rsidRPr="00805350" w:rsidRDefault="00660BC1" w:rsidP="00660BC1">
            <w:pPr>
              <w:spacing w:before="60" w:after="120" w:line="276" w:lineRule="auto"/>
              <w:rPr>
                <w:bCs/>
                <w:szCs w:val="20"/>
              </w:rPr>
            </w:pPr>
            <w:r w:rsidRPr="00805350">
              <w:rPr>
                <w:szCs w:val="20"/>
              </w:rPr>
              <w:t>5</w:t>
            </w:r>
          </w:p>
        </w:tc>
        <w:tc>
          <w:tcPr>
            <w:tcW w:w="2417" w:type="dxa"/>
            <w:noWrap/>
          </w:tcPr>
          <w:p w:rsidR="00660BC1" w:rsidRPr="00805350" w:rsidRDefault="00660BC1" w:rsidP="00660BC1">
            <w:pPr>
              <w:spacing w:before="60" w:after="60" w:line="276" w:lineRule="auto"/>
              <w:rPr>
                <w:szCs w:val="20"/>
              </w:rPr>
            </w:pPr>
            <w:r w:rsidRPr="00805350">
              <w:rPr>
                <w:szCs w:val="20"/>
              </w:rPr>
              <w:t>Date of Birth</w:t>
            </w:r>
          </w:p>
        </w:tc>
        <w:tc>
          <w:tcPr>
            <w:tcW w:w="7012" w:type="dxa"/>
            <w:noWrap/>
          </w:tcPr>
          <w:p w:rsidR="00660BC1" w:rsidRPr="00805350" w:rsidRDefault="00660BC1" w:rsidP="00660BC1">
            <w:pPr>
              <w:spacing w:before="60" w:after="120" w:line="276" w:lineRule="auto"/>
              <w:rPr>
                <w:szCs w:val="20"/>
              </w:rPr>
            </w:pPr>
          </w:p>
        </w:tc>
      </w:tr>
      <w:tr w:rsidR="00660BC1" w:rsidRPr="00805350" w:rsidTr="00660BC1">
        <w:trPr>
          <w:trHeight w:val="593"/>
        </w:trPr>
        <w:tc>
          <w:tcPr>
            <w:tcW w:w="471" w:type="dxa"/>
            <w:noWrap/>
          </w:tcPr>
          <w:p w:rsidR="00660BC1" w:rsidRPr="00805350" w:rsidRDefault="00660BC1" w:rsidP="00660BC1">
            <w:pPr>
              <w:spacing w:before="60" w:after="120" w:line="276" w:lineRule="auto"/>
              <w:rPr>
                <w:bCs/>
                <w:szCs w:val="20"/>
              </w:rPr>
            </w:pPr>
            <w:r w:rsidRPr="00805350">
              <w:rPr>
                <w:szCs w:val="20"/>
              </w:rPr>
              <w:t>6</w:t>
            </w:r>
          </w:p>
        </w:tc>
        <w:tc>
          <w:tcPr>
            <w:tcW w:w="2417" w:type="dxa"/>
            <w:noWrap/>
          </w:tcPr>
          <w:p w:rsidR="00660BC1" w:rsidRPr="00805350" w:rsidRDefault="00660BC1" w:rsidP="00660BC1">
            <w:pPr>
              <w:spacing w:before="60" w:after="60" w:line="276" w:lineRule="auto"/>
              <w:rPr>
                <w:szCs w:val="20"/>
              </w:rPr>
            </w:pPr>
            <w:r w:rsidRPr="00805350">
              <w:rPr>
                <w:szCs w:val="20"/>
              </w:rPr>
              <w:t>Education</w:t>
            </w:r>
          </w:p>
        </w:tc>
        <w:tc>
          <w:tcPr>
            <w:tcW w:w="7012" w:type="dxa"/>
            <w:noWrap/>
          </w:tcPr>
          <w:p w:rsidR="00660BC1" w:rsidRPr="00805350" w:rsidRDefault="00660BC1" w:rsidP="002556CD">
            <w:pPr>
              <w:widowControl/>
              <w:numPr>
                <w:ilvl w:val="0"/>
                <w:numId w:val="218"/>
              </w:numPr>
              <w:kinsoku/>
              <w:spacing w:before="60" w:after="120" w:line="276" w:lineRule="auto"/>
              <w:jc w:val="both"/>
              <w:rPr>
                <w:szCs w:val="20"/>
              </w:rPr>
            </w:pPr>
            <w:r w:rsidRPr="00805350">
              <w:rPr>
                <w:szCs w:val="20"/>
              </w:rPr>
              <w:t>Degree / Diploma, College, University, Year of Passing</w:t>
            </w:r>
          </w:p>
          <w:p w:rsidR="00660BC1" w:rsidRPr="00805350" w:rsidRDefault="00660BC1" w:rsidP="002556CD">
            <w:pPr>
              <w:widowControl/>
              <w:numPr>
                <w:ilvl w:val="0"/>
                <w:numId w:val="218"/>
              </w:numPr>
              <w:kinsoku/>
              <w:spacing w:before="60" w:after="120" w:line="276" w:lineRule="auto"/>
              <w:jc w:val="both"/>
              <w:rPr>
                <w:szCs w:val="20"/>
              </w:rPr>
            </w:pPr>
            <w:r w:rsidRPr="00805350">
              <w:rPr>
                <w:szCs w:val="20"/>
              </w:rPr>
              <w:t>Degree / Diploma, College, University, Year of Passing</w:t>
            </w:r>
          </w:p>
        </w:tc>
      </w:tr>
      <w:tr w:rsidR="00660BC1" w:rsidRPr="00805350" w:rsidTr="00660BC1">
        <w:trPr>
          <w:trHeight w:val="259"/>
        </w:trPr>
        <w:tc>
          <w:tcPr>
            <w:tcW w:w="471" w:type="dxa"/>
            <w:noWrap/>
          </w:tcPr>
          <w:p w:rsidR="00660BC1" w:rsidRPr="00805350" w:rsidRDefault="00660BC1" w:rsidP="00660BC1">
            <w:pPr>
              <w:spacing w:line="276" w:lineRule="auto"/>
              <w:rPr>
                <w:bCs/>
                <w:szCs w:val="20"/>
              </w:rPr>
            </w:pPr>
            <w:r w:rsidRPr="00805350">
              <w:rPr>
                <w:szCs w:val="20"/>
              </w:rPr>
              <w:t>7</w:t>
            </w:r>
          </w:p>
        </w:tc>
        <w:tc>
          <w:tcPr>
            <w:tcW w:w="2417" w:type="dxa"/>
            <w:noWrap/>
          </w:tcPr>
          <w:p w:rsidR="00660BC1" w:rsidRPr="00805350" w:rsidRDefault="00660BC1" w:rsidP="00660BC1">
            <w:pPr>
              <w:spacing w:before="60" w:after="60" w:line="276" w:lineRule="auto"/>
              <w:rPr>
                <w:szCs w:val="20"/>
              </w:rPr>
            </w:pPr>
            <w:r w:rsidRPr="00805350">
              <w:rPr>
                <w:szCs w:val="20"/>
              </w:rPr>
              <w:t>Summary of Key Training and Certifications</w:t>
            </w:r>
          </w:p>
        </w:tc>
        <w:tc>
          <w:tcPr>
            <w:tcW w:w="7012" w:type="dxa"/>
            <w:noWrap/>
          </w:tcPr>
          <w:p w:rsidR="00660BC1" w:rsidRPr="00805350" w:rsidRDefault="00660BC1" w:rsidP="00660BC1">
            <w:pPr>
              <w:spacing w:before="60" w:after="60" w:line="276" w:lineRule="auto"/>
              <w:ind w:left="360"/>
              <w:rPr>
                <w:bCs/>
                <w:szCs w:val="20"/>
              </w:rPr>
            </w:pPr>
          </w:p>
          <w:p w:rsidR="00660BC1" w:rsidRPr="00805350" w:rsidRDefault="00660BC1" w:rsidP="00660BC1">
            <w:pPr>
              <w:spacing w:before="60" w:after="60" w:line="276" w:lineRule="auto"/>
              <w:ind w:left="360"/>
              <w:rPr>
                <w:bCs/>
                <w:szCs w:val="20"/>
              </w:rPr>
            </w:pPr>
          </w:p>
        </w:tc>
      </w:tr>
      <w:tr w:rsidR="00660BC1" w:rsidRPr="00805350" w:rsidTr="00660BC1">
        <w:trPr>
          <w:trHeight w:val="2398"/>
        </w:trPr>
        <w:tc>
          <w:tcPr>
            <w:tcW w:w="471" w:type="dxa"/>
            <w:noWrap/>
          </w:tcPr>
          <w:p w:rsidR="00660BC1" w:rsidRPr="00805350" w:rsidRDefault="00660BC1" w:rsidP="00660BC1">
            <w:pPr>
              <w:spacing w:line="276" w:lineRule="auto"/>
              <w:rPr>
                <w:bCs/>
                <w:szCs w:val="20"/>
              </w:rPr>
            </w:pPr>
            <w:r w:rsidRPr="00805350">
              <w:rPr>
                <w:szCs w:val="20"/>
              </w:rPr>
              <w:t>8</w:t>
            </w:r>
          </w:p>
        </w:tc>
        <w:tc>
          <w:tcPr>
            <w:tcW w:w="2417" w:type="dxa"/>
            <w:noWrap/>
          </w:tcPr>
          <w:p w:rsidR="00660BC1" w:rsidRPr="00805350" w:rsidRDefault="00660BC1" w:rsidP="00660BC1">
            <w:pPr>
              <w:spacing w:before="60" w:after="60" w:line="276" w:lineRule="auto"/>
              <w:rPr>
                <w:szCs w:val="20"/>
              </w:rPr>
            </w:pPr>
            <w:r w:rsidRPr="00805350">
              <w:rPr>
                <w:szCs w:val="20"/>
              </w:rPr>
              <w:t>Language Proficiency</w:t>
            </w:r>
          </w:p>
        </w:tc>
        <w:tc>
          <w:tcPr>
            <w:tcW w:w="7012" w:type="dxa"/>
            <w:noWrap/>
          </w:tcPr>
          <w:tbl>
            <w:tblPr>
              <w:tblW w:w="6719"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1E0"/>
            </w:tblPr>
            <w:tblGrid>
              <w:gridCol w:w="1769"/>
              <w:gridCol w:w="1710"/>
              <w:gridCol w:w="1620"/>
              <w:gridCol w:w="1620"/>
            </w:tblGrid>
            <w:tr w:rsidR="00660BC1" w:rsidRPr="00805350" w:rsidTr="00660BC1">
              <w:tc>
                <w:tcPr>
                  <w:tcW w:w="1769" w:type="dxa"/>
                  <w:shd w:val="clear" w:color="auto" w:fill="BFBFBF" w:themeFill="background1" w:themeFillShade="BF"/>
                  <w:vAlign w:val="center"/>
                </w:tcPr>
                <w:p w:rsidR="00660BC1" w:rsidRPr="00805350" w:rsidRDefault="00660BC1" w:rsidP="00660BC1">
                  <w:pPr>
                    <w:spacing w:before="60" w:after="60" w:line="276" w:lineRule="auto"/>
                    <w:jc w:val="center"/>
                    <w:rPr>
                      <w:b/>
                      <w:bCs/>
                      <w:szCs w:val="20"/>
                    </w:rPr>
                  </w:pPr>
                  <w:r w:rsidRPr="00805350">
                    <w:rPr>
                      <w:b/>
                      <w:szCs w:val="20"/>
                    </w:rPr>
                    <w:t>Language</w:t>
                  </w:r>
                </w:p>
              </w:tc>
              <w:tc>
                <w:tcPr>
                  <w:tcW w:w="1710" w:type="dxa"/>
                  <w:shd w:val="clear" w:color="auto" w:fill="BFBFBF" w:themeFill="background1" w:themeFillShade="BF"/>
                  <w:vAlign w:val="center"/>
                </w:tcPr>
                <w:p w:rsidR="00660BC1" w:rsidRPr="00805350" w:rsidRDefault="00660BC1" w:rsidP="00660BC1">
                  <w:pPr>
                    <w:spacing w:before="60" w:after="60" w:line="276" w:lineRule="auto"/>
                    <w:jc w:val="center"/>
                    <w:rPr>
                      <w:b/>
                      <w:bCs/>
                      <w:szCs w:val="20"/>
                    </w:rPr>
                  </w:pPr>
                  <w:r w:rsidRPr="00805350">
                    <w:rPr>
                      <w:b/>
                      <w:szCs w:val="20"/>
                    </w:rPr>
                    <w:t>Reading</w:t>
                  </w:r>
                </w:p>
              </w:tc>
              <w:tc>
                <w:tcPr>
                  <w:tcW w:w="1620" w:type="dxa"/>
                  <w:shd w:val="clear" w:color="auto" w:fill="BFBFBF" w:themeFill="background1" w:themeFillShade="BF"/>
                  <w:vAlign w:val="center"/>
                </w:tcPr>
                <w:p w:rsidR="00660BC1" w:rsidRPr="00805350" w:rsidRDefault="00660BC1" w:rsidP="00660BC1">
                  <w:pPr>
                    <w:spacing w:before="60" w:after="60" w:line="276" w:lineRule="auto"/>
                    <w:jc w:val="center"/>
                    <w:rPr>
                      <w:b/>
                      <w:bCs/>
                      <w:szCs w:val="20"/>
                    </w:rPr>
                  </w:pPr>
                  <w:r w:rsidRPr="00805350">
                    <w:rPr>
                      <w:b/>
                      <w:szCs w:val="20"/>
                    </w:rPr>
                    <w:t>Writing</w:t>
                  </w:r>
                </w:p>
              </w:tc>
              <w:tc>
                <w:tcPr>
                  <w:tcW w:w="1620" w:type="dxa"/>
                  <w:shd w:val="clear" w:color="auto" w:fill="BFBFBF" w:themeFill="background1" w:themeFillShade="BF"/>
                  <w:vAlign w:val="center"/>
                </w:tcPr>
                <w:p w:rsidR="00660BC1" w:rsidRPr="00805350" w:rsidRDefault="00660BC1" w:rsidP="00660BC1">
                  <w:pPr>
                    <w:spacing w:before="60" w:after="60" w:line="276" w:lineRule="auto"/>
                    <w:jc w:val="center"/>
                    <w:rPr>
                      <w:b/>
                      <w:bCs/>
                      <w:szCs w:val="20"/>
                    </w:rPr>
                  </w:pPr>
                  <w:r w:rsidRPr="00805350">
                    <w:rPr>
                      <w:b/>
                      <w:szCs w:val="20"/>
                    </w:rPr>
                    <w:t>Speaking</w:t>
                  </w:r>
                </w:p>
              </w:tc>
            </w:tr>
            <w:tr w:rsidR="00660BC1" w:rsidRPr="00805350" w:rsidTr="00660BC1">
              <w:tc>
                <w:tcPr>
                  <w:tcW w:w="1769" w:type="dxa"/>
                  <w:shd w:val="clear" w:color="auto" w:fill="auto"/>
                  <w:vAlign w:val="center"/>
                </w:tcPr>
                <w:p w:rsidR="00660BC1" w:rsidRPr="00805350" w:rsidRDefault="00660BC1" w:rsidP="00660BC1">
                  <w:pPr>
                    <w:spacing w:before="60" w:after="60" w:line="276" w:lineRule="auto"/>
                    <w:rPr>
                      <w:szCs w:val="20"/>
                    </w:rPr>
                  </w:pPr>
                </w:p>
              </w:tc>
              <w:tc>
                <w:tcPr>
                  <w:tcW w:w="1710" w:type="dxa"/>
                  <w:shd w:val="clear" w:color="auto" w:fill="auto"/>
                  <w:vAlign w:val="center"/>
                </w:tcPr>
                <w:p w:rsidR="00660BC1" w:rsidRPr="00805350" w:rsidRDefault="00660BC1" w:rsidP="00660BC1">
                  <w:pPr>
                    <w:spacing w:before="60" w:after="60" w:line="276" w:lineRule="auto"/>
                    <w:rPr>
                      <w:szCs w:val="20"/>
                    </w:rPr>
                  </w:pPr>
                </w:p>
              </w:tc>
              <w:tc>
                <w:tcPr>
                  <w:tcW w:w="1620" w:type="dxa"/>
                  <w:vAlign w:val="center"/>
                </w:tcPr>
                <w:p w:rsidR="00660BC1" w:rsidRPr="00805350" w:rsidRDefault="00660BC1" w:rsidP="00660BC1">
                  <w:pPr>
                    <w:spacing w:before="60" w:after="60" w:line="276" w:lineRule="auto"/>
                    <w:rPr>
                      <w:szCs w:val="20"/>
                    </w:rPr>
                  </w:pPr>
                </w:p>
              </w:tc>
              <w:tc>
                <w:tcPr>
                  <w:tcW w:w="1620" w:type="dxa"/>
                  <w:vAlign w:val="center"/>
                </w:tcPr>
                <w:p w:rsidR="00660BC1" w:rsidRPr="00805350" w:rsidRDefault="00660BC1" w:rsidP="00660BC1">
                  <w:pPr>
                    <w:spacing w:before="60" w:after="60" w:line="276" w:lineRule="auto"/>
                    <w:rPr>
                      <w:szCs w:val="20"/>
                    </w:rPr>
                  </w:pPr>
                </w:p>
              </w:tc>
            </w:tr>
            <w:tr w:rsidR="00660BC1" w:rsidRPr="00805350" w:rsidTr="00660BC1">
              <w:tc>
                <w:tcPr>
                  <w:tcW w:w="1769" w:type="dxa"/>
                  <w:shd w:val="clear" w:color="auto" w:fill="auto"/>
                  <w:vAlign w:val="center"/>
                </w:tcPr>
                <w:p w:rsidR="00660BC1" w:rsidRPr="00805350" w:rsidRDefault="00660BC1" w:rsidP="00660BC1">
                  <w:pPr>
                    <w:spacing w:before="60" w:after="60" w:line="276" w:lineRule="auto"/>
                    <w:rPr>
                      <w:szCs w:val="20"/>
                    </w:rPr>
                  </w:pPr>
                </w:p>
              </w:tc>
              <w:tc>
                <w:tcPr>
                  <w:tcW w:w="1710" w:type="dxa"/>
                  <w:shd w:val="clear" w:color="auto" w:fill="auto"/>
                  <w:vAlign w:val="center"/>
                </w:tcPr>
                <w:p w:rsidR="00660BC1" w:rsidRPr="00805350" w:rsidRDefault="00660BC1" w:rsidP="00660BC1">
                  <w:pPr>
                    <w:spacing w:before="60" w:after="60" w:line="276" w:lineRule="auto"/>
                    <w:rPr>
                      <w:szCs w:val="20"/>
                    </w:rPr>
                  </w:pPr>
                </w:p>
              </w:tc>
              <w:tc>
                <w:tcPr>
                  <w:tcW w:w="1620" w:type="dxa"/>
                  <w:vAlign w:val="center"/>
                </w:tcPr>
                <w:p w:rsidR="00660BC1" w:rsidRPr="00805350" w:rsidRDefault="00660BC1" w:rsidP="00660BC1">
                  <w:pPr>
                    <w:spacing w:before="60" w:after="60" w:line="276" w:lineRule="auto"/>
                    <w:rPr>
                      <w:szCs w:val="20"/>
                    </w:rPr>
                  </w:pPr>
                </w:p>
              </w:tc>
              <w:tc>
                <w:tcPr>
                  <w:tcW w:w="1620" w:type="dxa"/>
                  <w:vAlign w:val="center"/>
                </w:tcPr>
                <w:p w:rsidR="00660BC1" w:rsidRPr="00805350" w:rsidRDefault="00660BC1" w:rsidP="00660BC1">
                  <w:pPr>
                    <w:spacing w:before="60" w:after="60" w:line="276" w:lineRule="auto"/>
                    <w:rPr>
                      <w:szCs w:val="20"/>
                    </w:rPr>
                  </w:pPr>
                </w:p>
              </w:tc>
            </w:tr>
            <w:tr w:rsidR="00660BC1" w:rsidRPr="00805350" w:rsidTr="00660BC1">
              <w:tc>
                <w:tcPr>
                  <w:tcW w:w="1769" w:type="dxa"/>
                  <w:shd w:val="clear" w:color="auto" w:fill="auto"/>
                  <w:vAlign w:val="center"/>
                </w:tcPr>
                <w:p w:rsidR="00660BC1" w:rsidRPr="00805350" w:rsidRDefault="00660BC1" w:rsidP="00660BC1">
                  <w:pPr>
                    <w:spacing w:before="60" w:after="60" w:line="276" w:lineRule="auto"/>
                    <w:rPr>
                      <w:szCs w:val="20"/>
                    </w:rPr>
                  </w:pPr>
                </w:p>
              </w:tc>
              <w:tc>
                <w:tcPr>
                  <w:tcW w:w="1710" w:type="dxa"/>
                  <w:shd w:val="clear" w:color="auto" w:fill="auto"/>
                  <w:vAlign w:val="center"/>
                </w:tcPr>
                <w:p w:rsidR="00660BC1" w:rsidRPr="00805350" w:rsidRDefault="00660BC1" w:rsidP="00660BC1">
                  <w:pPr>
                    <w:spacing w:before="60" w:after="60" w:line="276" w:lineRule="auto"/>
                    <w:rPr>
                      <w:szCs w:val="20"/>
                    </w:rPr>
                  </w:pPr>
                </w:p>
              </w:tc>
              <w:tc>
                <w:tcPr>
                  <w:tcW w:w="1620" w:type="dxa"/>
                  <w:vAlign w:val="center"/>
                </w:tcPr>
                <w:p w:rsidR="00660BC1" w:rsidRPr="00805350" w:rsidRDefault="00660BC1" w:rsidP="00660BC1">
                  <w:pPr>
                    <w:spacing w:before="60" w:after="60" w:line="276" w:lineRule="auto"/>
                    <w:rPr>
                      <w:szCs w:val="20"/>
                    </w:rPr>
                  </w:pPr>
                </w:p>
              </w:tc>
              <w:tc>
                <w:tcPr>
                  <w:tcW w:w="1620" w:type="dxa"/>
                  <w:vAlign w:val="center"/>
                </w:tcPr>
                <w:p w:rsidR="00660BC1" w:rsidRPr="00805350" w:rsidRDefault="00660BC1" w:rsidP="00660BC1">
                  <w:pPr>
                    <w:spacing w:before="60" w:after="60" w:line="276" w:lineRule="auto"/>
                    <w:rPr>
                      <w:szCs w:val="20"/>
                    </w:rPr>
                  </w:pPr>
                </w:p>
              </w:tc>
            </w:tr>
          </w:tbl>
          <w:p w:rsidR="00660BC1" w:rsidRPr="00805350" w:rsidRDefault="00660BC1" w:rsidP="00660BC1">
            <w:pPr>
              <w:spacing w:before="60" w:after="60" w:line="276" w:lineRule="auto"/>
              <w:rPr>
                <w:bCs/>
                <w:szCs w:val="20"/>
              </w:rPr>
            </w:pPr>
          </w:p>
        </w:tc>
      </w:tr>
      <w:tr w:rsidR="00660BC1" w:rsidRPr="00805350" w:rsidTr="00660BC1">
        <w:trPr>
          <w:trHeight w:val="1705"/>
        </w:trPr>
        <w:tc>
          <w:tcPr>
            <w:tcW w:w="471" w:type="dxa"/>
            <w:noWrap/>
          </w:tcPr>
          <w:p w:rsidR="00660BC1" w:rsidRPr="00805350" w:rsidRDefault="00660BC1" w:rsidP="00660BC1">
            <w:pPr>
              <w:spacing w:line="276" w:lineRule="auto"/>
              <w:rPr>
                <w:bCs/>
                <w:szCs w:val="20"/>
              </w:rPr>
            </w:pPr>
            <w:r w:rsidRPr="00805350">
              <w:rPr>
                <w:szCs w:val="20"/>
              </w:rPr>
              <w:lastRenderedPageBreak/>
              <w:t>9</w:t>
            </w:r>
          </w:p>
          <w:p w:rsidR="00660BC1" w:rsidRPr="00805350" w:rsidRDefault="00660BC1" w:rsidP="00660BC1">
            <w:pPr>
              <w:spacing w:line="276" w:lineRule="auto"/>
              <w:rPr>
                <w:bCs/>
                <w:szCs w:val="20"/>
              </w:rPr>
            </w:pPr>
          </w:p>
        </w:tc>
        <w:tc>
          <w:tcPr>
            <w:tcW w:w="2417" w:type="dxa"/>
            <w:noWrap/>
          </w:tcPr>
          <w:p w:rsidR="00660BC1" w:rsidRPr="00805350" w:rsidRDefault="00660BC1" w:rsidP="00660BC1">
            <w:pPr>
              <w:spacing w:before="60" w:after="60" w:line="276" w:lineRule="auto"/>
              <w:rPr>
                <w:szCs w:val="20"/>
              </w:rPr>
            </w:pPr>
            <w:r w:rsidRPr="00805350">
              <w:rPr>
                <w:szCs w:val="20"/>
              </w:rPr>
              <w:t>Employment Record</w:t>
            </w:r>
          </w:p>
          <w:p w:rsidR="00660BC1" w:rsidRPr="00805350" w:rsidRDefault="00660BC1" w:rsidP="00660BC1">
            <w:pPr>
              <w:spacing w:before="60" w:after="60" w:line="276" w:lineRule="auto"/>
              <w:rPr>
                <w:szCs w:val="20"/>
              </w:rPr>
            </w:pPr>
            <w:r w:rsidRPr="00805350">
              <w:rPr>
                <w:szCs w:val="20"/>
              </w:rPr>
              <w:t>(For the total relevant experience)</w:t>
            </w:r>
          </w:p>
        </w:tc>
        <w:tc>
          <w:tcPr>
            <w:tcW w:w="7012" w:type="dxa"/>
            <w:noWrap/>
          </w:tcPr>
          <w:p w:rsidR="00660BC1" w:rsidRPr="00805350" w:rsidRDefault="00660BC1" w:rsidP="00660BC1">
            <w:pPr>
              <w:spacing w:before="60" w:after="60" w:line="276" w:lineRule="auto"/>
              <w:rPr>
                <w:bCs/>
                <w:szCs w:val="20"/>
              </w:rPr>
            </w:pPr>
          </w:p>
          <w:tbl>
            <w:tblPr>
              <w:tblW w:w="6719"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1E0"/>
            </w:tblPr>
            <w:tblGrid>
              <w:gridCol w:w="1727"/>
              <w:gridCol w:w="4992"/>
            </w:tblGrid>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From / To:</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Employer:</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Position Held:</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From / To:</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377"/>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Employer:</w:t>
                  </w:r>
                </w:p>
              </w:tc>
              <w:tc>
                <w:tcPr>
                  <w:tcW w:w="4992" w:type="dxa"/>
                  <w:shd w:val="clear" w:color="auto" w:fill="auto"/>
                  <w:vAlign w:val="bottom"/>
                </w:tcPr>
                <w:p w:rsidR="00660BC1" w:rsidRPr="00805350" w:rsidRDefault="00660BC1" w:rsidP="00660BC1">
                  <w:pPr>
                    <w:spacing w:before="60" w:after="60" w:line="276" w:lineRule="auto"/>
                    <w:rPr>
                      <w:bCs/>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Position Held:</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From / To:</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Employer:</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Position Held:</w:t>
                  </w:r>
                </w:p>
              </w:tc>
              <w:tc>
                <w:tcPr>
                  <w:tcW w:w="4992" w:type="dxa"/>
                  <w:shd w:val="clear" w:color="auto" w:fill="auto"/>
                  <w:vAlign w:val="bottom"/>
                </w:tcPr>
                <w:p w:rsidR="00660BC1" w:rsidRPr="00805350" w:rsidRDefault="00660BC1" w:rsidP="00660BC1">
                  <w:pPr>
                    <w:spacing w:before="60" w:after="60" w:line="276" w:lineRule="auto"/>
                    <w:rPr>
                      <w:szCs w:val="20"/>
                    </w:rPr>
                  </w:pPr>
                </w:p>
              </w:tc>
            </w:tr>
          </w:tbl>
          <w:p w:rsidR="00660BC1" w:rsidRPr="00805350" w:rsidRDefault="00660BC1" w:rsidP="00660BC1">
            <w:pPr>
              <w:spacing w:before="60" w:after="60" w:line="276" w:lineRule="auto"/>
              <w:rPr>
                <w:bCs/>
                <w:szCs w:val="20"/>
              </w:rPr>
            </w:pPr>
          </w:p>
        </w:tc>
      </w:tr>
      <w:tr w:rsidR="00660BC1" w:rsidRPr="00805350" w:rsidTr="00660BC1">
        <w:trPr>
          <w:trHeight w:val="259"/>
        </w:trPr>
        <w:tc>
          <w:tcPr>
            <w:tcW w:w="471" w:type="dxa"/>
            <w:noWrap/>
          </w:tcPr>
          <w:p w:rsidR="00660BC1" w:rsidRPr="00805350" w:rsidRDefault="00660BC1" w:rsidP="00660BC1">
            <w:pPr>
              <w:spacing w:before="60" w:after="120" w:line="276" w:lineRule="auto"/>
              <w:rPr>
                <w:szCs w:val="20"/>
              </w:rPr>
            </w:pPr>
            <w:r w:rsidRPr="00805350">
              <w:rPr>
                <w:szCs w:val="20"/>
              </w:rPr>
              <w:t>10</w:t>
            </w:r>
          </w:p>
        </w:tc>
        <w:tc>
          <w:tcPr>
            <w:tcW w:w="2417" w:type="dxa"/>
            <w:noWrap/>
          </w:tcPr>
          <w:p w:rsidR="00660BC1" w:rsidRPr="00805350" w:rsidRDefault="00660BC1" w:rsidP="00660BC1">
            <w:pPr>
              <w:spacing w:before="60" w:after="60" w:line="276" w:lineRule="auto"/>
              <w:rPr>
                <w:szCs w:val="20"/>
              </w:rPr>
            </w:pPr>
            <w:r w:rsidRPr="00805350">
              <w:rPr>
                <w:szCs w:val="20"/>
              </w:rPr>
              <w:t>Total No. of Years of Work Experience</w:t>
            </w:r>
          </w:p>
        </w:tc>
        <w:tc>
          <w:tcPr>
            <w:tcW w:w="7012" w:type="dxa"/>
            <w:noWrap/>
          </w:tcPr>
          <w:p w:rsidR="00660BC1" w:rsidRPr="00805350" w:rsidRDefault="00660BC1" w:rsidP="00660BC1">
            <w:pPr>
              <w:spacing w:before="60" w:after="60" w:line="276" w:lineRule="auto"/>
              <w:rPr>
                <w:bCs/>
                <w:szCs w:val="20"/>
              </w:rPr>
            </w:pPr>
          </w:p>
        </w:tc>
      </w:tr>
      <w:tr w:rsidR="00660BC1" w:rsidRPr="00805350" w:rsidTr="00660BC1">
        <w:trPr>
          <w:trHeight w:val="259"/>
        </w:trPr>
        <w:tc>
          <w:tcPr>
            <w:tcW w:w="471" w:type="dxa"/>
            <w:noWrap/>
          </w:tcPr>
          <w:p w:rsidR="00660BC1" w:rsidRPr="00805350" w:rsidRDefault="00660BC1" w:rsidP="00660BC1">
            <w:pPr>
              <w:spacing w:before="60" w:after="120" w:line="276" w:lineRule="auto"/>
              <w:rPr>
                <w:szCs w:val="20"/>
              </w:rPr>
            </w:pPr>
            <w:r w:rsidRPr="00805350">
              <w:rPr>
                <w:szCs w:val="20"/>
              </w:rPr>
              <w:t>11</w:t>
            </w:r>
          </w:p>
        </w:tc>
        <w:tc>
          <w:tcPr>
            <w:tcW w:w="2417" w:type="dxa"/>
            <w:noWrap/>
          </w:tcPr>
          <w:p w:rsidR="00660BC1" w:rsidRPr="00805350" w:rsidRDefault="00660BC1" w:rsidP="00660BC1">
            <w:pPr>
              <w:spacing w:before="60" w:after="60" w:line="276" w:lineRule="auto"/>
              <w:rPr>
                <w:szCs w:val="20"/>
              </w:rPr>
            </w:pPr>
            <w:r w:rsidRPr="00805350">
              <w:rPr>
                <w:szCs w:val="20"/>
              </w:rPr>
              <w:t>Total No. of Years of Experience for the Role proposed</w:t>
            </w:r>
          </w:p>
        </w:tc>
        <w:tc>
          <w:tcPr>
            <w:tcW w:w="7012" w:type="dxa"/>
            <w:noWrap/>
          </w:tcPr>
          <w:p w:rsidR="00660BC1" w:rsidRPr="00805350" w:rsidRDefault="00660BC1" w:rsidP="00660BC1">
            <w:pPr>
              <w:spacing w:before="60" w:after="60" w:line="276" w:lineRule="auto"/>
              <w:rPr>
                <w:bCs/>
                <w:szCs w:val="20"/>
              </w:rPr>
            </w:pPr>
          </w:p>
        </w:tc>
      </w:tr>
      <w:tr w:rsidR="00660BC1" w:rsidRPr="00805350" w:rsidTr="00660BC1">
        <w:trPr>
          <w:trHeight w:val="4495"/>
        </w:trPr>
        <w:tc>
          <w:tcPr>
            <w:tcW w:w="471" w:type="dxa"/>
          </w:tcPr>
          <w:p w:rsidR="00660BC1" w:rsidRPr="00805350" w:rsidRDefault="00660BC1" w:rsidP="00660BC1">
            <w:pPr>
              <w:spacing w:line="276" w:lineRule="auto"/>
              <w:rPr>
                <w:bCs/>
                <w:szCs w:val="20"/>
              </w:rPr>
            </w:pPr>
            <w:r w:rsidRPr="00805350">
              <w:rPr>
                <w:szCs w:val="20"/>
              </w:rPr>
              <w:t>12</w:t>
            </w:r>
          </w:p>
        </w:tc>
        <w:tc>
          <w:tcPr>
            <w:tcW w:w="9429" w:type="dxa"/>
            <w:gridSpan w:val="2"/>
            <w:noWrap/>
          </w:tcPr>
          <w:p w:rsidR="00660BC1" w:rsidRPr="00805350" w:rsidRDefault="00660BC1" w:rsidP="00660BC1">
            <w:pPr>
              <w:shd w:val="clear" w:color="auto" w:fill="FFFFFF"/>
              <w:spacing w:before="60" w:after="120" w:line="276" w:lineRule="auto"/>
              <w:rPr>
                <w:bCs/>
                <w:szCs w:val="20"/>
              </w:rPr>
            </w:pPr>
            <w:r w:rsidRPr="00805350">
              <w:rPr>
                <w:szCs w:val="20"/>
              </w:rPr>
              <w:t>Highlights of relevant assignments handled and significant accomplishments (Use following format for each project)</w:t>
            </w:r>
          </w:p>
          <w:tbl>
            <w:tblPr>
              <w:tblW w:w="9136"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000"/>
            </w:tblPr>
            <w:tblGrid>
              <w:gridCol w:w="2275"/>
              <w:gridCol w:w="6861"/>
            </w:tblGrid>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Name of assignment or project:</w:t>
                  </w:r>
                </w:p>
              </w:tc>
              <w:tc>
                <w:tcPr>
                  <w:tcW w:w="6861" w:type="dxa"/>
                </w:tcPr>
                <w:p w:rsidR="00660BC1" w:rsidRPr="00805350" w:rsidRDefault="00660BC1" w:rsidP="00660BC1">
                  <w:pPr>
                    <w:pStyle w:val="NormalWeb"/>
                    <w:spacing w:before="0" w:after="0" w:line="276" w:lineRule="auto"/>
                    <w:rPr>
                      <w:rFonts w:ascii="Times New Roman" w:hAnsi="Times New Roman"/>
                      <w:sz w:val="20"/>
                      <w:szCs w:val="20"/>
                    </w:rPr>
                  </w:pPr>
                </w:p>
              </w:tc>
            </w:tr>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Year:</w:t>
                  </w:r>
                </w:p>
              </w:tc>
              <w:tc>
                <w:tcPr>
                  <w:tcW w:w="6861" w:type="dxa"/>
                </w:tcPr>
                <w:p w:rsidR="00660BC1" w:rsidRPr="00805350" w:rsidRDefault="00660BC1" w:rsidP="00660BC1">
                  <w:pPr>
                    <w:pStyle w:val="NormalWeb"/>
                    <w:spacing w:before="0" w:after="0" w:line="276" w:lineRule="auto"/>
                    <w:rPr>
                      <w:rFonts w:ascii="Times New Roman" w:hAnsi="Times New Roman"/>
                      <w:sz w:val="20"/>
                      <w:szCs w:val="20"/>
                    </w:rPr>
                  </w:pPr>
                </w:p>
              </w:tc>
            </w:tr>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 xml:space="preserve">Location: </w:t>
                  </w:r>
                </w:p>
              </w:tc>
              <w:tc>
                <w:tcPr>
                  <w:tcW w:w="6861" w:type="dxa"/>
                </w:tcPr>
                <w:p w:rsidR="00660BC1" w:rsidRPr="00805350" w:rsidRDefault="00660BC1" w:rsidP="00660BC1">
                  <w:pPr>
                    <w:spacing w:line="276" w:lineRule="auto"/>
                    <w:rPr>
                      <w:bCs/>
                      <w:szCs w:val="20"/>
                    </w:rPr>
                  </w:pPr>
                </w:p>
              </w:tc>
            </w:tr>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Client:</w:t>
                  </w:r>
                </w:p>
              </w:tc>
              <w:tc>
                <w:tcPr>
                  <w:tcW w:w="6861" w:type="dxa"/>
                </w:tcPr>
                <w:p w:rsidR="00660BC1" w:rsidRPr="00805350" w:rsidRDefault="00660BC1" w:rsidP="00660BC1">
                  <w:pPr>
                    <w:spacing w:line="276" w:lineRule="auto"/>
                    <w:rPr>
                      <w:bCs/>
                      <w:szCs w:val="20"/>
                    </w:rPr>
                  </w:pPr>
                </w:p>
              </w:tc>
            </w:tr>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 xml:space="preserve">Main project features: </w:t>
                  </w:r>
                </w:p>
              </w:tc>
              <w:tc>
                <w:tcPr>
                  <w:tcW w:w="6861" w:type="dxa"/>
                </w:tcPr>
                <w:p w:rsidR="00660BC1" w:rsidRPr="00805350" w:rsidRDefault="00660BC1" w:rsidP="00660BC1">
                  <w:pPr>
                    <w:spacing w:line="276" w:lineRule="auto"/>
                    <w:rPr>
                      <w:szCs w:val="20"/>
                    </w:rPr>
                  </w:pPr>
                </w:p>
              </w:tc>
            </w:tr>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Positions held:</w:t>
                  </w:r>
                </w:p>
              </w:tc>
              <w:tc>
                <w:tcPr>
                  <w:tcW w:w="6861" w:type="dxa"/>
                </w:tcPr>
                <w:p w:rsidR="00660BC1" w:rsidRPr="00805350" w:rsidRDefault="00660BC1" w:rsidP="00660BC1">
                  <w:pPr>
                    <w:spacing w:line="276" w:lineRule="auto"/>
                    <w:rPr>
                      <w:bCs/>
                      <w:szCs w:val="20"/>
                    </w:rPr>
                  </w:pPr>
                </w:p>
              </w:tc>
            </w:tr>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 xml:space="preserve">Activities performed: </w:t>
                  </w:r>
                </w:p>
              </w:tc>
              <w:tc>
                <w:tcPr>
                  <w:tcW w:w="6861" w:type="dxa"/>
                </w:tcPr>
                <w:p w:rsidR="00660BC1" w:rsidRPr="00805350" w:rsidRDefault="00660BC1" w:rsidP="00660BC1">
                  <w:pPr>
                    <w:spacing w:line="276" w:lineRule="auto"/>
                    <w:rPr>
                      <w:szCs w:val="20"/>
                    </w:rPr>
                  </w:pPr>
                </w:p>
              </w:tc>
            </w:tr>
          </w:tbl>
          <w:p w:rsidR="00660BC1" w:rsidRPr="00805350" w:rsidRDefault="00660BC1" w:rsidP="00660BC1">
            <w:pPr>
              <w:tabs>
                <w:tab w:val="left" w:pos="576"/>
                <w:tab w:val="right" w:pos="9000"/>
              </w:tabs>
              <w:spacing w:line="276" w:lineRule="auto"/>
              <w:rPr>
                <w:szCs w:val="20"/>
              </w:rPr>
            </w:pPr>
          </w:p>
        </w:tc>
      </w:tr>
    </w:tbl>
    <w:p w:rsidR="00660BC1" w:rsidRPr="00805350" w:rsidRDefault="00660BC1" w:rsidP="00660BC1">
      <w:pPr>
        <w:spacing w:line="276" w:lineRule="auto"/>
      </w:pPr>
    </w:p>
    <w:p w:rsidR="00660BC1" w:rsidRPr="00805350" w:rsidRDefault="00660BC1" w:rsidP="00660BC1">
      <w:pPr>
        <w:spacing w:line="276" w:lineRule="auto"/>
      </w:pPr>
    </w:p>
    <w:p w:rsidR="00660BC1" w:rsidRPr="00805350" w:rsidRDefault="00660BC1" w:rsidP="00660BC1">
      <w:pPr>
        <w:spacing w:after="200" w:line="276" w:lineRule="auto"/>
        <w:rPr>
          <w:rFonts w:eastAsiaTheme="minorHAnsi"/>
          <w:b/>
          <w:sz w:val="22"/>
          <w:szCs w:val="22"/>
          <w:lang w:val="en-GB"/>
        </w:rPr>
      </w:pPr>
      <w:r w:rsidRPr="00805350">
        <w:rPr>
          <w:rFonts w:eastAsiaTheme="minorHAnsi"/>
          <w:b/>
          <w:sz w:val="22"/>
          <w:szCs w:val="22"/>
          <w:lang w:val="en-GB"/>
        </w:rPr>
        <w:br w:type="page"/>
      </w:r>
    </w:p>
    <w:p w:rsidR="00807C24" w:rsidRPr="00805350" w:rsidRDefault="00D64477" w:rsidP="00807C24">
      <w:pPr>
        <w:pStyle w:val="Heading2"/>
        <w:numPr>
          <w:ilvl w:val="2"/>
          <w:numId w:val="288"/>
        </w:numPr>
        <w:rPr>
          <w:rFonts w:ascii="Times New Roman" w:hAnsi="Times New Roman"/>
        </w:rPr>
      </w:pPr>
      <w:bookmarkStart w:id="369" w:name="_Ref520272932"/>
      <w:bookmarkStart w:id="370" w:name="_Toc12539547"/>
      <w:r w:rsidRPr="00805350">
        <w:rPr>
          <w:rFonts w:ascii="Times New Roman" w:hAnsi="Times New Roman"/>
        </w:rPr>
        <w:lastRenderedPageBreak/>
        <w:t xml:space="preserve">TQ_6: </w:t>
      </w:r>
      <w:r w:rsidR="00807C24" w:rsidRPr="00805350">
        <w:rPr>
          <w:rFonts w:ascii="Times New Roman" w:hAnsi="Times New Roman"/>
        </w:rPr>
        <w:t>Manufacturers Authorization Form</w:t>
      </w:r>
      <w:bookmarkEnd w:id="369"/>
      <w:bookmarkEnd w:id="370"/>
    </w:p>
    <w:p w:rsidR="00807C24" w:rsidRPr="00805350" w:rsidRDefault="00807C24" w:rsidP="00807C24"/>
    <w:p w:rsidR="00807C24" w:rsidRPr="00805350" w:rsidRDefault="00807C24" w:rsidP="00807C24">
      <w:r w:rsidRPr="00805350">
        <w:t>Manufacturers Authorization Form is required for any material bidder proposes as part of the contract but is not manufactured by them.</w:t>
      </w:r>
    </w:p>
    <w:p w:rsidR="00807C24" w:rsidRPr="00805350" w:rsidRDefault="00807C24" w:rsidP="00807C24"/>
    <w:p w:rsidR="00807C24" w:rsidRPr="00805350" w:rsidRDefault="00807C24" w:rsidP="00807C24"/>
    <w:p w:rsidR="00807C24" w:rsidRPr="00805350" w:rsidRDefault="00807C24" w:rsidP="00807C24">
      <w:r w:rsidRPr="00805350">
        <w:t xml:space="preserve">Date: </w:t>
      </w:r>
      <w:r w:rsidRPr="00805350">
        <w:tab/>
      </w:r>
    </w:p>
    <w:p w:rsidR="00807C24" w:rsidRPr="00805350" w:rsidRDefault="00807C24" w:rsidP="00807C24">
      <w:r w:rsidRPr="00805350">
        <w:t>Tender No and Name:</w:t>
      </w:r>
      <w:r w:rsidRPr="00805350">
        <w:tab/>
      </w:r>
    </w:p>
    <w:p w:rsidR="00807C24" w:rsidRPr="00805350" w:rsidRDefault="00807C24" w:rsidP="00807C24">
      <w:r w:rsidRPr="00805350">
        <w:t xml:space="preserve">To:  Chief Executive Officer, </w:t>
      </w:r>
    </w:p>
    <w:p w:rsidR="00807C24" w:rsidRPr="00805350" w:rsidRDefault="00F63BCD" w:rsidP="00807C24">
      <w:r w:rsidRPr="00805350">
        <w:t>Jabalpur Smart City Limited</w:t>
      </w:r>
    </w:p>
    <w:p w:rsidR="00807C24" w:rsidRPr="00805350" w:rsidRDefault="00807C24" w:rsidP="00807C24"/>
    <w:p w:rsidR="00D64477" w:rsidRPr="00805350" w:rsidRDefault="00807C24" w:rsidP="00807C24">
      <w:r w:rsidRPr="00805350">
        <w:t xml:space="preserve">WHEREAS _______________________________________ who are official producers of _______________________________________________ and having production facilities at __________________________________________________________ do hereby authorize __________________________________________________________________ located at _____________________________________________________ (hereinafter, the “Bidder”) to submit a bid and subsequently negotiate and sign a Contract with you for resale of the following Products produced by us, for the quantities, specifications and delivery schedule called for by the Supply Requirements associated with the above Invitation for Bids: </w:t>
      </w:r>
      <w:r w:rsidRPr="00805350">
        <w:tab/>
      </w:r>
    </w:p>
    <w:p w:rsidR="00807C24" w:rsidRPr="00805350" w:rsidRDefault="00807C24" w:rsidP="00807C24">
      <w:r w:rsidRPr="00805350">
        <w:tab/>
      </w:r>
      <w:r w:rsidRPr="00805350">
        <w:tab/>
        <w:t>.</w:t>
      </w:r>
    </w:p>
    <w:p w:rsidR="00807C24" w:rsidRPr="00805350" w:rsidRDefault="00807C24" w:rsidP="00807C24">
      <w:r w:rsidRPr="00805350">
        <w:t>We hereby extend to you a full guarantee and warranty, Defect Liability, of the Conditions of Contract and with our own standard product warranty, and duly authorize the Bidder to act on our behalf in fulfilling all warranty obligations with respect to the above-listed products offered for resale by the Bidder in relation to this Invitation for Bids.</w:t>
      </w:r>
    </w:p>
    <w:p w:rsidR="00D64477" w:rsidRPr="00805350" w:rsidRDefault="00807C24" w:rsidP="00807C24">
      <w:r w:rsidRPr="00805350">
        <w:t xml:space="preserve">We also certify that the Bidder is qualified by us to provide the following maintenance, technical or help desk support, new version upgrade and/or other services related to the above-listed Products in accordance with Scope of the System, and the Conditions of Contract: </w:t>
      </w:r>
      <w:r w:rsidRPr="00805350">
        <w:tab/>
      </w:r>
    </w:p>
    <w:p w:rsidR="00D64477" w:rsidRPr="00805350" w:rsidRDefault="00D64477" w:rsidP="00807C24"/>
    <w:p w:rsidR="00807C24" w:rsidRPr="00805350" w:rsidRDefault="00807C24" w:rsidP="00807C24">
      <w:r w:rsidRPr="00805350">
        <w:tab/>
      </w:r>
    </w:p>
    <w:p w:rsidR="00807C24" w:rsidRPr="00805350" w:rsidRDefault="00807C24" w:rsidP="00807C24">
      <w:r w:rsidRPr="00805350">
        <w:t xml:space="preserve">Name </w:t>
      </w:r>
      <w:r w:rsidRPr="00805350">
        <w:tab/>
      </w:r>
      <w:r w:rsidRPr="00805350">
        <w:tab/>
      </w:r>
    </w:p>
    <w:p w:rsidR="00807C24" w:rsidRPr="00805350" w:rsidRDefault="00807C24" w:rsidP="00807C24">
      <w:r w:rsidRPr="00805350">
        <w:t xml:space="preserve">In the capacity of </w:t>
      </w:r>
      <w:r w:rsidRPr="00805350">
        <w:tab/>
      </w:r>
    </w:p>
    <w:p w:rsidR="00807C24" w:rsidRPr="00805350" w:rsidRDefault="00807C24" w:rsidP="00807C24"/>
    <w:p w:rsidR="00807C24" w:rsidRPr="00805350" w:rsidRDefault="00807C24" w:rsidP="00807C24">
      <w:r w:rsidRPr="00805350">
        <w:t xml:space="preserve">Signed </w:t>
      </w:r>
      <w:r w:rsidRPr="00805350">
        <w:tab/>
      </w:r>
      <w:r w:rsidRPr="00805350">
        <w:tab/>
      </w:r>
    </w:p>
    <w:p w:rsidR="00807C24" w:rsidRPr="00805350" w:rsidRDefault="00807C24" w:rsidP="00807C24">
      <w:r w:rsidRPr="00805350">
        <w:t>Duly authorized to sign the authorization for and on behalf of: ________________________</w:t>
      </w:r>
      <w:r w:rsidRPr="00805350">
        <w:tab/>
      </w:r>
    </w:p>
    <w:p w:rsidR="00807C24" w:rsidRPr="00805350" w:rsidRDefault="00807C24" w:rsidP="00807C24">
      <w:r w:rsidRPr="00805350">
        <w:tab/>
      </w:r>
      <w:r w:rsidRPr="00805350">
        <w:tab/>
      </w:r>
      <w:r w:rsidRPr="00805350">
        <w:tab/>
      </w:r>
    </w:p>
    <w:p w:rsidR="00807C24" w:rsidRPr="00805350" w:rsidRDefault="00807C24" w:rsidP="00807C24">
      <w:r w:rsidRPr="00805350">
        <w:t>Dated on _______________________________ day of ______________________, ______.</w:t>
      </w:r>
    </w:p>
    <w:p w:rsidR="00807C24" w:rsidRPr="00805350" w:rsidRDefault="00807C24" w:rsidP="00807C24"/>
    <w:p w:rsidR="00807C24" w:rsidRPr="00805350" w:rsidRDefault="00807C24" w:rsidP="00807C24">
      <w:r w:rsidRPr="00805350">
        <w:rPr>
          <w:b/>
        </w:rPr>
        <w:t>Note</w:t>
      </w:r>
      <w:r w:rsidRPr="00805350">
        <w:t>:  This letter of authority must be on the letterhead of the Producer, must be signed by a person competent and having the power of attorney to bind the Producer, and must be included by the Bidder in its bid as specified in the Instructions to Bidders. Minor variations in wordings of the letter may be allowed.</w:t>
      </w:r>
    </w:p>
    <w:p w:rsidR="00807C24" w:rsidRPr="00805350" w:rsidRDefault="00807C24" w:rsidP="00660BC1">
      <w:pPr>
        <w:spacing w:after="200" w:line="276" w:lineRule="auto"/>
        <w:rPr>
          <w:rFonts w:eastAsiaTheme="minorHAnsi"/>
          <w:b/>
          <w:sz w:val="22"/>
          <w:szCs w:val="22"/>
          <w:lang w:val="en-GB"/>
        </w:rPr>
      </w:pPr>
    </w:p>
    <w:p w:rsidR="00660BC1" w:rsidRPr="00805350" w:rsidRDefault="00660BC1" w:rsidP="00660BC1">
      <w:bookmarkStart w:id="371" w:name="_Toc505120389"/>
      <w:bookmarkStart w:id="372" w:name="_Toc505120390"/>
      <w:bookmarkStart w:id="373" w:name="_Toc505120391"/>
      <w:bookmarkStart w:id="374" w:name="_Toc505120392"/>
      <w:bookmarkStart w:id="375" w:name="_Toc505120393"/>
      <w:bookmarkStart w:id="376" w:name="_Toc505120394"/>
      <w:bookmarkStart w:id="377" w:name="_Toc505120395"/>
      <w:bookmarkStart w:id="378" w:name="_Toc505120396"/>
      <w:bookmarkStart w:id="379" w:name="_Toc505120397"/>
      <w:bookmarkStart w:id="380" w:name="_Toc505120398"/>
      <w:bookmarkStart w:id="381" w:name="_Toc505120399"/>
      <w:bookmarkStart w:id="382" w:name="_Toc505120400"/>
      <w:bookmarkStart w:id="383" w:name="_Toc505120401"/>
      <w:bookmarkStart w:id="384" w:name="_Toc505120402"/>
      <w:bookmarkStart w:id="385" w:name="_Toc505120403"/>
      <w:bookmarkStart w:id="386" w:name="_Toc505120404"/>
      <w:bookmarkStart w:id="387" w:name="_Toc505120405"/>
      <w:bookmarkStart w:id="388" w:name="_Toc505120406"/>
      <w:bookmarkStart w:id="389" w:name="_Toc505120407"/>
      <w:bookmarkStart w:id="390" w:name="_Toc505120408"/>
      <w:bookmarkStart w:id="391" w:name="_Toc509307879"/>
      <w:bookmarkStart w:id="392" w:name="_Toc509307880"/>
      <w:bookmarkStart w:id="393" w:name="_Toc509307891"/>
      <w:bookmarkStart w:id="394" w:name="_Toc509307899"/>
      <w:bookmarkStart w:id="395" w:name="_Toc509307907"/>
      <w:bookmarkStart w:id="396" w:name="_Toc509307915"/>
      <w:bookmarkStart w:id="397" w:name="_Toc509307923"/>
      <w:bookmarkStart w:id="398" w:name="_Toc509307931"/>
      <w:bookmarkStart w:id="399" w:name="_Toc505120410"/>
      <w:bookmarkStart w:id="400" w:name="_Toc505120416"/>
      <w:bookmarkStart w:id="401" w:name="_Toc505120436"/>
      <w:bookmarkStart w:id="402" w:name="_Toc505120456"/>
      <w:bookmarkStart w:id="403" w:name="_Toc505120476"/>
      <w:bookmarkStart w:id="404" w:name="_Toc505120496"/>
      <w:bookmarkStart w:id="405" w:name="_Toc505120516"/>
      <w:bookmarkStart w:id="406" w:name="_Toc505120536"/>
      <w:bookmarkStart w:id="407" w:name="_Toc505120546"/>
      <w:bookmarkStart w:id="408" w:name="_Toc505120552"/>
      <w:bookmarkStart w:id="409" w:name="_Toc50512055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660BC1" w:rsidRPr="00805350" w:rsidRDefault="00660BC1" w:rsidP="00660BC1"/>
    <w:p w:rsidR="00660BC1" w:rsidRPr="00805350" w:rsidRDefault="00660BC1" w:rsidP="00660BC1"/>
    <w:p w:rsidR="00660BC1" w:rsidRPr="00805350" w:rsidRDefault="00660BC1" w:rsidP="005265A2">
      <w:pPr>
        <w:pStyle w:val="Heading2"/>
        <w:numPr>
          <w:ilvl w:val="1"/>
          <w:numId w:val="288"/>
        </w:numPr>
        <w:rPr>
          <w:rFonts w:ascii="Times New Roman" w:hAnsi="Times New Roman"/>
        </w:rPr>
      </w:pPr>
      <w:bookmarkStart w:id="410" w:name="_Ref513274418"/>
      <w:bookmarkStart w:id="411" w:name="_Toc514427717"/>
      <w:bookmarkStart w:id="412" w:name="_Toc12539548"/>
      <w:bookmarkStart w:id="413" w:name="_Toc212196584"/>
      <w:bookmarkStart w:id="414" w:name="_Toc212704846"/>
      <w:bookmarkStart w:id="415" w:name="_Toc248814620"/>
      <w:bookmarkEnd w:id="358"/>
      <w:bookmarkEnd w:id="359"/>
      <w:bookmarkEnd w:id="360"/>
      <w:bookmarkEnd w:id="361"/>
      <w:r w:rsidRPr="00805350">
        <w:rPr>
          <w:rFonts w:ascii="Times New Roman" w:hAnsi="Times New Roman"/>
        </w:rPr>
        <w:t>Financial Bid Format and instructions</w:t>
      </w:r>
      <w:bookmarkEnd w:id="410"/>
      <w:bookmarkEnd w:id="411"/>
      <w:bookmarkEnd w:id="412"/>
    </w:p>
    <w:p w:rsidR="00660BC1" w:rsidRPr="00805350" w:rsidRDefault="00660BC1" w:rsidP="005265A2">
      <w:pPr>
        <w:pStyle w:val="Heading2"/>
        <w:numPr>
          <w:ilvl w:val="2"/>
          <w:numId w:val="288"/>
        </w:numPr>
        <w:rPr>
          <w:rFonts w:ascii="Times New Roman" w:hAnsi="Times New Roman"/>
        </w:rPr>
      </w:pPr>
      <w:bookmarkStart w:id="416" w:name="_Toc514427718"/>
      <w:bookmarkStart w:id="417" w:name="_Toc12539549"/>
      <w:bookmarkEnd w:id="413"/>
      <w:bookmarkEnd w:id="414"/>
      <w:bookmarkEnd w:id="415"/>
      <w:r w:rsidRPr="00805350">
        <w:rPr>
          <w:rFonts w:ascii="Times New Roman" w:hAnsi="Times New Roman"/>
        </w:rPr>
        <w:t>General Instructions</w:t>
      </w:r>
      <w:bookmarkEnd w:id="416"/>
      <w:bookmarkEnd w:id="417"/>
    </w:p>
    <w:p w:rsidR="00660BC1" w:rsidRPr="00805350" w:rsidRDefault="00660BC1" w:rsidP="002556CD">
      <w:pPr>
        <w:pStyle w:val="ListParagraph"/>
        <w:widowControl/>
        <w:numPr>
          <w:ilvl w:val="1"/>
          <w:numId w:val="213"/>
        </w:numPr>
        <w:kinsoku/>
        <w:spacing w:before="240" w:after="240" w:line="312" w:lineRule="auto"/>
        <w:ind w:left="720"/>
        <w:jc w:val="both"/>
      </w:pPr>
      <w:r w:rsidRPr="00805350">
        <w:t>Financial Bid needs to be submitted online as per the instructions given in the RFP in the format prescribed in this section.</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Bidder should provide all prices as per the prescribed format under this Section.</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All the prices are to be entered in Indian Rupees (INR) only</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Prices indicated in the schedules shall be inclusive of all taxes, Levies, duties</w:t>
      </w:r>
      <w:r w:rsidR="00026EAF" w:rsidRPr="00805350">
        <w:t xml:space="preserve"> including GST prices</w:t>
      </w:r>
      <w:r w:rsidRPr="00805350">
        <w:t xml:space="preserve">. The prices should also specify </w:t>
      </w:r>
      <w:r w:rsidR="004409B6" w:rsidRPr="00805350">
        <w:t>three</w:t>
      </w:r>
      <w:r w:rsidRPr="00805350">
        <w:t xml:space="preserve"> year support cost as per provided formats.</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It is mandatory to provide breakup of all Taxes, Duties and Levies wherever asked for.</w:t>
      </w:r>
    </w:p>
    <w:p w:rsidR="00660BC1" w:rsidRPr="00805350" w:rsidRDefault="00760400" w:rsidP="002556CD">
      <w:pPr>
        <w:pStyle w:val="ListParagraph"/>
        <w:widowControl/>
        <w:numPr>
          <w:ilvl w:val="1"/>
          <w:numId w:val="213"/>
        </w:numPr>
        <w:kinsoku/>
        <w:spacing w:before="240" w:after="240" w:line="312" w:lineRule="auto"/>
        <w:ind w:left="720"/>
        <w:jc w:val="both"/>
      </w:pPr>
      <w:r w:rsidRPr="00805350">
        <w:t xml:space="preserve">JSCL </w:t>
      </w:r>
      <w:r w:rsidR="00660BC1" w:rsidRPr="00805350">
        <w:t xml:space="preserve">reserves the right to ask the </w:t>
      </w:r>
      <w:r w:rsidR="00214E64" w:rsidRPr="00805350">
        <w:t>IA</w:t>
      </w:r>
      <w:r w:rsidR="00660BC1" w:rsidRPr="00805350">
        <w:t xml:space="preserve"> to submit proof of payment against any of the taxes, duties, levies indicated.</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The </w:t>
      </w:r>
      <w:r w:rsidR="00214E64" w:rsidRPr="00805350">
        <w:t>IA</w:t>
      </w:r>
      <w:r w:rsidRPr="00805350">
        <w:t xml:space="preserve"> needs to account for all Out of Pocket expenses due to Boarding, Lodging and other related items.</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The Unit Rate as mentioned in the following formats may be used for the purpose of ‘Change Order’ for respective items, if any. However, based on the market trends, </w:t>
      </w:r>
      <w:r w:rsidR="00760400" w:rsidRPr="00805350">
        <w:t xml:space="preserve">JSCL </w:t>
      </w:r>
      <w:r w:rsidRPr="00805350">
        <w:t>retains the right to negotiate this rate for future requirement</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The variation in individual item of quantities permitted, provided it shall not exceed ± 30% in individual item of quantities. The successful bidder shall not object to the upward or downward variation in quantities of any item within the variation limits.</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Payment for additional quantities within the variation limit shall be made at tender rates and the tender rates shall be valid for entire duration of the contract.</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No claim shall be entertained or become payable for price variation of additional quantities</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Bidder shall be bound to give same or more % of discount on the list price of the OEMs on the future purchases (additional purchases within the contract period) by </w:t>
      </w:r>
      <w:r w:rsidR="00F0045A" w:rsidRPr="00805350">
        <w:t xml:space="preserve">JSCL </w:t>
      </w:r>
      <w:r w:rsidRPr="00805350">
        <w:t>. Bidder shall ensure that the future products supplied are of latest specifications as per the OEM roadmap.</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For the purpose of evaluation of Financial Bids, </w:t>
      </w:r>
      <w:r w:rsidR="00760400" w:rsidRPr="00805350">
        <w:t xml:space="preserve">JSCL </w:t>
      </w:r>
      <w:r w:rsidRPr="00805350">
        <w:t>shall make appropriate assumptions to arrive at a common Bid price for all the bidders. This however shall have no co-relation with the Contract value or actual payment to be made to the Bidder.</w:t>
      </w:r>
    </w:p>
    <w:p w:rsidR="00660BC1" w:rsidRPr="00805350" w:rsidRDefault="00760400" w:rsidP="002556CD">
      <w:pPr>
        <w:pStyle w:val="ListParagraph"/>
        <w:widowControl/>
        <w:numPr>
          <w:ilvl w:val="1"/>
          <w:numId w:val="213"/>
        </w:numPr>
        <w:kinsoku/>
        <w:spacing w:before="240" w:after="240" w:line="312" w:lineRule="auto"/>
        <w:ind w:left="720"/>
        <w:jc w:val="both"/>
      </w:pPr>
      <w:r w:rsidRPr="00805350">
        <w:t xml:space="preserve">JSCL </w:t>
      </w:r>
      <w:r w:rsidR="00660BC1" w:rsidRPr="00805350">
        <w:t xml:space="preserve">also intends to utilize various rates obtained through this tender for requirements across various departments. Bidders are requested to factor this larger demand and give the best possible rate to </w:t>
      </w:r>
      <w:r w:rsidR="00F0045A" w:rsidRPr="00805350">
        <w:t xml:space="preserve">JSCL </w:t>
      </w:r>
      <w:r w:rsidR="00660BC1" w:rsidRPr="00805350">
        <w:t>.</w:t>
      </w:r>
    </w:p>
    <w:p w:rsidR="00660BC1" w:rsidRPr="00805350" w:rsidRDefault="00214E64" w:rsidP="002556CD">
      <w:pPr>
        <w:pStyle w:val="ListParagraph"/>
        <w:widowControl/>
        <w:numPr>
          <w:ilvl w:val="1"/>
          <w:numId w:val="213"/>
        </w:numPr>
        <w:kinsoku/>
        <w:spacing w:before="240" w:after="240" w:line="312" w:lineRule="auto"/>
        <w:ind w:left="720"/>
        <w:jc w:val="both"/>
      </w:pPr>
      <w:r w:rsidRPr="00805350">
        <w:t>IA</w:t>
      </w:r>
      <w:r w:rsidR="00660BC1" w:rsidRPr="00805350">
        <w:t xml:space="preserve"> should refer </w:t>
      </w:r>
      <w:r w:rsidR="00CF272C" w:rsidRPr="00805350">
        <w:t>to</w:t>
      </w:r>
      <w:r w:rsidR="00660BC1" w:rsidRPr="00805350">
        <w:t xml:space="preserve"> the Tender for details on the technical/functional requirements of the system and the benchmark specifications for the items mentioned in the Financial  Formats.</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lastRenderedPageBreak/>
        <w:t xml:space="preserve">Line items mentioned in the </w:t>
      </w:r>
      <w:r w:rsidR="00CF272C" w:rsidRPr="00805350">
        <w:t>Financial Formats</w:t>
      </w:r>
      <w:r w:rsidRPr="00805350">
        <w:t xml:space="preserve"> are for representation purpose and </w:t>
      </w:r>
      <w:r w:rsidR="00214E64" w:rsidRPr="00805350">
        <w:t>IA</w:t>
      </w:r>
      <w:r w:rsidRPr="00805350">
        <w:t xml:space="preserve"> may propose alternate technology / solution (with proper justification). Bidders are required to suitably add line items / merge the cost components depending upon their proposed solution.</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No escalations of prices will be considered under any circumstances.</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Bidders must carefully read the Scope, Technical &amp; Functional Requirements and the SLAs mentioned in this RFP and accordingly propose the software, hardware, accessories and services and their respective quantities required to completely meet the requirements of this RFP. </w:t>
      </w:r>
    </w:p>
    <w:p w:rsidR="00660BC1" w:rsidRPr="00805350" w:rsidRDefault="00660BC1" w:rsidP="005265A2">
      <w:pPr>
        <w:pStyle w:val="Heading2"/>
        <w:numPr>
          <w:ilvl w:val="2"/>
          <w:numId w:val="288"/>
        </w:numPr>
        <w:rPr>
          <w:rFonts w:ascii="Times New Roman" w:hAnsi="Times New Roman"/>
        </w:rPr>
      </w:pPr>
      <w:bookmarkStart w:id="418" w:name="_Ref514081022"/>
      <w:bookmarkStart w:id="419" w:name="_Ref514081038"/>
      <w:bookmarkStart w:id="420" w:name="_Toc514427719"/>
      <w:bookmarkStart w:id="421" w:name="_Toc12539550"/>
      <w:r w:rsidRPr="00805350">
        <w:rPr>
          <w:rFonts w:ascii="Times New Roman" w:hAnsi="Times New Roman"/>
        </w:rPr>
        <w:t>Format for Financial Bid</w:t>
      </w:r>
      <w:bookmarkEnd w:id="418"/>
      <w:bookmarkEnd w:id="419"/>
      <w:bookmarkEnd w:id="420"/>
      <w:bookmarkEnd w:id="421"/>
    </w:p>
    <w:p w:rsidR="00660BC1" w:rsidRPr="00805350" w:rsidRDefault="00660BC1" w:rsidP="00660BC1">
      <w:pPr>
        <w:pStyle w:val="BodyText"/>
        <w:spacing w:after="120" w:line="276" w:lineRule="auto"/>
        <w:ind w:left="360" w:firstLine="576"/>
        <w:rPr>
          <w:rFonts w:ascii="Times New Roman" w:hAnsi="Times New Roman"/>
          <w:b/>
          <w:sz w:val="18"/>
          <w:szCs w:val="20"/>
        </w:rPr>
      </w:pPr>
      <w:r w:rsidRPr="00805350">
        <w:rPr>
          <w:rFonts w:ascii="Times New Roman" w:hAnsi="Times New Roman"/>
          <w:b/>
          <w:sz w:val="18"/>
          <w:szCs w:val="20"/>
        </w:rPr>
        <w:t>** Bidder are requested to visit the site and do the preliminary survey before quoting the bid.</w:t>
      </w:r>
    </w:p>
    <w:p w:rsidR="00660BC1" w:rsidRPr="00805350" w:rsidRDefault="00660BC1" w:rsidP="00660BC1">
      <w:pPr>
        <w:pStyle w:val="BodyText"/>
        <w:spacing w:after="120" w:line="276" w:lineRule="auto"/>
        <w:ind w:left="360"/>
        <w:rPr>
          <w:rFonts w:ascii="Times New Roman" w:hAnsi="Times New Roman"/>
          <w:b/>
          <w:sz w:val="18"/>
          <w:lang w:val="en-US"/>
        </w:rPr>
      </w:pPr>
      <w:r w:rsidRPr="00805350">
        <w:rPr>
          <w:rFonts w:ascii="Times New Roman" w:hAnsi="Times New Roman"/>
          <w:b/>
          <w:sz w:val="18"/>
          <w:szCs w:val="20"/>
        </w:rPr>
        <w:t>Bidder ca</w:t>
      </w:r>
      <w:r w:rsidR="0042090E" w:rsidRPr="00805350">
        <w:rPr>
          <w:rFonts w:ascii="Times New Roman" w:hAnsi="Times New Roman"/>
          <w:b/>
          <w:sz w:val="18"/>
          <w:szCs w:val="20"/>
        </w:rPr>
        <w:t>n refer to the Annexure 1,2,3,4</w:t>
      </w:r>
      <w:r w:rsidRPr="00805350">
        <w:rPr>
          <w:rFonts w:ascii="Times New Roman" w:hAnsi="Times New Roman"/>
          <w:b/>
          <w:sz w:val="18"/>
          <w:szCs w:val="20"/>
        </w:rPr>
        <w:t xml:space="preserve">for more details on the existing </w:t>
      </w:r>
      <w:r w:rsidR="001A6A14" w:rsidRPr="00805350">
        <w:rPr>
          <w:rFonts w:ascii="Times New Roman" w:hAnsi="Times New Roman"/>
          <w:b/>
          <w:sz w:val="18"/>
          <w:szCs w:val="20"/>
          <w:lang w:val="en-US"/>
        </w:rPr>
        <w:t xml:space="preserve">Schools and the project scope in </w:t>
      </w:r>
      <w:r w:rsidR="00206B8F" w:rsidRPr="00805350">
        <w:rPr>
          <w:rFonts w:ascii="Times New Roman" w:hAnsi="Times New Roman"/>
          <w:b/>
          <w:sz w:val="18"/>
          <w:szCs w:val="20"/>
          <w:lang w:val="en-US"/>
        </w:rPr>
        <w:t>Jabalpur</w:t>
      </w:r>
    </w:p>
    <w:p w:rsidR="00660BC1" w:rsidRPr="00805350" w:rsidRDefault="00660BC1" w:rsidP="00660BC1">
      <w:pPr>
        <w:spacing w:line="311" w:lineRule="auto"/>
        <w:ind w:right="260"/>
        <w:rPr>
          <w:rFonts w:eastAsia="Arial"/>
          <w:i/>
          <w:iCs/>
        </w:rPr>
      </w:pPr>
    </w:p>
    <w:p w:rsidR="001A6A14" w:rsidRPr="00805350" w:rsidRDefault="001A6A14" w:rsidP="00660BC1">
      <w:pPr>
        <w:spacing w:line="311" w:lineRule="auto"/>
        <w:ind w:right="260"/>
      </w:pPr>
      <w:r w:rsidRPr="00805350">
        <w:t xml:space="preserve">The Bidder must submit the Financial Bid </w:t>
      </w:r>
      <w:r w:rsidR="00E31AE9" w:rsidRPr="00805350">
        <w:t xml:space="preserve">in the excel format which could be downloaded from </w:t>
      </w:r>
      <w:hyperlink r:id="rId20" w:history="1">
        <w:r w:rsidR="00DB294F" w:rsidRPr="00805350">
          <w:rPr>
            <w:rStyle w:val="Hyperlink"/>
          </w:rPr>
          <w:t>https://mptenders.gov.in</w:t>
        </w:r>
      </w:hyperlink>
      <w:r w:rsidR="00E31AE9" w:rsidRPr="00805350">
        <w:t xml:space="preserve"> and the same shall be uploaded online.</w:t>
      </w:r>
    </w:p>
    <w:p w:rsidR="001A6A14" w:rsidRPr="00805350" w:rsidRDefault="001A6A14" w:rsidP="00660BC1">
      <w:pPr>
        <w:spacing w:line="311" w:lineRule="auto"/>
        <w:ind w:right="260"/>
      </w:pPr>
    </w:p>
    <w:p w:rsidR="001A6A14" w:rsidRPr="00805350" w:rsidRDefault="001A6A14" w:rsidP="00660BC1">
      <w:pPr>
        <w:spacing w:line="311" w:lineRule="auto"/>
        <w:ind w:right="260"/>
      </w:pPr>
    </w:p>
    <w:p w:rsidR="00660BC1" w:rsidRPr="00805350" w:rsidRDefault="00660BC1" w:rsidP="005265A2">
      <w:pPr>
        <w:pStyle w:val="Heading2"/>
        <w:numPr>
          <w:ilvl w:val="2"/>
          <w:numId w:val="288"/>
        </w:numPr>
        <w:rPr>
          <w:rFonts w:ascii="Times New Roman" w:hAnsi="Times New Roman"/>
        </w:rPr>
      </w:pPr>
      <w:bookmarkStart w:id="422" w:name="_Toc464035587"/>
      <w:bookmarkStart w:id="423" w:name="_Toc514244951"/>
      <w:bookmarkStart w:id="424" w:name="_Toc514427720"/>
      <w:bookmarkStart w:id="425" w:name="_Ref520273048"/>
      <w:bookmarkStart w:id="426" w:name="_Toc12539551"/>
      <w:r w:rsidRPr="00805350">
        <w:rPr>
          <w:rFonts w:ascii="Times New Roman" w:hAnsi="Times New Roman"/>
        </w:rPr>
        <w:t>Format for Performance Bank Guarantee</w:t>
      </w:r>
      <w:bookmarkEnd w:id="422"/>
      <w:bookmarkEnd w:id="423"/>
      <w:bookmarkEnd w:id="424"/>
      <w:bookmarkEnd w:id="425"/>
      <w:bookmarkEnd w:id="426"/>
    </w:p>
    <w:p w:rsidR="00660BC1" w:rsidRPr="00805350" w:rsidRDefault="00660BC1" w:rsidP="00660BC1">
      <w:pPr>
        <w:spacing w:line="276" w:lineRule="auto"/>
        <w:ind w:firstLine="720"/>
        <w:rPr>
          <w:b/>
          <w:bCs/>
          <w:szCs w:val="20"/>
        </w:rPr>
      </w:pPr>
      <w:r w:rsidRPr="00805350">
        <w:rPr>
          <w:b/>
          <w:bCs/>
          <w:szCs w:val="20"/>
        </w:rPr>
        <w:t>[</w:t>
      </w:r>
      <w:r w:rsidRPr="00805350">
        <w:rPr>
          <w:b/>
          <w:bCs/>
          <w:i/>
          <w:iCs/>
          <w:szCs w:val="20"/>
        </w:rPr>
        <w:t>On Appropriate Stamp Paper</w:t>
      </w:r>
      <w:r w:rsidRPr="00805350">
        <w:rPr>
          <w:b/>
          <w:bCs/>
          <w:szCs w:val="20"/>
        </w:rPr>
        <w:t>]</w:t>
      </w:r>
    </w:p>
    <w:p w:rsidR="00660BC1" w:rsidRPr="00805350" w:rsidRDefault="00660BC1" w:rsidP="00660BC1">
      <w:pPr>
        <w:pStyle w:val="BodyText"/>
        <w:rPr>
          <w:rFonts w:ascii="Times New Roman" w:hAnsi="Times New Roman"/>
          <w:b/>
          <w:szCs w:val="20"/>
        </w:rPr>
      </w:pPr>
      <w:r w:rsidRPr="00805350">
        <w:rPr>
          <w:rFonts w:ascii="Times New Roman" w:hAnsi="Times New Roman"/>
          <w:b/>
          <w:szCs w:val="20"/>
        </w:rPr>
        <w:t>Bank Guarantee No. ________________</w:t>
      </w:r>
    </w:p>
    <w:p w:rsidR="00660BC1" w:rsidRPr="00805350" w:rsidRDefault="00660BC1" w:rsidP="00660BC1">
      <w:pPr>
        <w:pStyle w:val="BodyText"/>
        <w:rPr>
          <w:rFonts w:ascii="Times New Roman" w:hAnsi="Times New Roman"/>
          <w:b/>
          <w:szCs w:val="20"/>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THIS DEED OF GUARANTEE is executed on this [</w:t>
      </w:r>
      <w:r w:rsidRPr="00805350">
        <w:rPr>
          <w:rFonts w:ascii="Times New Roman" w:hAnsi="Times New Roman"/>
          <w:iCs/>
          <w:sz w:val="24"/>
        </w:rPr>
        <w:t>insert date</w:t>
      </w:r>
      <w:r w:rsidRPr="00805350">
        <w:rPr>
          <w:rFonts w:ascii="Times New Roman" w:hAnsi="Times New Roman"/>
          <w:sz w:val="24"/>
        </w:rPr>
        <w:t>] day of [</w:t>
      </w:r>
      <w:r w:rsidRPr="00805350">
        <w:rPr>
          <w:rFonts w:ascii="Times New Roman" w:hAnsi="Times New Roman"/>
          <w:iCs/>
          <w:sz w:val="24"/>
        </w:rPr>
        <w:t>insert month and  year</w:t>
      </w:r>
      <w:r w:rsidRPr="00805350">
        <w:rPr>
          <w:rFonts w:ascii="Times New Roman" w:hAnsi="Times New Roman"/>
          <w:sz w:val="24"/>
        </w:rPr>
        <w:t>] at [</w:t>
      </w:r>
      <w:r w:rsidRPr="00805350">
        <w:rPr>
          <w:rFonts w:ascii="Times New Roman" w:hAnsi="Times New Roman"/>
          <w:iCs/>
          <w:sz w:val="24"/>
        </w:rPr>
        <w:t>insert place</w:t>
      </w:r>
      <w:r w:rsidRPr="00805350">
        <w:rPr>
          <w:rFonts w:ascii="Times New Roman" w:hAnsi="Times New Roman"/>
          <w:sz w:val="24"/>
        </w:rPr>
        <w:t>] by [</w:t>
      </w:r>
      <w:r w:rsidRPr="00805350">
        <w:rPr>
          <w:rFonts w:ascii="Times New Roman" w:hAnsi="Times New Roman"/>
          <w:iCs/>
          <w:sz w:val="24"/>
        </w:rPr>
        <w:t>insert name of bank</w:t>
      </w:r>
      <w:r w:rsidRPr="00805350">
        <w:rPr>
          <w:rFonts w:ascii="Times New Roman" w:hAnsi="Times New Roman"/>
          <w:sz w:val="24"/>
        </w:rPr>
        <w:t>] with its head/registered office at [</w:t>
      </w:r>
      <w:r w:rsidRPr="00805350">
        <w:rPr>
          <w:rFonts w:ascii="Times New Roman" w:hAnsi="Times New Roman"/>
          <w:iCs/>
          <w:sz w:val="24"/>
        </w:rPr>
        <w:t>insert address</w:t>
      </w:r>
      <w:r w:rsidRPr="00805350">
        <w:rPr>
          <w:rFonts w:ascii="Times New Roman" w:hAnsi="Times New Roman"/>
          <w:sz w:val="24"/>
        </w:rPr>
        <w:t>], (hereinafter referred to as the Guarantor, which expression shall unless it is repugnant to the subject or context thereof include successors and assigns)</w:t>
      </w:r>
    </w:p>
    <w:p w:rsidR="00660BC1" w:rsidRPr="00805350" w:rsidRDefault="00660BC1" w:rsidP="00660BC1">
      <w:pPr>
        <w:pStyle w:val="BodyText"/>
        <w:ind w:left="90"/>
        <w:rPr>
          <w:rFonts w:ascii="Times New Roman" w:hAnsi="Times New Roman"/>
          <w:color w:val="000000" w:themeColor="text1"/>
          <w:sz w:val="24"/>
        </w:rPr>
      </w:pPr>
    </w:p>
    <w:p w:rsidR="00660BC1" w:rsidRPr="00805350" w:rsidRDefault="00660BC1" w:rsidP="00660BC1">
      <w:pPr>
        <w:pStyle w:val="BodyText"/>
        <w:ind w:left="90"/>
        <w:rPr>
          <w:rFonts w:ascii="Times New Roman" w:hAnsi="Times New Roman"/>
          <w:sz w:val="24"/>
        </w:rPr>
      </w:pPr>
      <w:r w:rsidRPr="00805350">
        <w:rPr>
          <w:rFonts w:ascii="Times New Roman" w:hAnsi="Times New Roman"/>
          <w:sz w:val="24"/>
        </w:rPr>
        <w:t>IN FAVOUR OF:</w:t>
      </w:r>
    </w:p>
    <w:p w:rsidR="00660BC1" w:rsidRPr="00805350" w:rsidRDefault="00660BC1" w:rsidP="00660BC1">
      <w:pPr>
        <w:pStyle w:val="BodyText"/>
        <w:ind w:left="90"/>
        <w:rPr>
          <w:rFonts w:ascii="Times New Roman" w:hAnsi="Times New Roman"/>
          <w:sz w:val="24"/>
        </w:rPr>
      </w:pPr>
    </w:p>
    <w:p w:rsidR="00660BC1" w:rsidRPr="00805350" w:rsidRDefault="00F63BCD" w:rsidP="00660BC1">
      <w:pPr>
        <w:pStyle w:val="BodyText"/>
        <w:rPr>
          <w:rFonts w:ascii="Times New Roman" w:hAnsi="Times New Roman"/>
          <w:sz w:val="24"/>
        </w:rPr>
      </w:pPr>
      <w:r w:rsidRPr="00805350">
        <w:rPr>
          <w:rFonts w:ascii="Times New Roman" w:hAnsi="Times New Roman"/>
          <w:sz w:val="24"/>
        </w:rPr>
        <w:t>JABALPUR SMART CITY LIMITED</w:t>
      </w:r>
      <w:r w:rsidR="00660BC1" w:rsidRPr="00805350">
        <w:rPr>
          <w:rFonts w:ascii="Times New Roman" w:hAnsi="Times New Roman"/>
          <w:sz w:val="24"/>
        </w:rPr>
        <w:t>, a company incorporated under the (Indian) Companies</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Act, 2013, with its registered office at _______________________ (hereinafter referred to as </w:t>
      </w:r>
      <w:r w:rsidR="00F0045A" w:rsidRPr="00805350">
        <w:rPr>
          <w:rFonts w:ascii="Times New Roman" w:hAnsi="Times New Roman"/>
          <w:sz w:val="24"/>
        </w:rPr>
        <w:t xml:space="preserve">JSCL </w:t>
      </w:r>
      <w:r w:rsidRPr="00805350">
        <w:rPr>
          <w:rFonts w:ascii="Times New Roman" w:hAnsi="Times New Roman"/>
          <w:sz w:val="24"/>
        </w:rPr>
        <w:t>, which expression shall, unless it be repugnant to the context or meaning thereof, include its successors-in-title and permitted assigns);</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WHEREAS:</w:t>
      </w:r>
    </w:p>
    <w:p w:rsidR="00660BC1" w:rsidRPr="00805350" w:rsidRDefault="00660BC1" w:rsidP="00660BC1">
      <w:pPr>
        <w:pStyle w:val="BodyText"/>
        <w:rPr>
          <w:rFonts w:ascii="Times New Roman" w:hAnsi="Times New Roman"/>
          <w:sz w:val="24"/>
        </w:rPr>
      </w:pPr>
    </w:p>
    <w:p w:rsidR="00660BC1" w:rsidRPr="00805350" w:rsidRDefault="00760400" w:rsidP="002556CD">
      <w:pPr>
        <w:pStyle w:val="ListParagraph"/>
        <w:widowControl/>
        <w:numPr>
          <w:ilvl w:val="0"/>
          <w:numId w:val="220"/>
        </w:numPr>
        <w:tabs>
          <w:tab w:val="left" w:pos="0"/>
        </w:tabs>
        <w:kinsoku/>
        <w:autoSpaceDE w:val="0"/>
        <w:autoSpaceDN w:val="0"/>
        <w:adjustRightInd w:val="0"/>
        <w:snapToGrid w:val="0"/>
        <w:ind w:left="144"/>
        <w:jc w:val="both"/>
      </w:pPr>
      <w:r w:rsidRPr="00805350">
        <w:t xml:space="preserve">JSCL </w:t>
      </w:r>
      <w:r w:rsidR="00660BC1" w:rsidRPr="00805350">
        <w:t>has entered into a contract for providing Implementation services dated [</w:t>
      </w:r>
      <w:r w:rsidR="00660BC1" w:rsidRPr="00805350">
        <w:rPr>
          <w:iCs/>
        </w:rPr>
        <w:t>insert date</w:t>
      </w:r>
      <w:r w:rsidR="00660BC1" w:rsidRPr="00805350">
        <w:t xml:space="preserve">] (the </w:t>
      </w:r>
      <w:r w:rsidR="00660BC1" w:rsidRPr="00805350">
        <w:rPr>
          <w:b/>
        </w:rPr>
        <w:t>Contract</w:t>
      </w:r>
      <w:r w:rsidR="00660BC1" w:rsidRPr="00805350">
        <w:t>) with [</w:t>
      </w:r>
      <w:r w:rsidR="00660BC1" w:rsidRPr="00805350">
        <w:rPr>
          <w:iCs/>
        </w:rPr>
        <w:t>insert name of Implementing Agency</w:t>
      </w:r>
      <w:r w:rsidR="00660BC1" w:rsidRPr="00805350">
        <w:t>], a company/firm [incorporated/registered] under the [</w:t>
      </w:r>
      <w:r w:rsidR="00660BC1" w:rsidRPr="00805350">
        <w:rPr>
          <w:iCs/>
        </w:rPr>
        <w:t>insert name of the relevant statute under which the Implementing Agency has been incorporated or registered, as the case may be</w:t>
      </w:r>
      <w:r w:rsidR="00660BC1" w:rsidRPr="00805350">
        <w:t>], [with its [registered/principal] office at [________________</w:t>
      </w:r>
      <w:r w:rsidR="00660BC1" w:rsidRPr="00805350">
        <w:rPr>
          <w:rFonts w:eastAsia="TimesNewRomanPSMT"/>
        </w:rPr>
        <w:t xml:space="preserve">]] (hereinafter referred to as the </w:t>
      </w:r>
      <w:r w:rsidR="00660BC1" w:rsidRPr="00805350">
        <w:rPr>
          <w:b/>
        </w:rPr>
        <w:t>Implementing Agency</w:t>
      </w:r>
      <w:r w:rsidR="00660BC1" w:rsidRPr="00805350">
        <w:t>, which expression shall, unless it be repugnant to the context or meaning thereof, include its successors-in-title and permitted assigns).</w:t>
      </w:r>
    </w:p>
    <w:p w:rsidR="00660BC1" w:rsidRPr="00805350" w:rsidRDefault="00660BC1" w:rsidP="00660BC1">
      <w:pPr>
        <w:pStyle w:val="ListParagraph"/>
        <w:autoSpaceDE w:val="0"/>
        <w:autoSpaceDN w:val="0"/>
        <w:adjustRightInd w:val="0"/>
      </w:pPr>
    </w:p>
    <w:p w:rsidR="00660BC1" w:rsidRPr="00805350" w:rsidRDefault="00660BC1" w:rsidP="002556CD">
      <w:pPr>
        <w:pStyle w:val="ListParagraph"/>
        <w:widowControl/>
        <w:numPr>
          <w:ilvl w:val="0"/>
          <w:numId w:val="220"/>
        </w:numPr>
        <w:tabs>
          <w:tab w:val="left" w:pos="0"/>
        </w:tabs>
        <w:kinsoku/>
        <w:autoSpaceDE w:val="0"/>
        <w:autoSpaceDN w:val="0"/>
        <w:adjustRightInd w:val="0"/>
        <w:snapToGrid w:val="0"/>
        <w:ind w:left="144"/>
        <w:jc w:val="both"/>
      </w:pPr>
      <w:r w:rsidRPr="00805350">
        <w:t xml:space="preserve">In terms of the Contract, the Implementing Agency has agreed to provide the Implementation Services for </w:t>
      </w:r>
      <w:r w:rsidR="00413B03" w:rsidRPr="00805350">
        <w:t xml:space="preserve">Integrated Smart school Project for </w:t>
      </w:r>
      <w:r w:rsidR="00206B8F" w:rsidRPr="00805350">
        <w:t>Jabalpur</w:t>
      </w:r>
      <w:r w:rsidRPr="00805350">
        <w:t xml:space="preserve"> which involve the use of technology, information and data to improve </w:t>
      </w:r>
      <w:r w:rsidR="00413B03" w:rsidRPr="00805350">
        <w:t>education</w:t>
      </w:r>
      <w:r w:rsidRPr="00805350">
        <w:t xml:space="preserve"> infrastructure and services within the city of </w:t>
      </w:r>
      <w:r w:rsidR="00206B8F" w:rsidRPr="00805350">
        <w:t>Jabalpur</w:t>
      </w:r>
      <w:r w:rsidR="00413B03" w:rsidRPr="00805350">
        <w:t>,</w:t>
      </w:r>
      <w:r w:rsidRPr="00805350">
        <w:t xml:space="preserve"> to implement the Smart Cities Mission in </w:t>
      </w:r>
      <w:r w:rsidR="00206B8F" w:rsidRPr="00805350">
        <w:t>Jabalpur</w:t>
      </w:r>
      <w:r w:rsidRPr="00805350">
        <w:t xml:space="preserve">, pursuant to the Request for Proposal dated [___] (referred to as the </w:t>
      </w:r>
      <w:r w:rsidRPr="00805350">
        <w:rPr>
          <w:b/>
        </w:rPr>
        <w:t>RFP</w:t>
      </w:r>
      <w:r w:rsidRPr="00805350">
        <w:t xml:space="preserve">) and other related documents including without limitation the draft Contract (collectively referred to as </w:t>
      </w:r>
      <w:r w:rsidRPr="00805350">
        <w:rPr>
          <w:b/>
        </w:rPr>
        <w:t>Bid Documents</w:t>
      </w:r>
      <w:r w:rsidRPr="00805350">
        <w:t>).</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0"/>
        </w:numPr>
        <w:tabs>
          <w:tab w:val="left" w:pos="0"/>
        </w:tabs>
        <w:kinsoku/>
        <w:autoSpaceDE w:val="0"/>
        <w:autoSpaceDN w:val="0"/>
        <w:adjustRightInd w:val="0"/>
        <w:snapToGrid w:val="0"/>
        <w:ind w:left="144"/>
        <w:jc w:val="both"/>
      </w:pPr>
      <w:r w:rsidRPr="00805350">
        <w:t xml:space="preserve">In terms of the letter of award (the LOA) dated [insert date] issued by Client to the Implementing Agency and </w:t>
      </w:r>
      <w:r w:rsidRPr="00805350">
        <w:rPr>
          <w:b/>
        </w:rPr>
        <w:t>Clause I</w:t>
      </w:r>
      <w:r w:rsidRPr="00805350">
        <w:t xml:space="preserve"> of the Contract, the Implementing Agency is required to furnish to </w:t>
      </w:r>
      <w:r w:rsidR="00F0045A" w:rsidRPr="00805350">
        <w:t xml:space="preserve">JSCL </w:t>
      </w:r>
      <w:r w:rsidRPr="00805350">
        <w:t>, an unconditional, irrevocable, on demand bank guarantee for an amount equivalent to Rs. [_________] [Insert amount equivalent to 10% of the Total Value of Contract] (the Guaranteed Amount) as security for the due and punctual performance or discharge of the Implementing Agency's obligations and liabilities under the Contract.</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0"/>
        </w:numPr>
        <w:tabs>
          <w:tab w:val="left" w:pos="0"/>
        </w:tabs>
        <w:kinsoku/>
        <w:autoSpaceDE w:val="0"/>
        <w:autoSpaceDN w:val="0"/>
        <w:adjustRightInd w:val="0"/>
        <w:snapToGrid w:val="0"/>
        <w:ind w:left="144"/>
        <w:jc w:val="both"/>
      </w:pPr>
      <w:r w:rsidRPr="00805350">
        <w:t>At the request of the Implementing Agency and for sufficient consideration, the Guarantor has agreed to provide an unconditional, irrevocable and on-demand bank guarantee, for the due and punctual performance or discharge by the Implementing Agency of its obligations and liabilities under the Contract.</w:t>
      </w:r>
    </w:p>
    <w:p w:rsidR="00660BC1" w:rsidRPr="00805350" w:rsidRDefault="00660BC1" w:rsidP="00660BC1">
      <w:pPr>
        <w:autoSpaceDE w:val="0"/>
        <w:autoSpaceDN w:val="0"/>
        <w:adjustRightInd w:val="0"/>
      </w:pPr>
    </w:p>
    <w:p w:rsidR="00660BC1" w:rsidRPr="00805350" w:rsidRDefault="00660BC1" w:rsidP="00660BC1">
      <w:pPr>
        <w:pStyle w:val="BodyText"/>
        <w:rPr>
          <w:rFonts w:ascii="Times New Roman" w:hAnsi="Times New Roman"/>
          <w:b/>
          <w:sz w:val="24"/>
        </w:rPr>
      </w:pPr>
      <w:r w:rsidRPr="00805350">
        <w:rPr>
          <w:rFonts w:ascii="Times New Roman" w:hAnsi="Times New Roman"/>
          <w:b/>
          <w:sz w:val="24"/>
        </w:rPr>
        <w:t>NOW THEREFORE THIS DEED WITNESSETH AS FOLLOWS:</w:t>
      </w:r>
    </w:p>
    <w:p w:rsidR="00660BC1" w:rsidRPr="00805350" w:rsidRDefault="00660BC1" w:rsidP="00660BC1">
      <w:pPr>
        <w:autoSpaceDE w:val="0"/>
        <w:autoSpaceDN w:val="0"/>
        <w:adjustRightInd w:val="0"/>
        <w:rPr>
          <w:b/>
          <w:bCs/>
        </w:rPr>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Capitalised terms used herein but not defined shall have the meaning ascribed to them in the Contract.</w:t>
      </w:r>
    </w:p>
    <w:p w:rsidR="00660BC1" w:rsidRPr="00805350" w:rsidRDefault="00660BC1" w:rsidP="00660BC1">
      <w:pPr>
        <w:pStyle w:val="ListParagraph"/>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The Guarantor hereby irrevocably and unconditionally guarantees and secures, as primary obligor and not merely as guarantor, to </w:t>
      </w:r>
      <w:r w:rsidR="00760400" w:rsidRPr="00805350">
        <w:t xml:space="preserve">JSCL </w:t>
      </w:r>
      <w:r w:rsidRPr="00805350">
        <w:t xml:space="preserve">the payment in full of all amounts at any time that may be due, owing or payable to </w:t>
      </w:r>
      <w:r w:rsidR="00760400" w:rsidRPr="00805350">
        <w:t xml:space="preserve">JSCL </w:t>
      </w:r>
      <w:r w:rsidRPr="00805350">
        <w:t xml:space="preserve">from the Implementing Agency for the failure of the Implementing Agency to duly and punctually perform all of its obligations under the Contract during the term </w:t>
      </w:r>
      <w:r w:rsidRPr="00805350">
        <w:rPr>
          <w:b/>
        </w:rPr>
        <w:t>(Guarantee)</w:t>
      </w:r>
      <w:r w:rsidRPr="00805350">
        <w:t xml:space="preserve">, without any demur, reservation, protest or recourse, immediately on receipt of a demand from </w:t>
      </w:r>
      <w:r w:rsidR="00F0045A" w:rsidRPr="00805350">
        <w:t xml:space="preserve">JSCL </w:t>
      </w:r>
      <w:r w:rsidRPr="00805350">
        <w:t>.</w:t>
      </w:r>
    </w:p>
    <w:p w:rsidR="00660BC1" w:rsidRPr="00805350" w:rsidRDefault="00660BC1" w:rsidP="00660BC1">
      <w:pPr>
        <w:autoSpaceDE w:val="0"/>
        <w:autoSpaceDN w:val="0"/>
        <w:adjustRightInd w:val="0"/>
      </w:pPr>
    </w:p>
    <w:p w:rsidR="00660BC1" w:rsidRPr="00805350" w:rsidRDefault="00660BC1" w:rsidP="00660BC1">
      <w:pPr>
        <w:pStyle w:val="ListParagraph"/>
        <w:autoSpaceDE w:val="0"/>
        <w:autoSpaceDN w:val="0"/>
        <w:adjustRightInd w:val="0"/>
      </w:pPr>
      <w:r w:rsidRPr="00805350">
        <w:t xml:space="preserve">The Guarantee is given on consideration received from the Implementing Agency (the </w:t>
      </w:r>
      <w:r w:rsidRPr="00805350">
        <w:lastRenderedPageBreak/>
        <w:t>receipt and sufficiency of which is hereby acknowledged).</w:t>
      </w:r>
    </w:p>
    <w:p w:rsidR="00660BC1" w:rsidRPr="00805350" w:rsidRDefault="00660BC1" w:rsidP="00660BC1">
      <w:pPr>
        <w:autoSpaceDE w:val="0"/>
        <w:autoSpaceDN w:val="0"/>
        <w:adjustRightInd w:val="0"/>
      </w:pPr>
    </w:p>
    <w:p w:rsidR="00660BC1" w:rsidRPr="00805350" w:rsidRDefault="00660BC1" w:rsidP="00660BC1">
      <w:pPr>
        <w:pStyle w:val="ListParagraph"/>
        <w:autoSpaceDE w:val="0"/>
        <w:autoSpaceDN w:val="0"/>
        <w:adjustRightInd w:val="0"/>
      </w:pPr>
      <w:r w:rsidRPr="00805350">
        <w:t>The Guarantor agrees that the value of the Guarantee shall at all times be maintained at the amount equivalent to the Guaranteed Amount.</w:t>
      </w:r>
    </w:p>
    <w:p w:rsidR="00660BC1" w:rsidRPr="00805350" w:rsidRDefault="00660BC1" w:rsidP="00660BC1">
      <w:pPr>
        <w:pStyle w:val="ListParagraph"/>
        <w:autoSpaceDE w:val="0"/>
        <w:autoSpaceDN w:val="0"/>
        <w:adjustRightInd w:val="0"/>
      </w:pPr>
    </w:p>
    <w:p w:rsidR="00660BC1" w:rsidRPr="00805350" w:rsidRDefault="00660BC1" w:rsidP="00660BC1">
      <w:pPr>
        <w:pStyle w:val="ListParagraph"/>
        <w:autoSpaceDE w:val="0"/>
        <w:autoSpaceDN w:val="0"/>
        <w:adjustRightInd w:val="0"/>
      </w:pPr>
      <w:r w:rsidRPr="00805350">
        <w:t xml:space="preserve">The Guarantor further agrees that this Guarantee does not limit the number of claims that may be made by </w:t>
      </w:r>
      <w:r w:rsidR="00760400" w:rsidRPr="00805350">
        <w:t xml:space="preserve">JSCL </w:t>
      </w:r>
      <w:r w:rsidRPr="00805350">
        <w:t>against the Guarantor. Upon a payment being made under this Guarantee, the amount of the Guarantee shall automatically be replenished to the full Guaranteed Amount.</w:t>
      </w:r>
    </w:p>
    <w:p w:rsidR="00660BC1" w:rsidRPr="00805350" w:rsidRDefault="00660BC1" w:rsidP="00660BC1">
      <w:pPr>
        <w:autoSpaceDE w:val="0"/>
        <w:autoSpaceDN w:val="0"/>
        <w:adjustRightInd w:val="0"/>
      </w:pPr>
    </w:p>
    <w:p w:rsidR="00660BC1" w:rsidRPr="00805350" w:rsidRDefault="00660BC1" w:rsidP="00660BC1">
      <w:pPr>
        <w:pStyle w:val="ListParagraph"/>
        <w:autoSpaceDE w:val="0"/>
        <w:autoSpaceDN w:val="0"/>
        <w:adjustRightInd w:val="0"/>
      </w:pPr>
      <w:r w:rsidRPr="00805350">
        <w:t xml:space="preserve">Any payment made hereunder shall be made free and clear of and without deduction for, or on account of, any present or future Taxes, deductions or withholdings of any nature whatsoever and by whomsoever imposed, and where any withholding on a payment is required by any Applicable Law, the Guarantor shall comply with such withholding obligations and shall pay such additional amount in respect of such payment such that </w:t>
      </w:r>
      <w:r w:rsidR="00760400" w:rsidRPr="00805350">
        <w:t xml:space="preserve">JSCL </w:t>
      </w:r>
      <w:r w:rsidRPr="00805350">
        <w:t>receives the full amount due hereunder as if no such withholding had occurred.</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The Guarantor shall not go into the veracity of any breach or failure on the part of the Implementing Agency or validity of demand so made by </w:t>
      </w:r>
      <w:r w:rsidR="00760400" w:rsidRPr="00805350">
        <w:t xml:space="preserve">JSCL </w:t>
      </w:r>
      <w:r w:rsidRPr="00805350">
        <w:t>and shall pay the amount specified in the demand notwithstanding any direction to the contrary given or any dispute whatsoever raised by the Implementing Agency or any other Person. The Guarantor's obligations hereunder shall subsist until all such demands are duly met and discharged in accordance with the provision hereof.</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The obligations of the Guarantor herein are absolute and unconditional, irrespective of the value, genuineness, validity, regularity or enforceability of the Contract or the insolvency, bankruptcy, re-organisation, dissolution or liquidation of the Implementing Agency or any change in ownership of the Implementing Agency or any purported assignment by the Implementing Agency or any other circumstance whatsoever, which might otherwise constitute a discharge or defence of a guarantor or a surety.</w:t>
      </w:r>
    </w:p>
    <w:p w:rsidR="00660BC1" w:rsidRPr="00805350" w:rsidRDefault="00660BC1" w:rsidP="00660BC1">
      <w:pPr>
        <w:autoSpaceDE w:val="0"/>
        <w:autoSpaceDN w:val="0"/>
        <w:adjustRightInd w:val="0"/>
      </w:pPr>
    </w:p>
    <w:p w:rsidR="00660BC1" w:rsidRPr="00805350" w:rsidRDefault="00660BC1" w:rsidP="00660BC1">
      <w:pPr>
        <w:pStyle w:val="ListParagraph"/>
        <w:autoSpaceDE w:val="0"/>
        <w:autoSpaceDN w:val="0"/>
        <w:adjustRightInd w:val="0"/>
      </w:pPr>
      <w:r w:rsidRPr="00805350">
        <w:t xml:space="preserve">Further, this Guarantee is in no way conditional upon any requirement that </w:t>
      </w:r>
      <w:r w:rsidR="00760400" w:rsidRPr="00805350">
        <w:t xml:space="preserve">JSCL </w:t>
      </w:r>
      <w:r w:rsidRPr="00805350">
        <w:t>shall first attempt to procure the Guaranteed Amount from the Implementing Agency or any other Person, or resort to any other means of obtaining payment of the Guaranteed Amount.</w:t>
      </w:r>
    </w:p>
    <w:p w:rsidR="00660BC1" w:rsidRPr="00805350" w:rsidRDefault="00660BC1" w:rsidP="00660BC1">
      <w:pPr>
        <w:autoSpaceDE w:val="0"/>
        <w:autoSpaceDN w:val="0"/>
        <w:adjustRightInd w:val="0"/>
        <w:rPr>
          <w:color w:val="000000" w:themeColor="text1"/>
        </w:rPr>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In order to give effect to this Guarantee, </w:t>
      </w:r>
      <w:r w:rsidR="00760400" w:rsidRPr="00805350">
        <w:t xml:space="preserve">JSCL </w:t>
      </w:r>
      <w:r w:rsidRPr="00805350">
        <w:t xml:space="preserve">shall be entitled to treat the Guarantor as the principal debtor. The obligations of the Guarantor under this Guarantee shall not be affected by any act, omission, matter or thing which, but for this provision, would reduce, release or prejudice the Guarantor from any part of the Guaranteed Amount or prejudice or diminish the Guaranteed Amount in whole or in part, including, whether or not known to it, or </w:t>
      </w:r>
      <w:r w:rsidR="00F0045A" w:rsidRPr="00805350">
        <w:t xml:space="preserve">JSCL </w:t>
      </w:r>
      <w:r w:rsidRPr="00805350">
        <w:t>:</w:t>
      </w:r>
    </w:p>
    <w:p w:rsidR="00660BC1" w:rsidRPr="00805350" w:rsidRDefault="00660BC1" w:rsidP="00660BC1">
      <w:pPr>
        <w:autoSpaceDE w:val="0"/>
        <w:autoSpaceDN w:val="0"/>
        <w:adjustRightInd w:val="0"/>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any time or waiver granted to, or composition with, the Implementing Agency or any other Person;</w:t>
      </w:r>
    </w:p>
    <w:p w:rsidR="00660BC1" w:rsidRPr="00805350" w:rsidRDefault="00660BC1" w:rsidP="00802B24">
      <w:pPr>
        <w:pStyle w:val="ListParagraph"/>
        <w:autoSpaceDE w:val="0"/>
        <w:autoSpaceDN w:val="0"/>
        <w:adjustRightInd w:val="0"/>
        <w:ind w:left="93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any incapacity or lack of powers, authority or legal personality of or dissolution or change in the status of the Implementing Agency or any other Person;</w:t>
      </w:r>
    </w:p>
    <w:p w:rsidR="00660BC1" w:rsidRPr="00805350" w:rsidRDefault="00660BC1" w:rsidP="00802B24">
      <w:pPr>
        <w:pStyle w:val="ListParagraph"/>
        <w:autoSpaceDE w:val="0"/>
        <w:autoSpaceDN w:val="0"/>
        <w:adjustRightInd w:val="0"/>
        <w:ind w:left="93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lastRenderedPageBreak/>
        <w:t>any variation of the Contract so that references to the Contract in this Guarantee shall include each variation;</w:t>
      </w:r>
    </w:p>
    <w:p w:rsidR="00660BC1" w:rsidRPr="00805350" w:rsidRDefault="00660BC1" w:rsidP="00802B24">
      <w:pPr>
        <w:autoSpaceDE w:val="0"/>
        <w:autoSpaceDN w:val="0"/>
        <w:adjustRightInd w:val="0"/>
        <w:ind w:left="21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any unenforceability, illegality or invalidity of any obligation of any Person under the Contract or any unenforceability, illegality or invalidity of the obligations of the Guarantor under this Guarantee or the unenforceability, illegality or invalidity of the obligations of any Person under any other document or Guarantee, to the extent that each obligation under this Guarantee shall remain in full force as a separate, continuing and primary obligation, and its obligations be construed accordingly, as if there was no unenforceability, illegality or invalidity;</w:t>
      </w:r>
    </w:p>
    <w:p w:rsidR="00660BC1" w:rsidRPr="00805350" w:rsidRDefault="00660BC1" w:rsidP="00802B24">
      <w:pPr>
        <w:pStyle w:val="ListParagraph"/>
        <w:autoSpaceDE w:val="0"/>
        <w:autoSpaceDN w:val="0"/>
        <w:adjustRightInd w:val="0"/>
        <w:ind w:left="93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the partial or entire release of any Guarantor or other Person primarily or secondarily liable or responsible for the performance, payment or observance of any of the Implementing Agency 's obligations during the term of the Contract; or by any extension, waiver, or amendment whatsoever which may release a guarantor or the Guarantor, other than performance or indefeasible payment of the Guaranteed Amount; or</w:t>
      </w:r>
    </w:p>
    <w:p w:rsidR="00660BC1" w:rsidRPr="00805350" w:rsidRDefault="00660BC1" w:rsidP="00802B24">
      <w:pPr>
        <w:autoSpaceDE w:val="0"/>
        <w:autoSpaceDN w:val="0"/>
        <w:adjustRightInd w:val="0"/>
        <w:ind w:left="21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 xml:space="preserve">any part performance of the Contract by the Implementing Agency or by any failure by </w:t>
      </w:r>
      <w:r w:rsidR="00760400" w:rsidRPr="00805350">
        <w:t xml:space="preserve">JSCL </w:t>
      </w:r>
      <w:r w:rsidRPr="00805350">
        <w:t>to timely pay or perform any of its obligations under the Contract.</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If, and to the extent that for any reason the Implementing Agency enters or threatens to enter into any proceedings in bankruptcy or re-organisation or otherwise, or if, for any other reason whatsoever, the performance or payment by the Implementing Agency of the Guaranteed Amount becomes or may reasonably be expected to become impossible, then the Guaranteed Amount shall be promptly paid by the Guarantor to </w:t>
      </w:r>
      <w:r w:rsidR="00760400" w:rsidRPr="00805350">
        <w:t xml:space="preserve">JSCL </w:t>
      </w:r>
      <w:r w:rsidRPr="00805350">
        <w:t>on demand.</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So long as any amount is due from the Implementing Agency to </w:t>
      </w:r>
      <w:r w:rsidR="00F0045A" w:rsidRPr="00805350">
        <w:t xml:space="preserve">JSCL </w:t>
      </w:r>
      <w:r w:rsidRPr="00805350">
        <w:t xml:space="preserve">, the Guarantor shall not exercise any right of subrogation or any other rights of a guarantor or enforce any guarantee or other right or claim against the Implementing Agency, whether in respect of its liability under this Guarantee or otherwise, or claim in the insolvency or liquidation of the Implementing Agency or any such other Person in competition with </w:t>
      </w:r>
      <w:r w:rsidR="00F0045A" w:rsidRPr="00805350">
        <w:t xml:space="preserve">JSCL </w:t>
      </w:r>
      <w:r w:rsidRPr="00805350">
        <w:t xml:space="preserve">. If the Guarantor receives any payment or benefit in breach of this clause 7, it shall hold the same upon trust for </w:t>
      </w:r>
      <w:r w:rsidR="00F0045A" w:rsidRPr="00805350">
        <w:t xml:space="preserve">JSCL </w:t>
      </w:r>
      <w:r w:rsidRPr="00805350">
        <w:t>.</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This Guarantee shall remain in full force and effect from the date hereof until 60 days beyond issuance of the Completion Certificate.</w:t>
      </w:r>
    </w:p>
    <w:p w:rsidR="00660BC1" w:rsidRPr="00805350" w:rsidRDefault="00660BC1" w:rsidP="00660BC1">
      <w:pPr>
        <w:pStyle w:val="ListParagraph"/>
      </w:pPr>
    </w:p>
    <w:p w:rsidR="00660BC1" w:rsidRPr="00805350" w:rsidRDefault="00660BC1" w:rsidP="00660BC1">
      <w:pPr>
        <w:pStyle w:val="ListParagraph"/>
        <w:autoSpaceDE w:val="0"/>
        <w:autoSpaceDN w:val="0"/>
        <w:adjustRightInd w:val="0"/>
      </w:pPr>
      <w:r w:rsidRPr="00805350">
        <w:t xml:space="preserve">Notwithstanding the foregoing, this Guarantee shall continue in effect until the sums payable under this Guarantee have been indefeasibly paid in full and the Guarantor receives written notice thereof from </w:t>
      </w:r>
      <w:r w:rsidR="00F0045A" w:rsidRPr="00805350">
        <w:t xml:space="preserve">JSCL </w:t>
      </w:r>
      <w:r w:rsidRPr="00805350">
        <w:t>, such notice to be issued promptly upon such occurrence.</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The Guarantor represents and warrants to </w:t>
      </w:r>
      <w:r w:rsidR="00760400" w:rsidRPr="00805350">
        <w:t xml:space="preserve">JSCL </w:t>
      </w:r>
      <w:r w:rsidRPr="00805350">
        <w:t>that:</w:t>
      </w:r>
    </w:p>
    <w:p w:rsidR="00660BC1" w:rsidRPr="00805350" w:rsidRDefault="00660BC1" w:rsidP="00660BC1">
      <w:pPr>
        <w:pStyle w:val="ListParagraph"/>
        <w:autoSpaceDE w:val="0"/>
        <w:autoSpaceDN w:val="0"/>
        <w:adjustRightInd w:val="0"/>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it has the power to execute, deliver and perform the terms and provisions of this Guarantee and has taken all necessary action to authorise the execution, delivery and performance by it of this Guarantee;</w:t>
      </w:r>
    </w:p>
    <w:p w:rsidR="00660BC1" w:rsidRPr="00805350" w:rsidRDefault="00660BC1" w:rsidP="00802B24">
      <w:pPr>
        <w:pStyle w:val="ListParagraph"/>
        <w:autoSpaceDE w:val="0"/>
        <w:autoSpaceDN w:val="0"/>
        <w:adjustRightInd w:val="0"/>
        <w:ind w:left="93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lastRenderedPageBreak/>
        <w:t>the Guarantor has duly executed and delivered this Guarantee, and this Guarantee constitutes its legal, valid and binding obligation enforceable in accordance with its terms except as the enforceability thereof may be limited by applicable bankruptcy, insolvency, moratorium or other similar laws affecting the enforcement of creditors' rights generally and by general equitable principles;</w:t>
      </w:r>
    </w:p>
    <w:p w:rsidR="00660BC1" w:rsidRPr="00805350" w:rsidRDefault="00660BC1" w:rsidP="00802B24">
      <w:pPr>
        <w:pStyle w:val="ListParagraph"/>
        <w:autoSpaceDE w:val="0"/>
        <w:autoSpaceDN w:val="0"/>
        <w:adjustRightInd w:val="0"/>
        <w:ind w:left="93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neither the execution, delivery or performance by the Guarantor of this Guarantee, nor compliance by it with the terms and provisions hereof will: (i) contravene any material provision of any Applicable Law; (ii) conflict or be inconsistent with or result in any breach of any of the material terms, covenants, conditions or provisions of, or constitute a default under any agreement, contract or instrument to which the Guarantor is a party or by which it or any of its property or assets is bound; or (iii) violate any provision of the Guarantor's constituent documents;</w:t>
      </w:r>
    </w:p>
    <w:p w:rsidR="00660BC1" w:rsidRPr="00805350" w:rsidRDefault="00660BC1" w:rsidP="00802B24">
      <w:pPr>
        <w:spacing w:line="276" w:lineRule="auto"/>
        <w:ind w:left="21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no order, consent, approval, license, authorisation or validation of, or filing, recording or registration with, except as have been obtained or made prior to the date hereof, or exemption by, any governmental or public body or authority, or any subdivision thereof, is required to authorise, or is required in connection with: (i) the execution, delivery and performance of this Guarantee; or (ii) the legality, validity, binding effect or enforceability of this Guarantee; and</w:t>
      </w:r>
    </w:p>
    <w:p w:rsidR="00660BC1" w:rsidRPr="00805350" w:rsidRDefault="00660BC1" w:rsidP="00802B24">
      <w:pPr>
        <w:spacing w:line="276" w:lineRule="auto"/>
        <w:ind w:left="21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 xml:space="preserve">this Guarantee will be enforceable when presented for payment to the Guarantor's branch in </w:t>
      </w:r>
      <w:r w:rsidR="00206B8F" w:rsidRPr="00805350">
        <w:t>Jabalpur</w:t>
      </w:r>
      <w:r w:rsidRPr="00805350">
        <w:t xml:space="preserve"> at [____________________].</w:t>
      </w:r>
    </w:p>
    <w:p w:rsidR="00660BC1" w:rsidRPr="00805350" w:rsidRDefault="00660BC1" w:rsidP="00660BC1">
      <w:pPr>
        <w:spacing w:line="276" w:lineRule="auto"/>
        <w:rPr>
          <w:rFonts w:eastAsia="TimesNewRomanPSMT"/>
        </w:rPr>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This Guarantee is a continuing one and all liabilities to which it applies or may apply under the terms hereof shall be conclusively presumed to have been created in reliance hereon. No failure or delay on the part of </w:t>
      </w:r>
      <w:r w:rsidR="00760400" w:rsidRPr="00805350">
        <w:t xml:space="preserve">JSCL </w:t>
      </w:r>
      <w:r w:rsidRPr="00805350">
        <w:t xml:space="preserve">in exercising any right, power or privilege hereunder and no course of dealing between </w:t>
      </w:r>
      <w:r w:rsidR="00760400" w:rsidRPr="00805350">
        <w:t xml:space="preserve">JSCL </w:t>
      </w:r>
      <w:r w:rsidRPr="00805350">
        <w:t>and the Guarantor, or the Implementing Agency, shall operate as a waiver thereof, nor shall any single or partial exercise of any right, power or privilege hereunder preclude any other or further exercise thereof or the exercise of any other right, power or privilege.</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The rights, powers and remedies expressly provided in this Guarantee are cumulative and not exclusive of any rights, powers or remedies which </w:t>
      </w:r>
      <w:r w:rsidR="00760400" w:rsidRPr="00805350">
        <w:t xml:space="preserve">JSCL </w:t>
      </w:r>
      <w:r w:rsidRPr="00805350">
        <w:t xml:space="preserve">would otherwise have. No notice to or demand on the Guarantor in any case shall entitle the Guarantor to any other further notice or demand in similar or other circumstances or constitute a waiver of the rights of </w:t>
      </w:r>
      <w:r w:rsidR="00760400" w:rsidRPr="00805350">
        <w:t xml:space="preserve">JSCL </w:t>
      </w:r>
      <w:r w:rsidRPr="00805350">
        <w:t>to any other or further action in any circumstances without notice or demand.</w:t>
      </w:r>
    </w:p>
    <w:p w:rsidR="00660BC1" w:rsidRPr="00805350" w:rsidRDefault="00660BC1" w:rsidP="00660BC1">
      <w:pPr>
        <w:pStyle w:val="ListParagraph"/>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If any one or more of the provisions contained in this Guarantee are or become invalid, illegal or unenforceable in any respect, the validity, legality and enforceability of the remaining provisions shall not in any way be affected or impaired thereby, and the Guarantor shall enter into good faith negotiations with </w:t>
      </w:r>
      <w:r w:rsidR="00760400" w:rsidRPr="00805350">
        <w:t xml:space="preserve">JSCL </w:t>
      </w:r>
      <w:r w:rsidRPr="00805350">
        <w:t>to replace the invalid, illegal or unenforceable provision.</w:t>
      </w:r>
    </w:p>
    <w:p w:rsidR="00660BC1" w:rsidRPr="00805350" w:rsidRDefault="00660BC1" w:rsidP="00660BC1">
      <w:pPr>
        <w:spacing w:line="276" w:lineRule="auto"/>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The Guarantor hereby agrees to execute and deliver all such instruments and take all such actions as may be necessary to make effective fully the purposes of this Guarantee.</w:t>
      </w:r>
    </w:p>
    <w:p w:rsidR="00660BC1" w:rsidRPr="00805350" w:rsidRDefault="00660BC1" w:rsidP="00660BC1">
      <w:pPr>
        <w:pStyle w:val="ListParagraph"/>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This Guarantee may be executed in one or more duplicate counterparts, and when executed and delivered by the Guarantor and </w:t>
      </w:r>
      <w:r w:rsidR="00760400" w:rsidRPr="00805350">
        <w:t xml:space="preserve">JSCL </w:t>
      </w:r>
      <w:r w:rsidRPr="00805350">
        <w:t>shall constitute a single binding agreement.</w:t>
      </w:r>
    </w:p>
    <w:p w:rsidR="00660BC1" w:rsidRPr="00805350" w:rsidRDefault="00660BC1" w:rsidP="00660BC1">
      <w:pPr>
        <w:pStyle w:val="ListParagraph"/>
      </w:pPr>
    </w:p>
    <w:p w:rsidR="00660BC1" w:rsidRPr="00805350" w:rsidRDefault="00760400"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JSCL </w:t>
      </w:r>
      <w:r w:rsidR="00660BC1" w:rsidRPr="00805350">
        <w:t>may assign or transfer all or any part of its interest herein to any other person with prior written notice to the Guarantor. The Guarantor shall not assign or transfer any of its rights or obligations under this Guarantee.</w:t>
      </w:r>
    </w:p>
    <w:p w:rsidR="00660BC1" w:rsidRPr="00805350" w:rsidRDefault="00660BC1" w:rsidP="00660BC1">
      <w:pPr>
        <w:spacing w:line="276" w:lineRule="auto"/>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All documents arising out of or in connection with this Guarantee shall be served:</w:t>
      </w:r>
    </w:p>
    <w:p w:rsidR="00660BC1" w:rsidRPr="00805350" w:rsidRDefault="00660BC1" w:rsidP="002556CD">
      <w:pPr>
        <w:pStyle w:val="ListParagraph"/>
        <w:widowControl/>
        <w:numPr>
          <w:ilvl w:val="1"/>
          <w:numId w:val="221"/>
        </w:numPr>
        <w:tabs>
          <w:tab w:val="left" w:pos="0"/>
        </w:tabs>
        <w:kinsoku/>
        <w:autoSpaceDE w:val="0"/>
        <w:autoSpaceDN w:val="0"/>
        <w:adjustRightInd w:val="0"/>
        <w:snapToGrid w:val="0"/>
        <w:ind w:left="144"/>
        <w:jc w:val="both"/>
      </w:pPr>
      <w:r w:rsidRPr="00805350">
        <w:t xml:space="preserve">upon </w:t>
      </w:r>
      <w:r w:rsidR="00F0045A" w:rsidRPr="00805350">
        <w:t xml:space="preserve">JSCL </w:t>
      </w:r>
      <w:r w:rsidRPr="00805350">
        <w:t>, at [insert address]; and</w:t>
      </w:r>
    </w:p>
    <w:p w:rsidR="00660BC1" w:rsidRPr="00805350" w:rsidRDefault="00660BC1" w:rsidP="002556CD">
      <w:pPr>
        <w:pStyle w:val="ListParagraph"/>
        <w:widowControl/>
        <w:numPr>
          <w:ilvl w:val="1"/>
          <w:numId w:val="221"/>
        </w:numPr>
        <w:tabs>
          <w:tab w:val="left" w:pos="0"/>
        </w:tabs>
        <w:kinsoku/>
        <w:autoSpaceDE w:val="0"/>
        <w:autoSpaceDN w:val="0"/>
        <w:adjustRightInd w:val="0"/>
        <w:snapToGrid w:val="0"/>
        <w:ind w:left="144"/>
        <w:jc w:val="both"/>
      </w:pPr>
      <w:r w:rsidRPr="00805350">
        <w:t>upon the Guarantor, at [insert address].</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Any demand, notice or communication would have been deemed to have been duly served:</w:t>
      </w:r>
    </w:p>
    <w:p w:rsidR="00660BC1" w:rsidRPr="00805350" w:rsidRDefault="00660BC1" w:rsidP="002556CD">
      <w:pPr>
        <w:pStyle w:val="ListParagraph"/>
        <w:widowControl/>
        <w:numPr>
          <w:ilvl w:val="1"/>
          <w:numId w:val="221"/>
        </w:numPr>
        <w:tabs>
          <w:tab w:val="left" w:pos="0"/>
        </w:tabs>
        <w:kinsoku/>
        <w:autoSpaceDE w:val="0"/>
        <w:autoSpaceDN w:val="0"/>
        <w:adjustRightInd w:val="0"/>
        <w:snapToGrid w:val="0"/>
        <w:ind w:left="144"/>
        <w:jc w:val="both"/>
      </w:pPr>
      <w:r w:rsidRPr="00805350">
        <w:t>if delivered by hand, when left at the proper address of services; and</w:t>
      </w:r>
    </w:p>
    <w:p w:rsidR="00660BC1" w:rsidRPr="00805350" w:rsidRDefault="00660BC1" w:rsidP="002556CD">
      <w:pPr>
        <w:pStyle w:val="ListParagraph"/>
        <w:widowControl/>
        <w:numPr>
          <w:ilvl w:val="1"/>
          <w:numId w:val="221"/>
        </w:numPr>
        <w:tabs>
          <w:tab w:val="left" w:pos="0"/>
        </w:tabs>
        <w:kinsoku/>
        <w:autoSpaceDE w:val="0"/>
        <w:autoSpaceDN w:val="0"/>
        <w:adjustRightInd w:val="0"/>
        <w:snapToGrid w:val="0"/>
        <w:ind w:left="144"/>
        <w:jc w:val="both"/>
      </w:pPr>
      <w:r w:rsidRPr="00805350">
        <w:t>if given or made by pre-paid registered post or facsimile, when received.</w:t>
      </w:r>
    </w:p>
    <w:p w:rsidR="00660BC1" w:rsidRPr="00805350" w:rsidRDefault="00660BC1" w:rsidP="00660BC1">
      <w:pPr>
        <w:spacing w:line="276" w:lineRule="auto"/>
        <w:rPr>
          <w:rFonts w:eastAsia="Calibri"/>
          <w:bCs/>
          <w:color w:val="000000" w:themeColor="text1"/>
          <w:lang w:val="en-GB" w:eastAsia="en-GB"/>
        </w:rPr>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Either party may change the above address by prior written notice to the other party.</w:t>
      </w:r>
    </w:p>
    <w:p w:rsidR="00660BC1" w:rsidRPr="00805350" w:rsidRDefault="00660BC1" w:rsidP="00660BC1">
      <w:pPr>
        <w:pStyle w:val="ListParagraph"/>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spacing w:line="276" w:lineRule="auto"/>
        <w:ind w:left="144"/>
        <w:jc w:val="both"/>
      </w:pPr>
      <w:r w:rsidRPr="00805350">
        <w:t>This Guarantee shall be governed by, and construed in accordance with, the laws of India. The Guarantor irrevocably agrees that any dispute arising out of or relating to this Guarantee may be brought in the courts in Madhya Pradesh.</w:t>
      </w:r>
    </w:p>
    <w:p w:rsidR="00660BC1" w:rsidRPr="00805350" w:rsidRDefault="00660BC1" w:rsidP="00660BC1">
      <w:pPr>
        <w:spacing w:line="276" w:lineRule="auto"/>
      </w:pPr>
    </w:p>
    <w:p w:rsidR="00660BC1" w:rsidRPr="00805350" w:rsidRDefault="00660BC1" w:rsidP="00660BC1">
      <w:pPr>
        <w:pStyle w:val="BodyText"/>
        <w:rPr>
          <w:rFonts w:ascii="Times New Roman" w:hAnsi="Times New Roman"/>
          <w:sz w:val="24"/>
        </w:rPr>
      </w:pPr>
      <w:r w:rsidRPr="00805350">
        <w:rPr>
          <w:rFonts w:ascii="Times New Roman" w:hAnsi="Times New Roman"/>
          <w:b/>
          <w:bCs/>
          <w:sz w:val="24"/>
        </w:rPr>
        <w:t xml:space="preserve">IN WITNESS WHEREOF </w:t>
      </w:r>
      <w:r w:rsidRPr="00805350">
        <w:rPr>
          <w:rFonts w:ascii="Times New Roman" w:hAnsi="Times New Roman"/>
          <w:sz w:val="24"/>
        </w:rPr>
        <w:t>the Guarantor has set its hands hereunto on the day, month and</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year first hereinabove written.</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Signed and delivered by [</w:t>
      </w:r>
      <w:r w:rsidRPr="00805350">
        <w:rPr>
          <w:rFonts w:ascii="Times New Roman" w:hAnsi="Times New Roman"/>
          <w:b/>
          <w:bCs/>
          <w:iCs/>
          <w:sz w:val="24"/>
        </w:rPr>
        <w:t>insert name of Bank</w:t>
      </w:r>
      <w:r w:rsidRPr="00805350">
        <w:rPr>
          <w:rFonts w:ascii="Times New Roman" w:hAnsi="Times New Roman"/>
          <w:sz w:val="24"/>
        </w:rPr>
        <w:t>] Bank, by [</w:t>
      </w:r>
      <w:r w:rsidRPr="00805350">
        <w:rPr>
          <w:rFonts w:ascii="Times New Roman" w:hAnsi="Times New Roman"/>
          <w:b/>
          <w:bCs/>
          <w:iCs/>
          <w:sz w:val="24"/>
        </w:rPr>
        <w:t>insert name of branch</w:t>
      </w:r>
      <w:r w:rsidRPr="00805350">
        <w:rPr>
          <w:rFonts w:ascii="Times New Roman" w:hAnsi="Times New Roman"/>
          <w:sz w:val="24"/>
        </w:rPr>
        <w:t>] Branch by</w:t>
      </w:r>
    </w:p>
    <w:p w:rsidR="00660BC1" w:rsidRPr="00805350" w:rsidRDefault="00660BC1" w:rsidP="00660BC1">
      <w:pPr>
        <w:pStyle w:val="BodyText"/>
        <w:rPr>
          <w:rFonts w:ascii="Times New Roman" w:eastAsia="Calibri" w:hAnsi="Times New Roman"/>
          <w:bCs/>
          <w:color w:val="000000" w:themeColor="text1"/>
          <w:sz w:val="24"/>
          <w:lang w:val="en-GB" w:eastAsia="en-GB"/>
        </w:rPr>
      </w:pPr>
      <w:r w:rsidRPr="00805350">
        <w:rPr>
          <w:rFonts w:ascii="Times New Roman" w:hAnsi="Times New Roman"/>
          <w:sz w:val="24"/>
        </w:rPr>
        <w:t>hand</w:t>
      </w:r>
    </w:p>
    <w:p w:rsidR="00660BC1" w:rsidRPr="00805350" w:rsidRDefault="00660BC1" w:rsidP="00660BC1">
      <w:pPr>
        <w:pStyle w:val="BodyText"/>
        <w:rPr>
          <w:rFonts w:ascii="Times New Roman" w:eastAsia="Calibri" w:hAnsi="Times New Roman"/>
          <w:sz w:val="24"/>
          <w:lang w:val="en-GB" w:eastAsia="en-GB"/>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Of [</w:t>
      </w:r>
      <w:r w:rsidRPr="00805350">
        <w:rPr>
          <w:rFonts w:ascii="Times New Roman" w:hAnsi="Times New Roman"/>
          <w:b/>
          <w:iCs/>
          <w:sz w:val="24"/>
        </w:rPr>
        <w:t>insert name of signatory</w:t>
      </w:r>
      <w:r w:rsidRPr="00805350">
        <w:rPr>
          <w:rFonts w:ascii="Times New Roman" w:hAnsi="Times New Roman"/>
          <w:sz w:val="24"/>
        </w:rPr>
        <w:t>]</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It’s [</w:t>
      </w:r>
      <w:r w:rsidRPr="00805350">
        <w:rPr>
          <w:rFonts w:ascii="Times New Roman" w:hAnsi="Times New Roman"/>
          <w:b/>
          <w:iCs/>
          <w:sz w:val="24"/>
        </w:rPr>
        <w:t>insert designation</w:t>
      </w:r>
      <w:r w:rsidRPr="00805350">
        <w:rPr>
          <w:rFonts w:ascii="Times New Roman" w:hAnsi="Times New Roman"/>
          <w:sz w:val="24"/>
        </w:rPr>
        <w:t>] and duly authorized representative</w:t>
      </w:r>
    </w:p>
    <w:p w:rsidR="00660BC1" w:rsidRPr="00805350" w:rsidRDefault="00660BC1" w:rsidP="00660BC1">
      <w:pPr>
        <w:pStyle w:val="BodyText"/>
        <w:rPr>
          <w:rFonts w:ascii="Times New Roman" w:hAnsi="Times New Roman"/>
          <w:b/>
          <w:iCs/>
          <w:sz w:val="24"/>
        </w:rPr>
      </w:pPr>
      <w:r w:rsidRPr="00805350">
        <w:rPr>
          <w:rFonts w:ascii="Times New Roman" w:hAnsi="Times New Roman"/>
          <w:sz w:val="24"/>
        </w:rPr>
        <w:t>Authorized by [Power of Attorney dated [</w:t>
      </w:r>
      <w:r w:rsidRPr="00805350">
        <w:rPr>
          <w:rFonts w:ascii="Times New Roman" w:hAnsi="Times New Roman"/>
          <w:b/>
          <w:iCs/>
          <w:sz w:val="24"/>
        </w:rPr>
        <w:t>insert date</w:t>
      </w:r>
      <w:r w:rsidRPr="00805350">
        <w:rPr>
          <w:rFonts w:ascii="Times New Roman" w:hAnsi="Times New Roman"/>
          <w:sz w:val="24"/>
        </w:rPr>
        <w:t>]] OR [Board resolution dated [</w:t>
      </w:r>
      <w:r w:rsidRPr="00805350">
        <w:rPr>
          <w:rFonts w:ascii="Times New Roman" w:hAnsi="Times New Roman"/>
          <w:b/>
          <w:iCs/>
          <w:sz w:val="24"/>
        </w:rPr>
        <w:t>insert</w:t>
      </w:r>
    </w:p>
    <w:p w:rsidR="00660BC1" w:rsidRPr="00805350" w:rsidRDefault="00660BC1" w:rsidP="00660BC1">
      <w:r w:rsidRPr="00805350">
        <w:rPr>
          <w:b/>
          <w:iCs/>
        </w:rPr>
        <w:t>date</w:t>
      </w:r>
      <w:r w:rsidRPr="00805350">
        <w:t>]].</w:t>
      </w:r>
    </w:p>
    <w:p w:rsidR="00660BC1" w:rsidRPr="00805350" w:rsidRDefault="00660BC1" w:rsidP="007E29D3">
      <w:pPr>
        <w:widowControl/>
        <w:kinsoku/>
        <w:spacing w:after="160" w:line="259" w:lineRule="auto"/>
      </w:pPr>
    </w:p>
    <w:p w:rsidR="00A8725A" w:rsidRPr="00805350" w:rsidRDefault="00A8725A" w:rsidP="007E29D3">
      <w:pPr>
        <w:widowControl/>
        <w:kinsoku/>
        <w:spacing w:after="160" w:line="259" w:lineRule="auto"/>
      </w:pPr>
    </w:p>
    <w:p w:rsidR="00662809" w:rsidRPr="00805350" w:rsidRDefault="00662809">
      <w:pPr>
        <w:widowControl/>
        <w:kinsoku/>
        <w:spacing w:after="160" w:line="259" w:lineRule="auto"/>
        <w:rPr>
          <w:b/>
          <w:bCs/>
          <w:sz w:val="20"/>
          <w:szCs w:val="20"/>
        </w:rPr>
      </w:pPr>
      <w:bookmarkStart w:id="427" w:name="_Toc473822370"/>
      <w:r w:rsidRPr="00805350">
        <w:br w:type="page"/>
      </w:r>
    </w:p>
    <w:p w:rsidR="004043ED" w:rsidRPr="00805350" w:rsidRDefault="00660BC1" w:rsidP="005265A2">
      <w:pPr>
        <w:pStyle w:val="Heading1"/>
        <w:numPr>
          <w:ilvl w:val="0"/>
          <w:numId w:val="288"/>
        </w:numPr>
        <w:ind w:left="0"/>
        <w:jc w:val="both"/>
        <w:rPr>
          <w:rFonts w:ascii="Times New Roman" w:hAnsi="Times New Roman"/>
          <w:sz w:val="20"/>
          <w:szCs w:val="20"/>
        </w:rPr>
      </w:pPr>
      <w:bookmarkStart w:id="428" w:name="_Toc12539552"/>
      <w:r w:rsidRPr="00805350">
        <w:rPr>
          <w:rFonts w:ascii="Times New Roman" w:hAnsi="Times New Roman"/>
        </w:rPr>
        <w:lastRenderedPageBreak/>
        <w:t xml:space="preserve">Section IX- </w:t>
      </w:r>
      <w:bookmarkEnd w:id="427"/>
      <w:r w:rsidR="00A25E1D" w:rsidRPr="00805350">
        <w:rPr>
          <w:rFonts w:ascii="Times New Roman" w:hAnsi="Times New Roman"/>
        </w:rPr>
        <w:t>General Conditions of Contract</w:t>
      </w:r>
      <w:bookmarkEnd w:id="428"/>
    </w:p>
    <w:p w:rsidR="004043ED" w:rsidRPr="00805350" w:rsidRDefault="004043ED" w:rsidP="004043ED">
      <w:pPr>
        <w:tabs>
          <w:tab w:val="right" w:pos="4771"/>
        </w:tabs>
        <w:spacing w:before="252"/>
        <w:jc w:val="both"/>
        <w:rPr>
          <w:b/>
          <w:spacing w:val="-5"/>
          <w:w w:val="105"/>
          <w:sz w:val="20"/>
          <w:szCs w:val="20"/>
        </w:rPr>
      </w:pPr>
    </w:p>
    <w:p w:rsidR="004043ED" w:rsidRPr="00805350" w:rsidRDefault="004043ED" w:rsidP="00414B07">
      <w:pPr>
        <w:pStyle w:val="Heading2"/>
        <w:numPr>
          <w:ilvl w:val="1"/>
          <w:numId w:val="288"/>
        </w:numPr>
        <w:rPr>
          <w:rFonts w:ascii="Times New Roman" w:hAnsi="Times New Roman"/>
        </w:rPr>
      </w:pPr>
      <w:bookmarkStart w:id="429" w:name="_Toc473822371"/>
      <w:bookmarkStart w:id="430" w:name="_Toc12539553"/>
      <w:r w:rsidRPr="00805350">
        <w:rPr>
          <w:rFonts w:ascii="Times New Roman" w:hAnsi="Times New Roman"/>
        </w:rPr>
        <w:t>Definitions and Interpretations:</w:t>
      </w:r>
      <w:bookmarkEnd w:id="429"/>
      <w:bookmarkEnd w:id="430"/>
    </w:p>
    <w:p w:rsidR="004043ED" w:rsidRPr="00805350" w:rsidRDefault="004043ED" w:rsidP="004043ED">
      <w:pPr>
        <w:tabs>
          <w:tab w:val="right" w:pos="2817"/>
        </w:tabs>
        <w:spacing w:before="108" w:line="208" w:lineRule="auto"/>
        <w:jc w:val="both"/>
        <w:rPr>
          <w:b/>
          <w:bCs/>
          <w:spacing w:val="-16"/>
          <w:w w:val="105"/>
        </w:rPr>
      </w:pPr>
      <w:r w:rsidRPr="00805350">
        <w:rPr>
          <w:b/>
          <w:bCs/>
          <w:w w:val="105"/>
        </w:rPr>
        <w:t>DEFINITIONS</w:t>
      </w:r>
    </w:p>
    <w:p w:rsidR="004043ED" w:rsidRPr="00805350" w:rsidRDefault="004043ED" w:rsidP="004043ED">
      <w:pPr>
        <w:spacing w:before="108"/>
        <w:jc w:val="both"/>
        <w:rPr>
          <w:spacing w:val="-4"/>
          <w:w w:val="105"/>
        </w:rPr>
      </w:pPr>
      <w:r w:rsidRPr="00805350">
        <w:rPr>
          <w:spacing w:val="-4"/>
          <w:w w:val="105"/>
        </w:rPr>
        <w:t>In this Contract, the following terms shall be interpreted as indicated:</w:t>
      </w:r>
    </w:p>
    <w:p w:rsidR="004043ED" w:rsidRPr="00805350" w:rsidRDefault="004043ED" w:rsidP="002556CD">
      <w:pPr>
        <w:pStyle w:val="ListParagraph"/>
        <w:numPr>
          <w:ilvl w:val="0"/>
          <w:numId w:val="117"/>
        </w:numPr>
        <w:spacing w:before="252"/>
        <w:jc w:val="both"/>
        <w:rPr>
          <w:spacing w:val="-4"/>
          <w:w w:val="105"/>
        </w:rPr>
      </w:pPr>
      <w:r w:rsidRPr="00805350">
        <w:rPr>
          <w:spacing w:val="-3"/>
          <w:w w:val="105"/>
        </w:rPr>
        <w:t xml:space="preserve"> “</w:t>
      </w:r>
      <w:r w:rsidRPr="00805350">
        <w:rPr>
          <w:b/>
          <w:bCs/>
          <w:spacing w:val="-3"/>
          <w:w w:val="105"/>
        </w:rPr>
        <w:t>Business Day”</w:t>
      </w:r>
      <w:r w:rsidRPr="00805350">
        <w:rPr>
          <w:spacing w:val="-3"/>
          <w:w w:val="105"/>
        </w:rPr>
        <w:t xml:space="preserve"> means any day that is a working day for schools in the city of </w:t>
      </w:r>
      <w:r w:rsidR="00206B8F" w:rsidRPr="00805350">
        <w:rPr>
          <w:spacing w:val="-3"/>
          <w:w w:val="105"/>
        </w:rPr>
        <w:t>Jabalpur</w:t>
      </w:r>
      <w:r w:rsidRPr="00805350">
        <w:rPr>
          <w:spacing w:val="-4"/>
          <w:w w:val="105"/>
        </w:rPr>
        <w:t>except for some specified and notified holidays.</w:t>
      </w:r>
    </w:p>
    <w:p w:rsidR="004043ED" w:rsidRPr="00805350" w:rsidRDefault="004043ED" w:rsidP="002556CD">
      <w:pPr>
        <w:pStyle w:val="ListParagraph"/>
        <w:numPr>
          <w:ilvl w:val="0"/>
          <w:numId w:val="117"/>
        </w:numPr>
        <w:spacing w:before="252"/>
        <w:jc w:val="both"/>
        <w:rPr>
          <w:spacing w:val="-4"/>
          <w:w w:val="105"/>
        </w:rPr>
      </w:pPr>
      <w:r w:rsidRPr="00805350">
        <w:rPr>
          <w:spacing w:val="-4"/>
          <w:w w:val="105"/>
        </w:rPr>
        <w:t>“</w:t>
      </w:r>
      <w:r w:rsidRPr="00805350">
        <w:rPr>
          <w:b/>
          <w:spacing w:val="-4"/>
          <w:w w:val="105"/>
        </w:rPr>
        <w:t>Confidential Information</w:t>
      </w:r>
      <w:r w:rsidRPr="00805350">
        <w:rPr>
          <w:spacing w:val="-4"/>
          <w:w w:val="105"/>
        </w:rPr>
        <w:t xml:space="preserve">” means all information (whether in written, oral, electronic or other format) which relates to the technical, financial and business affairs, dealers, suppliers, products, developments, operations, processes, data, trade secrets, design rights, know-how, plans, budgets and personnel of each Party which is disclosed to or otherwise learned by the other Party in the course of or in connection with this Agreement (including without limitation such information received during negotiations, location visits and meetings in connection with this Agreement); </w:t>
      </w:r>
    </w:p>
    <w:p w:rsidR="004043ED" w:rsidRPr="00805350" w:rsidRDefault="004043ED" w:rsidP="002556CD">
      <w:pPr>
        <w:pStyle w:val="ListParagraph"/>
        <w:numPr>
          <w:ilvl w:val="0"/>
          <w:numId w:val="117"/>
        </w:numPr>
        <w:spacing w:before="252"/>
        <w:jc w:val="both"/>
        <w:rPr>
          <w:spacing w:val="-4"/>
          <w:w w:val="105"/>
        </w:rPr>
      </w:pPr>
      <w:r w:rsidRPr="00805350">
        <w:rPr>
          <w:b/>
          <w:bCs/>
          <w:w w:val="105"/>
        </w:rPr>
        <w:t xml:space="preserve">“Contract” </w:t>
      </w:r>
      <w:r w:rsidRPr="00805350">
        <w:rPr>
          <w:bCs/>
          <w:w w:val="105"/>
        </w:rPr>
        <w:t>or “Agreement” are interchangeable terms and shall</w:t>
      </w:r>
      <w:r w:rsidRPr="00805350">
        <w:rPr>
          <w:w w:val="105"/>
        </w:rPr>
        <w:t xml:space="preserve">mean the Agreement entered into between </w:t>
      </w:r>
      <w:r w:rsidR="00760400" w:rsidRPr="00805350">
        <w:rPr>
          <w:w w:val="105"/>
        </w:rPr>
        <w:t xml:space="preserve">JSCL </w:t>
      </w:r>
      <w:r w:rsidRPr="00805350">
        <w:rPr>
          <w:w w:val="105"/>
        </w:rPr>
        <w:t xml:space="preserve">and the “IA” and includes the RFP, the Proposal, the Letter of Award together with </w:t>
      </w:r>
      <w:r w:rsidRPr="00805350">
        <w:rPr>
          <w:spacing w:val="-4"/>
          <w:w w:val="105"/>
        </w:rPr>
        <w:t>all attachments and</w:t>
      </w:r>
      <w:r w:rsidRPr="00805350">
        <w:rPr>
          <w:spacing w:val="-6"/>
          <w:w w:val="105"/>
        </w:rPr>
        <w:t xml:space="preserve"> Annexes thereto, all documents incorporated by </w:t>
      </w:r>
      <w:r w:rsidRPr="00805350">
        <w:rPr>
          <w:spacing w:val="-4"/>
          <w:w w:val="105"/>
        </w:rPr>
        <w:t>reference therein and amendments and modifications to the above from time to time.</w:t>
      </w:r>
    </w:p>
    <w:p w:rsidR="004043ED" w:rsidRPr="00805350" w:rsidRDefault="004043ED" w:rsidP="002556CD">
      <w:pPr>
        <w:pStyle w:val="ListParagraph"/>
        <w:numPr>
          <w:ilvl w:val="0"/>
          <w:numId w:val="117"/>
        </w:numPr>
        <w:spacing w:before="252"/>
        <w:jc w:val="both"/>
        <w:rPr>
          <w:spacing w:val="-4"/>
          <w:w w:val="105"/>
        </w:rPr>
      </w:pPr>
      <w:r w:rsidRPr="00805350">
        <w:rPr>
          <w:b/>
          <w:bCs/>
          <w:spacing w:val="-5"/>
          <w:w w:val="105"/>
        </w:rPr>
        <w:t xml:space="preserve"> “IA’s Representative”</w:t>
      </w:r>
      <w:r w:rsidRPr="00805350">
        <w:rPr>
          <w:spacing w:val="-5"/>
          <w:w w:val="105"/>
        </w:rPr>
        <w:t xml:space="preserve"> means the person or the persons appointed by the Implementation Agency (IA) from time </w:t>
      </w:r>
      <w:r w:rsidRPr="00805350">
        <w:rPr>
          <w:spacing w:val="-4"/>
          <w:w w:val="105"/>
        </w:rPr>
        <w:t>to time to act on its behalf for overall co-ordination, supervision and project management.</w:t>
      </w:r>
    </w:p>
    <w:p w:rsidR="004043ED" w:rsidRPr="00805350" w:rsidRDefault="004043ED" w:rsidP="002556CD">
      <w:pPr>
        <w:pStyle w:val="ListParagraph"/>
        <w:numPr>
          <w:ilvl w:val="0"/>
          <w:numId w:val="117"/>
        </w:numPr>
        <w:spacing w:before="252"/>
        <w:jc w:val="both"/>
        <w:rPr>
          <w:spacing w:val="-4"/>
          <w:w w:val="105"/>
        </w:rPr>
      </w:pPr>
      <w:r w:rsidRPr="00805350">
        <w:rPr>
          <w:b/>
          <w:bCs/>
          <w:spacing w:val="-2"/>
          <w:w w:val="105"/>
        </w:rPr>
        <w:t>“Document”</w:t>
      </w:r>
      <w:r w:rsidRPr="00805350">
        <w:rPr>
          <w:spacing w:val="-2"/>
          <w:w w:val="105"/>
        </w:rPr>
        <w:t xml:space="preserve"> means any embodiment of any text or image however recorded and includes </w:t>
      </w:r>
      <w:r w:rsidRPr="00805350">
        <w:rPr>
          <w:spacing w:val="-1"/>
          <w:w w:val="105"/>
        </w:rPr>
        <w:t xml:space="preserve">any data, text, images, sound, voice, codes or and databases or microfilm or computer </w:t>
      </w:r>
      <w:r w:rsidRPr="00805350">
        <w:rPr>
          <w:spacing w:val="-4"/>
          <w:w w:val="105"/>
        </w:rPr>
        <w:t>generated micro fiche.</w:t>
      </w:r>
    </w:p>
    <w:p w:rsidR="004043ED" w:rsidRPr="00805350" w:rsidRDefault="004043ED" w:rsidP="002556CD">
      <w:pPr>
        <w:pStyle w:val="ListParagraph"/>
        <w:numPr>
          <w:ilvl w:val="0"/>
          <w:numId w:val="117"/>
        </w:numPr>
        <w:spacing w:before="252"/>
        <w:jc w:val="both"/>
        <w:rPr>
          <w:spacing w:val="-4"/>
          <w:w w:val="105"/>
        </w:rPr>
      </w:pPr>
      <w:r w:rsidRPr="00805350">
        <w:rPr>
          <w:b/>
          <w:bCs/>
          <w:spacing w:val="-2"/>
          <w:w w:val="105"/>
        </w:rPr>
        <w:t xml:space="preserve">“Effective Date” </w:t>
      </w:r>
      <w:r w:rsidRPr="00805350">
        <w:rPr>
          <w:spacing w:val="-2"/>
          <w:w w:val="105"/>
        </w:rPr>
        <w:t xml:space="preserve">means the date on which this Agreement is signed and executed by the </w:t>
      </w:r>
      <w:r w:rsidRPr="00805350">
        <w:rPr>
          <w:spacing w:val="-4"/>
          <w:w w:val="105"/>
        </w:rPr>
        <w:t>parties hereto. If this Contract is executed in parts, then the date on which the last of such Contracts is executed shall be construed to be the Effective Date;</w:t>
      </w:r>
    </w:p>
    <w:p w:rsidR="004043ED" w:rsidRPr="00805350" w:rsidRDefault="004043ED" w:rsidP="002556CD">
      <w:pPr>
        <w:pStyle w:val="ListParagraph"/>
        <w:numPr>
          <w:ilvl w:val="0"/>
          <w:numId w:val="117"/>
        </w:numPr>
        <w:spacing w:before="252"/>
        <w:jc w:val="both"/>
        <w:rPr>
          <w:spacing w:val="-4"/>
          <w:w w:val="105"/>
        </w:rPr>
      </w:pPr>
      <w:r w:rsidRPr="00805350">
        <w:rPr>
          <w:b/>
          <w:bCs/>
          <w:spacing w:val="-5"/>
          <w:w w:val="105"/>
        </w:rPr>
        <w:t xml:space="preserve">“Go Live of Phase I” </w:t>
      </w:r>
      <w:r w:rsidRPr="00805350">
        <w:rPr>
          <w:bCs/>
          <w:spacing w:val="-5"/>
          <w:w w:val="105"/>
        </w:rPr>
        <w:t xml:space="preserve">means  date of completion of Phase I activities + completion of Partial </w:t>
      </w:r>
      <w:r w:rsidR="00E1719E" w:rsidRPr="00805350">
        <w:rPr>
          <w:bCs/>
          <w:spacing w:val="-5"/>
          <w:w w:val="105"/>
        </w:rPr>
        <w:t xml:space="preserve">Acceptance </w:t>
      </w:r>
      <w:r w:rsidRPr="00805350">
        <w:rPr>
          <w:bCs/>
          <w:spacing w:val="-5"/>
          <w:w w:val="105"/>
        </w:rPr>
        <w:t>Test (also referred to as ‘P1’)</w:t>
      </w:r>
    </w:p>
    <w:p w:rsidR="004043ED" w:rsidRPr="00805350" w:rsidRDefault="004043ED" w:rsidP="002556CD">
      <w:pPr>
        <w:pStyle w:val="ListParagraph"/>
        <w:numPr>
          <w:ilvl w:val="0"/>
          <w:numId w:val="117"/>
        </w:numPr>
        <w:spacing w:before="252"/>
        <w:jc w:val="both"/>
        <w:rPr>
          <w:spacing w:val="-4"/>
          <w:w w:val="105"/>
        </w:rPr>
      </w:pPr>
      <w:r w:rsidRPr="00805350">
        <w:rPr>
          <w:b/>
          <w:bCs/>
          <w:spacing w:val="-5"/>
          <w:w w:val="105"/>
        </w:rPr>
        <w:t xml:space="preserve">“Final Go Live” </w:t>
      </w:r>
      <w:r w:rsidRPr="00805350">
        <w:rPr>
          <w:bCs/>
          <w:spacing w:val="-5"/>
          <w:w w:val="105"/>
        </w:rPr>
        <w:t xml:space="preserve">means  date of completion of Phase II activities + completion of </w:t>
      </w:r>
      <w:r w:rsidR="00E1719E" w:rsidRPr="00805350">
        <w:rPr>
          <w:bCs/>
          <w:spacing w:val="-5"/>
          <w:w w:val="105"/>
        </w:rPr>
        <w:t xml:space="preserve">User Acceptance </w:t>
      </w:r>
      <w:r w:rsidRPr="00805350">
        <w:rPr>
          <w:bCs/>
          <w:spacing w:val="-5"/>
          <w:w w:val="105"/>
        </w:rPr>
        <w:t>Test (also referred to as ‘P2’)</w:t>
      </w:r>
    </w:p>
    <w:p w:rsidR="004043ED" w:rsidRPr="00805350" w:rsidRDefault="004043ED" w:rsidP="002556CD">
      <w:pPr>
        <w:pStyle w:val="ListParagraph"/>
        <w:numPr>
          <w:ilvl w:val="0"/>
          <w:numId w:val="117"/>
        </w:numPr>
        <w:spacing w:before="252"/>
        <w:jc w:val="both"/>
        <w:rPr>
          <w:spacing w:val="-4"/>
          <w:w w:val="105"/>
        </w:rPr>
      </w:pPr>
      <w:r w:rsidRPr="00805350">
        <w:rPr>
          <w:b/>
          <w:bCs/>
          <w:spacing w:val="-5"/>
          <w:w w:val="105"/>
        </w:rPr>
        <w:t>“Intellectual Property Rights”</w:t>
      </w:r>
      <w:r w:rsidRPr="00805350">
        <w:rPr>
          <w:spacing w:val="-5"/>
          <w:w w:val="105"/>
        </w:rPr>
        <w:t xml:space="preserve"> means any patent, copyright, trademark, trade name, design, </w:t>
      </w:r>
      <w:r w:rsidRPr="00805350">
        <w:rPr>
          <w:spacing w:val="-4"/>
          <w:w w:val="105"/>
        </w:rPr>
        <w:t xml:space="preserve">trade secret, permit, service marks, brands, propriety information, knowledge, technology, licenses, databases, computer programs, software, know how or other form of intellectual </w:t>
      </w:r>
      <w:r w:rsidRPr="00805350">
        <w:rPr>
          <w:spacing w:val="-5"/>
          <w:w w:val="105"/>
        </w:rPr>
        <w:t xml:space="preserve">property right, title, benefits or interest whether arising before or after the execution of this </w:t>
      </w:r>
      <w:r w:rsidRPr="00805350">
        <w:rPr>
          <w:spacing w:val="-4"/>
          <w:w w:val="105"/>
        </w:rPr>
        <w:t xml:space="preserve">Agreement and the right to ownership of </w:t>
      </w:r>
      <w:r w:rsidR="00F0045A" w:rsidRPr="00805350">
        <w:rPr>
          <w:spacing w:val="-4"/>
          <w:w w:val="105"/>
        </w:rPr>
        <w:t xml:space="preserve">JSCL </w:t>
      </w:r>
      <w:r w:rsidRPr="00805350">
        <w:rPr>
          <w:spacing w:val="-4"/>
          <w:w w:val="105"/>
        </w:rPr>
        <w:t>;</w:t>
      </w:r>
    </w:p>
    <w:p w:rsidR="004043ED" w:rsidRPr="00805350" w:rsidRDefault="004043ED" w:rsidP="002556CD">
      <w:pPr>
        <w:pStyle w:val="ListParagraph"/>
        <w:numPr>
          <w:ilvl w:val="0"/>
          <w:numId w:val="117"/>
        </w:numPr>
        <w:spacing w:before="252"/>
        <w:jc w:val="both"/>
        <w:rPr>
          <w:spacing w:val="-4"/>
          <w:w w:val="105"/>
        </w:rPr>
      </w:pPr>
      <w:r w:rsidRPr="00805350">
        <w:rPr>
          <w:b/>
          <w:bCs/>
          <w:spacing w:val="-2"/>
          <w:w w:val="105"/>
        </w:rPr>
        <w:t>“Kick off Meeting”</w:t>
      </w:r>
      <w:r w:rsidRPr="00805350">
        <w:rPr>
          <w:spacing w:val="-2"/>
          <w:w w:val="105"/>
        </w:rPr>
        <w:t xml:space="preserve"> means a meeting convened by </w:t>
      </w:r>
      <w:r w:rsidR="00760400" w:rsidRPr="00805350">
        <w:rPr>
          <w:spacing w:val="-2"/>
          <w:w w:val="105"/>
        </w:rPr>
        <w:t xml:space="preserve">JSCL </w:t>
      </w:r>
      <w:r w:rsidRPr="00805350">
        <w:rPr>
          <w:spacing w:val="-2"/>
          <w:w w:val="105"/>
        </w:rPr>
        <w:t xml:space="preserve">to discuss and finalize the </w:t>
      </w:r>
      <w:r w:rsidRPr="00805350">
        <w:rPr>
          <w:spacing w:val="-4"/>
          <w:w w:val="105"/>
        </w:rPr>
        <w:t>work execution plan and procedures with IA.</w:t>
      </w:r>
    </w:p>
    <w:p w:rsidR="001E195B" w:rsidRPr="00805350" w:rsidRDefault="001E195B" w:rsidP="002556CD">
      <w:pPr>
        <w:pStyle w:val="ListParagraph"/>
        <w:numPr>
          <w:ilvl w:val="0"/>
          <w:numId w:val="117"/>
        </w:numPr>
        <w:spacing w:before="252"/>
        <w:jc w:val="both"/>
      </w:pPr>
      <w:r w:rsidRPr="00805350">
        <w:rPr>
          <w:b/>
          <w:bCs/>
        </w:rPr>
        <w:t xml:space="preserve">“ISP” </w:t>
      </w:r>
      <w:r w:rsidRPr="00805350">
        <w:t xml:space="preserve">means internet services </w:t>
      </w:r>
      <w:r w:rsidR="00FA7CF9" w:rsidRPr="00805350">
        <w:t>provider.</w:t>
      </w:r>
    </w:p>
    <w:p w:rsidR="001E195B" w:rsidRPr="00805350" w:rsidRDefault="009830BE" w:rsidP="002556CD">
      <w:pPr>
        <w:pStyle w:val="ListParagraph"/>
        <w:numPr>
          <w:ilvl w:val="0"/>
          <w:numId w:val="117"/>
        </w:numPr>
        <w:spacing w:before="252"/>
        <w:jc w:val="both"/>
        <w:rPr>
          <w:spacing w:val="-4"/>
          <w:w w:val="105"/>
        </w:rPr>
      </w:pPr>
      <w:r w:rsidRPr="00805350">
        <w:rPr>
          <w:b/>
          <w:bCs/>
        </w:rPr>
        <w:t>“</w:t>
      </w:r>
      <w:r w:rsidR="001E195B" w:rsidRPr="00805350">
        <w:rPr>
          <w:b/>
          <w:bCs/>
        </w:rPr>
        <w:t>Intra-City Agreement</w:t>
      </w:r>
      <w:r w:rsidRPr="00805350">
        <w:t>”</w:t>
      </w:r>
      <w:r w:rsidR="001E195B" w:rsidRPr="00805350">
        <w:t xml:space="preserve"> means the agreement entered / to be entered into amongst the </w:t>
      </w:r>
      <w:r w:rsidR="00760400" w:rsidRPr="00805350">
        <w:t xml:space="preserve">JSCL </w:t>
      </w:r>
      <w:r w:rsidR="001E195B" w:rsidRPr="00805350">
        <w:t>and the smart cities</w:t>
      </w:r>
      <w:r w:rsidR="00D057B1" w:rsidRPr="00805350">
        <w:t xml:space="preserve"> (Sagar,Satna)</w:t>
      </w:r>
      <w:r w:rsidR="001E195B" w:rsidRPr="00805350">
        <w:t xml:space="preserve"> specifying, inter alia, the governance of this Agreement amongst the smart city stakeholders.</w:t>
      </w:r>
    </w:p>
    <w:p w:rsidR="004043ED" w:rsidRPr="00805350" w:rsidRDefault="004043ED" w:rsidP="002556CD">
      <w:pPr>
        <w:pStyle w:val="ListParagraph"/>
        <w:numPr>
          <w:ilvl w:val="0"/>
          <w:numId w:val="117"/>
        </w:numPr>
        <w:spacing w:before="252"/>
        <w:jc w:val="both"/>
        <w:rPr>
          <w:rFonts w:eastAsiaTheme="minorHAnsi"/>
        </w:rPr>
      </w:pPr>
      <w:r w:rsidRPr="00805350">
        <w:rPr>
          <w:spacing w:val="-4"/>
          <w:w w:val="105"/>
        </w:rPr>
        <w:t>The</w:t>
      </w:r>
      <w:r w:rsidRPr="00805350">
        <w:rPr>
          <w:b/>
          <w:bCs/>
          <w:w w:val="105"/>
        </w:rPr>
        <w:t>“IA”</w:t>
      </w:r>
      <w:r w:rsidRPr="00805350">
        <w:rPr>
          <w:w w:val="105"/>
        </w:rPr>
        <w:t xml:space="preserve"> shall have the same meaning as ascribed to such terms in Parties clause of this </w:t>
      </w:r>
      <w:r w:rsidRPr="00805350">
        <w:rPr>
          <w:w w:val="105"/>
        </w:rPr>
        <w:lastRenderedPageBreak/>
        <w:t xml:space="preserve">Agreement and shall deemed to include IA's </w:t>
      </w:r>
      <w:r w:rsidRPr="00805350">
        <w:rPr>
          <w:spacing w:val="-4"/>
          <w:w w:val="105"/>
        </w:rPr>
        <w:t>successors and permitted assigns, as the case may be, unless excluded by the terms of the contract.</w:t>
      </w:r>
      <w:r w:rsidRPr="00805350">
        <w:rPr>
          <w:rFonts w:eastAsiaTheme="minorHAnsi"/>
          <w:color w:val="000000"/>
        </w:rPr>
        <w:t xml:space="preserve">The word IA when used in the pre-award period shall be synonymous with parties bidding against this RFP </w:t>
      </w:r>
    </w:p>
    <w:p w:rsidR="004043ED" w:rsidRPr="00805350" w:rsidRDefault="004043ED" w:rsidP="002556CD">
      <w:pPr>
        <w:pStyle w:val="ListParagraph"/>
        <w:numPr>
          <w:ilvl w:val="0"/>
          <w:numId w:val="117"/>
        </w:numPr>
        <w:spacing w:before="252"/>
        <w:jc w:val="both"/>
        <w:rPr>
          <w:spacing w:val="-4"/>
          <w:w w:val="105"/>
        </w:rPr>
      </w:pPr>
      <w:r w:rsidRPr="00805350">
        <w:rPr>
          <w:b/>
          <w:bCs/>
          <w:spacing w:val="-2"/>
          <w:w w:val="105"/>
        </w:rPr>
        <w:t>“IA’s Team”</w:t>
      </w:r>
      <w:r w:rsidRPr="00805350">
        <w:rPr>
          <w:spacing w:val="-2"/>
          <w:w w:val="105"/>
        </w:rPr>
        <w:t xml:space="preserve"> means the successful IA who has to provide services to </w:t>
      </w:r>
      <w:r w:rsidR="00760400" w:rsidRPr="00805350">
        <w:rPr>
          <w:spacing w:val="-2"/>
          <w:w w:val="105"/>
        </w:rPr>
        <w:t xml:space="preserve">JSCL </w:t>
      </w:r>
      <w:r w:rsidRPr="00805350">
        <w:rPr>
          <w:spacing w:val="-2"/>
          <w:w w:val="105"/>
        </w:rPr>
        <w:t xml:space="preserve">under the scope of this RFP / Agreement. This definition shall also include any and/or all of </w:t>
      </w:r>
      <w:r w:rsidRPr="00805350">
        <w:rPr>
          <w:spacing w:val="-3"/>
          <w:w w:val="105"/>
        </w:rPr>
        <w:t>the employees of IA, their authorized agents and representatives and approved Sub-</w:t>
      </w:r>
      <w:r w:rsidRPr="00805350">
        <w:rPr>
          <w:spacing w:val="-5"/>
          <w:w w:val="105"/>
        </w:rPr>
        <w:t xml:space="preserve">Implementation Agencies or other personnel employed or engaged either directly or indirectly </w:t>
      </w:r>
      <w:r w:rsidRPr="00805350">
        <w:rPr>
          <w:spacing w:val="-4"/>
          <w:w w:val="105"/>
        </w:rPr>
        <w:t>by the IA for the purposes of the Contract.</w:t>
      </w:r>
    </w:p>
    <w:p w:rsidR="004043ED" w:rsidRPr="00805350" w:rsidRDefault="004043ED" w:rsidP="002556CD">
      <w:pPr>
        <w:pStyle w:val="ListParagraph"/>
        <w:numPr>
          <w:ilvl w:val="0"/>
          <w:numId w:val="117"/>
        </w:numPr>
        <w:spacing w:before="252"/>
        <w:jc w:val="both"/>
        <w:rPr>
          <w:spacing w:val="-4"/>
          <w:w w:val="105"/>
        </w:rPr>
      </w:pPr>
      <w:r w:rsidRPr="00805350">
        <w:rPr>
          <w:b/>
          <w:bCs/>
          <w:spacing w:val="-4"/>
          <w:w w:val="105"/>
        </w:rPr>
        <w:t>“Parties”</w:t>
      </w:r>
      <w:r w:rsidRPr="00805350">
        <w:rPr>
          <w:spacing w:val="-4"/>
          <w:w w:val="105"/>
        </w:rPr>
        <w:t xml:space="preserve"> means </w:t>
      </w:r>
      <w:r w:rsidR="00760400" w:rsidRPr="00805350">
        <w:rPr>
          <w:spacing w:val="-4"/>
          <w:w w:val="105"/>
        </w:rPr>
        <w:t xml:space="preserve">JSCL </w:t>
      </w:r>
      <w:r w:rsidRPr="00805350">
        <w:rPr>
          <w:spacing w:val="-4"/>
          <w:w w:val="105"/>
        </w:rPr>
        <w:t xml:space="preserve">and the IA and </w:t>
      </w:r>
      <w:r w:rsidRPr="00805350">
        <w:rPr>
          <w:b/>
          <w:bCs/>
          <w:spacing w:val="-4"/>
          <w:w w:val="105"/>
        </w:rPr>
        <w:t xml:space="preserve">“Party” </w:t>
      </w:r>
      <w:r w:rsidRPr="00805350">
        <w:rPr>
          <w:spacing w:val="-4"/>
          <w:w w:val="105"/>
        </w:rPr>
        <w:t>means either of the Parties;</w:t>
      </w:r>
    </w:p>
    <w:p w:rsidR="004043ED" w:rsidRPr="00805350" w:rsidRDefault="004043ED" w:rsidP="002556CD">
      <w:pPr>
        <w:pStyle w:val="ListParagraph"/>
        <w:numPr>
          <w:ilvl w:val="0"/>
          <w:numId w:val="117"/>
        </w:numPr>
        <w:spacing w:before="252"/>
        <w:jc w:val="both"/>
        <w:rPr>
          <w:spacing w:val="-4"/>
          <w:w w:val="105"/>
        </w:rPr>
      </w:pPr>
      <w:r w:rsidRPr="00805350">
        <w:rPr>
          <w:spacing w:val="-4"/>
          <w:w w:val="105"/>
        </w:rPr>
        <w:t>“</w:t>
      </w:r>
      <w:r w:rsidRPr="00805350">
        <w:rPr>
          <w:b/>
          <w:spacing w:val="-4"/>
          <w:w w:val="105"/>
        </w:rPr>
        <w:t>Project</w:t>
      </w:r>
      <w:r w:rsidRPr="00805350">
        <w:rPr>
          <w:spacing w:val="-4"/>
          <w:w w:val="105"/>
        </w:rPr>
        <w:t xml:space="preserve">” means coverage of all activities as detailed out in 1.16 Project Timelines. </w:t>
      </w:r>
    </w:p>
    <w:p w:rsidR="004043ED" w:rsidRPr="00805350" w:rsidRDefault="004043ED" w:rsidP="002556CD">
      <w:pPr>
        <w:pStyle w:val="ListParagraph"/>
        <w:numPr>
          <w:ilvl w:val="0"/>
          <w:numId w:val="117"/>
        </w:numPr>
        <w:spacing w:before="252"/>
        <w:jc w:val="both"/>
        <w:rPr>
          <w:spacing w:val="-4"/>
          <w:w w:val="105"/>
        </w:rPr>
      </w:pPr>
      <w:r w:rsidRPr="00805350">
        <w:rPr>
          <w:spacing w:val="-4"/>
          <w:w w:val="105"/>
        </w:rPr>
        <w:t>“</w:t>
      </w:r>
      <w:r w:rsidRPr="00805350">
        <w:rPr>
          <w:b/>
          <w:spacing w:val="-4"/>
          <w:w w:val="105"/>
        </w:rPr>
        <w:t>Service</w:t>
      </w:r>
      <w:r w:rsidRPr="00805350">
        <w:rPr>
          <w:spacing w:val="-2"/>
          <w:w w:val="105"/>
        </w:rPr>
        <w:t xml:space="preserve">” means facilities/services to be provided as per the requirements/conditions specified in the </w:t>
      </w:r>
      <w:r w:rsidRPr="00805350">
        <w:rPr>
          <w:spacing w:val="-1"/>
          <w:w w:val="105"/>
        </w:rPr>
        <w:t xml:space="preserve">RFP document and the Agreement and any other incidental/related services, such as installation, implementation, </w:t>
      </w:r>
      <w:r w:rsidRPr="00805350">
        <w:rPr>
          <w:w w:val="105"/>
        </w:rPr>
        <w:t xml:space="preserve">maintenance, provision of technical assistance and other such obligations of the IA </w:t>
      </w:r>
      <w:r w:rsidRPr="00805350">
        <w:rPr>
          <w:spacing w:val="-4"/>
          <w:w w:val="105"/>
        </w:rPr>
        <w:t>covered under the Contract.</w:t>
      </w:r>
    </w:p>
    <w:p w:rsidR="004043ED" w:rsidRPr="00805350" w:rsidRDefault="004043ED" w:rsidP="002556CD">
      <w:pPr>
        <w:pStyle w:val="ListParagraph"/>
        <w:numPr>
          <w:ilvl w:val="0"/>
          <w:numId w:val="117"/>
        </w:numPr>
        <w:spacing w:before="252"/>
        <w:jc w:val="both"/>
        <w:rPr>
          <w:rFonts w:eastAsiaTheme="minorHAnsi"/>
          <w:color w:val="000000"/>
        </w:rPr>
      </w:pPr>
      <w:r w:rsidRPr="00805350">
        <w:rPr>
          <w:rFonts w:eastAsiaTheme="minorHAnsi"/>
          <w:color w:val="000000"/>
        </w:rPr>
        <w:t>‘</w:t>
      </w:r>
      <w:r w:rsidRPr="00805350">
        <w:rPr>
          <w:rFonts w:eastAsiaTheme="minorHAnsi"/>
          <w:b/>
          <w:color w:val="000000"/>
        </w:rPr>
        <w:t xml:space="preserve">Service </w:t>
      </w:r>
      <w:r w:rsidRPr="00805350">
        <w:rPr>
          <w:b/>
          <w:spacing w:val="-2"/>
          <w:w w:val="105"/>
        </w:rPr>
        <w:t>Level</w:t>
      </w:r>
      <w:r w:rsidRPr="00805350">
        <w:rPr>
          <w:rFonts w:eastAsiaTheme="minorHAnsi"/>
          <w:b/>
          <w:color w:val="000000"/>
        </w:rPr>
        <w:t>(s)</w:t>
      </w:r>
      <w:r w:rsidRPr="00805350">
        <w:rPr>
          <w:rFonts w:eastAsiaTheme="minorHAnsi"/>
          <w:color w:val="000000"/>
        </w:rPr>
        <w:t xml:space="preserve">’ means the service level parameters and targets and other performance criteria which will apply to the Services and deliverables as described in the RFP and in this Agreement; ‘SLA’ or ‘Service Level Agreement’ means the service level agreement specified this Agreement; </w:t>
      </w:r>
    </w:p>
    <w:p w:rsidR="004043ED" w:rsidRPr="00805350" w:rsidRDefault="004043ED" w:rsidP="002556CD">
      <w:pPr>
        <w:pStyle w:val="ListParagraph"/>
        <w:numPr>
          <w:ilvl w:val="0"/>
          <w:numId w:val="117"/>
        </w:numPr>
        <w:spacing w:before="252"/>
        <w:jc w:val="both"/>
        <w:rPr>
          <w:spacing w:val="-4"/>
          <w:w w:val="105"/>
        </w:rPr>
      </w:pPr>
      <w:r w:rsidRPr="00805350">
        <w:rPr>
          <w:spacing w:val="-8"/>
          <w:w w:val="105"/>
        </w:rPr>
        <w:t>“</w:t>
      </w:r>
      <w:r w:rsidRPr="00805350">
        <w:rPr>
          <w:b/>
          <w:spacing w:val="-4"/>
          <w:w w:val="105"/>
        </w:rPr>
        <w:t>Service</w:t>
      </w:r>
      <w:r w:rsidRPr="00805350">
        <w:rPr>
          <w:b/>
          <w:bCs/>
          <w:spacing w:val="-8"/>
          <w:w w:val="105"/>
        </w:rPr>
        <w:t xml:space="preserve"> Specification</w:t>
      </w:r>
      <w:r w:rsidRPr="00805350">
        <w:rPr>
          <w:spacing w:val="-8"/>
          <w:w w:val="105"/>
        </w:rPr>
        <w:t xml:space="preserve">” means and include detailed description, technical data, </w:t>
      </w:r>
      <w:r w:rsidRPr="00805350">
        <w:rPr>
          <w:spacing w:val="-2"/>
          <w:w w:val="105"/>
        </w:rPr>
        <w:t xml:space="preserve">performance characteristics, and standards as applicable and as specified in the Contract as </w:t>
      </w:r>
      <w:r w:rsidRPr="00805350">
        <w:rPr>
          <w:w w:val="105"/>
        </w:rPr>
        <w:t xml:space="preserve">well as those specifications relating to industry standards and codes applicable to the </w:t>
      </w:r>
      <w:r w:rsidRPr="00805350">
        <w:rPr>
          <w:spacing w:val="-5"/>
          <w:w w:val="105"/>
        </w:rPr>
        <w:t xml:space="preserve">performance of the work, work performance quality and the specifications affecting the works </w:t>
      </w:r>
      <w:r w:rsidRPr="00805350">
        <w:rPr>
          <w:spacing w:val="-1"/>
          <w:w w:val="105"/>
        </w:rPr>
        <w:t xml:space="preserve">or any additional specification required to be produced by the IA to meet the design </w:t>
      </w:r>
      <w:r w:rsidRPr="00805350">
        <w:rPr>
          <w:spacing w:val="-4"/>
          <w:w w:val="105"/>
        </w:rPr>
        <w:t>criteria.</w:t>
      </w:r>
    </w:p>
    <w:p w:rsidR="004043ED" w:rsidRPr="00805350" w:rsidRDefault="004043ED" w:rsidP="002556CD">
      <w:pPr>
        <w:pStyle w:val="ListParagraph"/>
        <w:numPr>
          <w:ilvl w:val="0"/>
          <w:numId w:val="117"/>
        </w:numPr>
        <w:spacing w:before="252"/>
        <w:jc w:val="both"/>
        <w:rPr>
          <w:spacing w:val="-4"/>
          <w:w w:val="105"/>
        </w:rPr>
      </w:pPr>
      <w:r w:rsidRPr="00805350">
        <w:rPr>
          <w:spacing w:val="-5"/>
          <w:w w:val="105"/>
        </w:rPr>
        <w:t>“</w:t>
      </w:r>
      <w:r w:rsidRPr="00805350">
        <w:rPr>
          <w:b/>
          <w:bCs/>
          <w:spacing w:val="-5"/>
          <w:w w:val="105"/>
        </w:rPr>
        <w:t>Sub-</w:t>
      </w:r>
      <w:r w:rsidRPr="00805350">
        <w:rPr>
          <w:spacing w:val="-4"/>
          <w:w w:val="105"/>
        </w:rPr>
        <w:t>IA</w:t>
      </w:r>
      <w:r w:rsidRPr="00805350">
        <w:rPr>
          <w:spacing w:val="-5"/>
          <w:w w:val="105"/>
        </w:rPr>
        <w:t xml:space="preserve">” means any person or persons or firm/company or their </w:t>
      </w:r>
      <w:r w:rsidRPr="00805350">
        <w:rPr>
          <w:spacing w:val="-4"/>
          <w:w w:val="105"/>
        </w:rPr>
        <w:t>successors, assignees to which part of the contract has been outsourced by the IA after necessary consent of APSF.</w:t>
      </w:r>
    </w:p>
    <w:p w:rsidR="004043ED" w:rsidRPr="00805350" w:rsidRDefault="004043ED" w:rsidP="002556CD">
      <w:pPr>
        <w:pStyle w:val="ListParagraph"/>
        <w:numPr>
          <w:ilvl w:val="0"/>
          <w:numId w:val="117"/>
        </w:numPr>
        <w:spacing w:before="252"/>
        <w:jc w:val="both"/>
        <w:rPr>
          <w:spacing w:val="-4"/>
          <w:w w:val="105"/>
        </w:rPr>
      </w:pPr>
      <w:r w:rsidRPr="00805350">
        <w:rPr>
          <w:spacing w:val="-4"/>
          <w:w w:val="105"/>
        </w:rPr>
        <w:t>“</w:t>
      </w:r>
      <w:r w:rsidRPr="00805350">
        <w:rPr>
          <w:b/>
          <w:spacing w:val="-4"/>
          <w:w w:val="105"/>
        </w:rPr>
        <w:t>Scope of Work</w:t>
      </w:r>
      <w:r w:rsidRPr="00805350">
        <w:rPr>
          <w:spacing w:val="-4"/>
          <w:w w:val="105"/>
        </w:rPr>
        <w:t>” means all the goods and services and any other deliverables as required to be provided by the IA as specified in the RFP;</w:t>
      </w:r>
    </w:p>
    <w:p w:rsidR="004043ED" w:rsidRPr="00805350" w:rsidRDefault="004043ED" w:rsidP="002556CD">
      <w:pPr>
        <w:pStyle w:val="ListParagraph"/>
        <w:numPr>
          <w:ilvl w:val="0"/>
          <w:numId w:val="117"/>
        </w:numPr>
        <w:spacing w:before="252"/>
        <w:jc w:val="both"/>
        <w:rPr>
          <w:spacing w:val="-4"/>
          <w:w w:val="105"/>
        </w:rPr>
      </w:pPr>
      <w:r w:rsidRPr="00805350">
        <w:rPr>
          <w:spacing w:val="-5"/>
          <w:w w:val="105"/>
        </w:rPr>
        <w:t>“</w:t>
      </w:r>
      <w:r w:rsidRPr="00805350">
        <w:rPr>
          <w:spacing w:val="-4"/>
          <w:w w:val="105"/>
        </w:rPr>
        <w:t>The</w:t>
      </w:r>
      <w:r w:rsidRPr="00805350">
        <w:rPr>
          <w:b/>
          <w:bCs/>
          <w:spacing w:val="-5"/>
          <w:w w:val="105"/>
        </w:rPr>
        <w:t xml:space="preserve"> Contract Price/Value</w:t>
      </w:r>
      <w:r w:rsidRPr="00805350">
        <w:rPr>
          <w:spacing w:val="-5"/>
          <w:w w:val="105"/>
        </w:rPr>
        <w:t xml:space="preserve">” means the price payable to the IA under the Contract for the </w:t>
      </w:r>
      <w:r w:rsidRPr="00805350">
        <w:rPr>
          <w:spacing w:val="-4"/>
          <w:w w:val="105"/>
        </w:rPr>
        <w:t>full and proper performance of its contractual obligations;</w:t>
      </w:r>
    </w:p>
    <w:p w:rsidR="004043ED" w:rsidRPr="00805350" w:rsidRDefault="00760400" w:rsidP="002556CD">
      <w:pPr>
        <w:pStyle w:val="ListParagraph"/>
        <w:numPr>
          <w:ilvl w:val="0"/>
          <w:numId w:val="117"/>
        </w:numPr>
        <w:spacing w:before="252"/>
        <w:jc w:val="both"/>
        <w:rPr>
          <w:spacing w:val="-4"/>
          <w:w w:val="105"/>
        </w:rPr>
      </w:pPr>
      <w:r w:rsidRPr="00805350">
        <w:rPr>
          <w:spacing w:val="-4"/>
          <w:w w:val="105"/>
        </w:rPr>
        <w:t xml:space="preserve">JSCL </w:t>
      </w:r>
      <w:r w:rsidR="004043ED" w:rsidRPr="00805350">
        <w:rPr>
          <w:spacing w:val="-4"/>
          <w:w w:val="105"/>
        </w:rPr>
        <w:t>and shall include its legal representatives, successors and permitted assignees.</w:t>
      </w:r>
    </w:p>
    <w:p w:rsidR="00EA2351" w:rsidRPr="00805350" w:rsidRDefault="004043ED" w:rsidP="002556CD">
      <w:pPr>
        <w:pStyle w:val="ListParagraph"/>
        <w:numPr>
          <w:ilvl w:val="0"/>
          <w:numId w:val="117"/>
        </w:numPr>
        <w:spacing w:before="252"/>
        <w:jc w:val="both"/>
        <w:rPr>
          <w:w w:val="105"/>
        </w:rPr>
      </w:pPr>
      <w:r w:rsidRPr="00805350">
        <w:rPr>
          <w:spacing w:val="-4"/>
          <w:w w:val="105"/>
        </w:rPr>
        <w:t>“</w:t>
      </w:r>
      <w:r w:rsidR="00F0045A" w:rsidRPr="00805350">
        <w:rPr>
          <w:b/>
          <w:spacing w:val="-4"/>
          <w:w w:val="105"/>
        </w:rPr>
        <w:t xml:space="preserve">JSCL </w:t>
      </w:r>
      <w:r w:rsidRPr="00805350">
        <w:rPr>
          <w:b/>
          <w:spacing w:val="-4"/>
          <w:w w:val="105"/>
        </w:rPr>
        <w:t>’s Representative</w:t>
      </w:r>
      <w:r w:rsidRPr="00805350">
        <w:rPr>
          <w:spacing w:val="-4"/>
          <w:w w:val="105"/>
        </w:rPr>
        <w:t xml:space="preserve">” shall mean the person appointed by </w:t>
      </w:r>
      <w:r w:rsidR="00760400" w:rsidRPr="00805350">
        <w:rPr>
          <w:spacing w:val="-4"/>
          <w:w w:val="105"/>
        </w:rPr>
        <w:t xml:space="preserve">JSCL </w:t>
      </w:r>
      <w:r w:rsidRPr="00805350">
        <w:rPr>
          <w:spacing w:val="-4"/>
          <w:w w:val="105"/>
        </w:rPr>
        <w:t xml:space="preserve">from time to time </w:t>
      </w:r>
      <w:r w:rsidRPr="00805350">
        <w:rPr>
          <w:spacing w:val="-5"/>
          <w:w w:val="105"/>
        </w:rPr>
        <w:t xml:space="preserve">to act on its behalf at the site for overall coordination, supervision and project management at </w:t>
      </w:r>
      <w:r w:rsidRPr="00805350">
        <w:rPr>
          <w:w w:val="105"/>
        </w:rPr>
        <w:t>site.</w:t>
      </w:r>
    </w:p>
    <w:p w:rsidR="004043ED" w:rsidRPr="00805350" w:rsidRDefault="004043ED" w:rsidP="004043ED">
      <w:pPr>
        <w:pStyle w:val="ListParagraph"/>
        <w:tabs>
          <w:tab w:val="num" w:pos="2232"/>
        </w:tabs>
        <w:spacing w:before="144"/>
        <w:ind w:left="0"/>
        <w:jc w:val="both"/>
        <w:rPr>
          <w:w w:val="105"/>
        </w:rPr>
      </w:pPr>
    </w:p>
    <w:p w:rsidR="004043ED" w:rsidRPr="00805350" w:rsidRDefault="004043ED" w:rsidP="002556CD">
      <w:pPr>
        <w:pStyle w:val="ListParagraph"/>
        <w:numPr>
          <w:ilvl w:val="0"/>
          <w:numId w:val="105"/>
        </w:numPr>
        <w:tabs>
          <w:tab w:val="decimal" w:pos="506"/>
          <w:tab w:val="right" w:pos="3155"/>
        </w:tabs>
        <w:spacing w:before="756"/>
        <w:ind w:left="0"/>
        <w:jc w:val="both"/>
        <w:rPr>
          <w:spacing w:val="-4"/>
          <w:w w:val="105"/>
        </w:rPr>
      </w:pPr>
      <w:r w:rsidRPr="00805350">
        <w:rPr>
          <w:b/>
          <w:bCs/>
          <w:spacing w:val="-4"/>
          <w:w w:val="105"/>
        </w:rPr>
        <w:t>INTERPRETATIONS</w:t>
      </w:r>
    </w:p>
    <w:p w:rsidR="004043ED" w:rsidRPr="00805350" w:rsidRDefault="004043ED" w:rsidP="004043ED">
      <w:pPr>
        <w:spacing w:before="108"/>
        <w:jc w:val="both"/>
        <w:rPr>
          <w:spacing w:val="-3"/>
          <w:w w:val="105"/>
        </w:rPr>
      </w:pPr>
      <w:r w:rsidRPr="00805350">
        <w:rPr>
          <w:spacing w:val="-3"/>
          <w:w w:val="105"/>
        </w:rPr>
        <w:t>In this Contract unless a contrary intention is evident:</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The clause headings are for convenient reference only and do not form part of this Contract;</w:t>
      </w:r>
    </w:p>
    <w:p w:rsidR="004043ED" w:rsidRPr="00805350" w:rsidRDefault="004043ED" w:rsidP="002556CD">
      <w:pPr>
        <w:numPr>
          <w:ilvl w:val="0"/>
          <w:numId w:val="40"/>
        </w:numPr>
        <w:tabs>
          <w:tab w:val="clear" w:pos="360"/>
          <w:tab w:val="num" w:pos="-792"/>
        </w:tabs>
        <w:spacing w:before="108"/>
        <w:ind w:left="0"/>
        <w:jc w:val="both"/>
        <w:rPr>
          <w:spacing w:val="-3"/>
          <w:w w:val="105"/>
        </w:rPr>
      </w:pPr>
      <w:r w:rsidRPr="00805350">
        <w:rPr>
          <w:spacing w:val="-3"/>
          <w:w w:val="105"/>
        </w:rPr>
        <w:t>Unless otherwise specified a reference to a clause, sub-clause or section is a reference to a clause, sub-clause or section of this Contract including any amendments or modifications to the same from time to time;</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 xml:space="preserve">Words denoting the singular include the plural and vice versa and use of any gender includes the other genders; </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 xml:space="preserve">References to a ‘company’ shall be construed so as to include any company, corporation or other body corporate, wherever and however incorporated or established; </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lastRenderedPageBreak/>
        <w:t xml:space="preserve">Words denoting a person shall include an individual, corporation, company, body corporate, partnership, or a trust; </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 xml:space="preserve">A reference to legislation includes legislation repealing, replacing or amending that legislation; </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Unless otherwise specified a reference to a clause number is a reference to all its sub-clauses;</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A reference to legislation includes legislation repealing, replacing or amending that legislation;</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Where a word or phrase is given a particular meaning it includes the appropriate grammatical forms of that word or phrase which have corresponding meanings.</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 xml:space="preserve"> A reference to the Agreement shall, unless the context otherwise requires, includes a reference to its Annexures, Schedules and every other documents forming part of this Agreement. If a term of this Agreement requires things to be done, undertaken or completed under the Agreement, the same, if relevant, shall, unless the context otherwise require, mean to include such things to be done, undertaken or completed under the relevant Schedules, Annexures of this Agreement.</w:t>
      </w:r>
    </w:p>
    <w:p w:rsidR="004C3BCE" w:rsidRPr="00805350" w:rsidRDefault="004C3BCE" w:rsidP="004C3BCE">
      <w:pPr>
        <w:spacing w:before="252"/>
        <w:jc w:val="both"/>
        <w:rPr>
          <w:spacing w:val="-3"/>
          <w:w w:val="105"/>
          <w:sz w:val="20"/>
          <w:szCs w:val="20"/>
        </w:rPr>
      </w:pPr>
    </w:p>
    <w:p w:rsidR="004C3BCE" w:rsidRPr="00805350" w:rsidRDefault="004C3BCE" w:rsidP="00414B07">
      <w:pPr>
        <w:pStyle w:val="Heading2"/>
        <w:numPr>
          <w:ilvl w:val="1"/>
          <w:numId w:val="288"/>
        </w:numPr>
        <w:rPr>
          <w:rFonts w:ascii="Times New Roman" w:hAnsi="Times New Roman"/>
        </w:rPr>
      </w:pPr>
      <w:bookmarkStart w:id="431" w:name="_Toc12539554"/>
      <w:r w:rsidRPr="00805350">
        <w:rPr>
          <w:rFonts w:ascii="Times New Roman" w:hAnsi="Times New Roman"/>
        </w:rPr>
        <w:t>Documents forming part of Agreement</w:t>
      </w:r>
      <w:bookmarkEnd w:id="431"/>
    </w:p>
    <w:p w:rsidR="004C3BCE" w:rsidRPr="00805350" w:rsidRDefault="004C3BCE" w:rsidP="004C3BCE">
      <w:pPr>
        <w:pStyle w:val="Default"/>
        <w:rPr>
          <w:rFonts w:ascii="Times New Roman" w:hAnsi="Times New Roman" w:cs="Times New Roman"/>
        </w:rPr>
      </w:pPr>
      <w:r w:rsidRPr="00805350">
        <w:rPr>
          <w:rFonts w:ascii="Times New Roman" w:hAnsi="Times New Roman" w:cs="Times New Roman"/>
        </w:rPr>
        <w:t xml:space="preserve">The following documents shall be deemed to form and be read and constructed as part of the Contract viz.: </w:t>
      </w:r>
    </w:p>
    <w:p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Contract; </w:t>
      </w:r>
    </w:p>
    <w:p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RFP comprising of all volumes and any corrigenda, clarification thereto; </w:t>
      </w:r>
    </w:p>
    <w:p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Proposal of the IA as accepted by the designated authority along with any related documentation </w:t>
      </w:r>
    </w:p>
    <w:p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designated authority‘s Letter of Award; </w:t>
      </w:r>
    </w:p>
    <w:p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IA‘s Acceptance of Letter of Award, if any; </w:t>
      </w:r>
    </w:p>
    <w:p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tripartite agreement to be entered into between ISP, IA and Authority for provision of bandwidth services, if any; </w:t>
      </w:r>
    </w:p>
    <w:p w:rsidR="004C3BCE" w:rsidRPr="00805350" w:rsidRDefault="004C3BCE" w:rsidP="00164C1B">
      <w:pPr>
        <w:pStyle w:val="Default"/>
        <w:numPr>
          <w:ilvl w:val="0"/>
          <w:numId w:val="234"/>
        </w:numPr>
        <w:rPr>
          <w:rFonts w:ascii="Times New Roman" w:hAnsi="Times New Roman" w:cs="Times New Roman"/>
        </w:rPr>
      </w:pPr>
      <w:r w:rsidRPr="00805350">
        <w:rPr>
          <w:rFonts w:ascii="Times New Roman" w:hAnsi="Times New Roman" w:cs="Times New Roman"/>
        </w:rPr>
        <w:t xml:space="preserve">The Corporate Non-disclosure agreement and any other document to be submitted by the IA and appended to this Agreement. </w:t>
      </w:r>
    </w:p>
    <w:p w:rsidR="004C3BCE" w:rsidRPr="00805350" w:rsidRDefault="004C3BCE" w:rsidP="002556CD">
      <w:pPr>
        <w:pStyle w:val="Default"/>
        <w:numPr>
          <w:ilvl w:val="0"/>
          <w:numId w:val="234"/>
        </w:numPr>
        <w:rPr>
          <w:rFonts w:ascii="Times New Roman" w:hAnsi="Times New Roman" w:cs="Times New Roman"/>
          <w:spacing w:val="-3"/>
          <w:w w:val="105"/>
        </w:rPr>
      </w:pPr>
      <w:r w:rsidRPr="00805350">
        <w:rPr>
          <w:rFonts w:ascii="Times New Roman" w:hAnsi="Times New Roman" w:cs="Times New Roman"/>
        </w:rPr>
        <w:t>The intra-city agreement.</w:t>
      </w:r>
    </w:p>
    <w:p w:rsidR="004043ED" w:rsidRPr="00805350" w:rsidRDefault="004043ED" w:rsidP="004043ED">
      <w:pPr>
        <w:spacing w:before="108"/>
        <w:ind w:left="1440"/>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32" w:name="_Toc473822372"/>
      <w:bookmarkStart w:id="433" w:name="_Toc12539555"/>
      <w:r w:rsidRPr="00805350">
        <w:rPr>
          <w:rFonts w:ascii="Times New Roman" w:hAnsi="Times New Roman"/>
        </w:rPr>
        <w:t>Measurements and Arithmetic Conventions</w:t>
      </w:r>
      <w:bookmarkEnd w:id="432"/>
      <w:bookmarkEnd w:id="433"/>
    </w:p>
    <w:p w:rsidR="004043ED" w:rsidRPr="00805350" w:rsidRDefault="004043ED" w:rsidP="004043ED">
      <w:pPr>
        <w:spacing w:before="144"/>
        <w:jc w:val="both"/>
        <w:rPr>
          <w:spacing w:val="-4"/>
          <w:w w:val="105"/>
        </w:rPr>
      </w:pPr>
      <w:r w:rsidRPr="00805350">
        <w:rPr>
          <w:spacing w:val="-3"/>
          <w:w w:val="105"/>
        </w:rPr>
        <w:t xml:space="preserve">All measurements and calculations shall be in the metric system and calculations done to 2 (two) decimal </w:t>
      </w:r>
      <w:r w:rsidRPr="00805350">
        <w:rPr>
          <w:spacing w:val="-2"/>
          <w:w w:val="105"/>
        </w:rPr>
        <w:t xml:space="preserve">places, with the third digit of 5 (five) or above being rounded up and below 5 (five) being rounded down </w:t>
      </w:r>
      <w:r w:rsidRPr="00805350">
        <w:rPr>
          <w:spacing w:val="-4"/>
          <w:w w:val="105"/>
        </w:rPr>
        <w:t>except in money calculations where such amounts shall be rounded off to the nearest Rupee.</w:t>
      </w:r>
    </w:p>
    <w:p w:rsidR="004043ED" w:rsidRPr="00805350" w:rsidRDefault="004043ED" w:rsidP="00414B07">
      <w:pPr>
        <w:spacing w:before="144"/>
        <w:jc w:val="both"/>
        <w:rPr>
          <w:sz w:val="32"/>
          <w:szCs w:val="32"/>
        </w:rPr>
      </w:pPr>
    </w:p>
    <w:p w:rsidR="004043ED" w:rsidRPr="00805350" w:rsidRDefault="004043ED" w:rsidP="00414B07">
      <w:pPr>
        <w:pStyle w:val="Heading2"/>
        <w:numPr>
          <w:ilvl w:val="1"/>
          <w:numId w:val="288"/>
        </w:numPr>
        <w:rPr>
          <w:rFonts w:ascii="Times New Roman" w:hAnsi="Times New Roman"/>
        </w:rPr>
      </w:pPr>
      <w:bookmarkStart w:id="434" w:name="_Toc473822374"/>
      <w:bookmarkStart w:id="435" w:name="_Toc12539556"/>
      <w:r w:rsidRPr="00805350">
        <w:rPr>
          <w:rFonts w:ascii="Times New Roman" w:hAnsi="Times New Roman"/>
        </w:rPr>
        <w:t>Priority of documents</w:t>
      </w:r>
      <w:bookmarkEnd w:id="434"/>
      <w:bookmarkEnd w:id="435"/>
    </w:p>
    <w:p w:rsidR="004043ED" w:rsidRPr="00805350" w:rsidRDefault="004043ED" w:rsidP="004043ED">
      <w:pPr>
        <w:spacing w:before="108"/>
        <w:jc w:val="both"/>
        <w:rPr>
          <w:spacing w:val="-4"/>
          <w:w w:val="105"/>
        </w:rPr>
      </w:pPr>
      <w:r w:rsidRPr="00805350">
        <w:rPr>
          <w:spacing w:val="-2"/>
          <w:w w:val="105"/>
        </w:rPr>
        <w:t>Th</w:t>
      </w:r>
      <w:r w:rsidR="00164C1B" w:rsidRPr="00805350">
        <w:rPr>
          <w:spacing w:val="-2"/>
          <w:w w:val="105"/>
        </w:rPr>
        <w:t>e</w:t>
      </w:r>
      <w:r w:rsidR="00070758" w:rsidRPr="00805350">
        <w:rPr>
          <w:spacing w:val="-2"/>
          <w:w w:val="105"/>
        </w:rPr>
        <w:t>S</w:t>
      </w:r>
      <w:r w:rsidR="00164C1B" w:rsidRPr="00805350">
        <w:rPr>
          <w:spacing w:val="-2"/>
          <w:w w:val="105"/>
        </w:rPr>
        <w:t xml:space="preserve">ervice </w:t>
      </w:r>
      <w:r w:rsidR="00070758" w:rsidRPr="00805350">
        <w:rPr>
          <w:spacing w:val="-2"/>
          <w:w w:val="105"/>
        </w:rPr>
        <w:t>A</w:t>
      </w:r>
      <w:r w:rsidR="00164C1B" w:rsidRPr="00805350">
        <w:rPr>
          <w:spacing w:val="-2"/>
          <w:w w:val="105"/>
        </w:rPr>
        <w:t>greement</w:t>
      </w:r>
      <w:r w:rsidRPr="00805350">
        <w:rPr>
          <w:spacing w:val="-2"/>
          <w:w w:val="105"/>
        </w:rPr>
        <w:t xml:space="preserve">, including its Schedules, represents the entire Agreement between the </w:t>
      </w:r>
      <w:r w:rsidRPr="00805350">
        <w:rPr>
          <w:spacing w:val="-2"/>
          <w:w w:val="105"/>
        </w:rPr>
        <w:lastRenderedPageBreak/>
        <w:t xml:space="preserve">parties as noted in this </w:t>
      </w:r>
      <w:r w:rsidRPr="00805350">
        <w:rPr>
          <w:spacing w:val="-3"/>
          <w:w w:val="105"/>
        </w:rPr>
        <w:t>clause</w:t>
      </w:r>
      <w:r w:rsidRPr="00805350">
        <w:rPr>
          <w:i/>
          <w:iCs/>
          <w:spacing w:val="-3"/>
        </w:rPr>
        <w:t xml:space="preserve">. </w:t>
      </w:r>
      <w:r w:rsidRPr="00805350">
        <w:rPr>
          <w:spacing w:val="-3"/>
          <w:w w:val="105"/>
        </w:rPr>
        <w:t xml:space="preserve">If in the event of a dispute as to the interpretation or meaning of this </w:t>
      </w:r>
      <w:r w:rsidR="00070758" w:rsidRPr="00805350">
        <w:rPr>
          <w:spacing w:val="-3"/>
          <w:w w:val="105"/>
        </w:rPr>
        <w:t>SA</w:t>
      </w:r>
      <w:r w:rsidRPr="00805350">
        <w:rPr>
          <w:spacing w:val="-3"/>
          <w:w w:val="105"/>
        </w:rPr>
        <w:t xml:space="preserve"> it should be necessary for </w:t>
      </w:r>
      <w:r w:rsidRPr="00805350">
        <w:rPr>
          <w:spacing w:val="-5"/>
          <w:w w:val="105"/>
        </w:rPr>
        <w:t xml:space="preserve">the parties to refer to documents forming part of the bidding process leading to this Agreement, then such </w:t>
      </w:r>
      <w:r w:rsidRPr="00805350">
        <w:rPr>
          <w:spacing w:val="-4"/>
          <w:w w:val="105"/>
        </w:rPr>
        <w:t>documents shall be relied upon and interpreted in the following descending order of priority:</w:t>
      </w:r>
    </w:p>
    <w:p w:rsidR="004043ED" w:rsidRPr="00805350" w:rsidRDefault="004043ED" w:rsidP="004043ED">
      <w:pPr>
        <w:autoSpaceDE w:val="0"/>
        <w:autoSpaceDN w:val="0"/>
        <w:adjustRightInd w:val="0"/>
        <w:jc w:val="both"/>
      </w:pPr>
    </w:p>
    <w:p w:rsidR="004043ED" w:rsidRPr="00805350" w:rsidRDefault="004043ED" w:rsidP="002556CD">
      <w:pPr>
        <w:numPr>
          <w:ilvl w:val="0"/>
          <w:numId w:val="42"/>
        </w:numPr>
        <w:tabs>
          <w:tab w:val="clear" w:pos="360"/>
          <w:tab w:val="num" w:pos="72"/>
        </w:tabs>
        <w:ind w:left="72"/>
        <w:jc w:val="both"/>
        <w:rPr>
          <w:w w:val="105"/>
        </w:rPr>
      </w:pPr>
      <w:r w:rsidRPr="00805350">
        <w:rPr>
          <w:spacing w:val="-8"/>
          <w:w w:val="105"/>
        </w:rPr>
        <w:t xml:space="preserve">Any clarifications / amendments issued by </w:t>
      </w:r>
      <w:r w:rsidR="00760400" w:rsidRPr="00805350">
        <w:rPr>
          <w:spacing w:val="-8"/>
          <w:w w:val="105"/>
        </w:rPr>
        <w:t xml:space="preserve">JSCL </w:t>
      </w:r>
      <w:r w:rsidRPr="00805350">
        <w:rPr>
          <w:spacing w:val="-8"/>
          <w:w w:val="105"/>
        </w:rPr>
        <w:t xml:space="preserve">on the </w:t>
      </w:r>
      <w:r w:rsidR="00070758" w:rsidRPr="00805350">
        <w:rPr>
          <w:spacing w:val="-8"/>
          <w:w w:val="105"/>
        </w:rPr>
        <w:t>SA</w:t>
      </w:r>
      <w:r w:rsidRPr="00805350">
        <w:rPr>
          <w:spacing w:val="-8"/>
          <w:w w:val="105"/>
        </w:rPr>
        <w:t xml:space="preserve">, SLA , Schedules and </w:t>
      </w:r>
      <w:r w:rsidRPr="00805350">
        <w:rPr>
          <w:w w:val="105"/>
        </w:rPr>
        <w:t>Annexure</w:t>
      </w:r>
    </w:p>
    <w:p w:rsidR="004043ED" w:rsidRPr="00805350" w:rsidRDefault="004043ED" w:rsidP="002556CD">
      <w:pPr>
        <w:numPr>
          <w:ilvl w:val="0"/>
          <w:numId w:val="42"/>
        </w:numPr>
        <w:tabs>
          <w:tab w:val="clear" w:pos="360"/>
          <w:tab w:val="num" w:pos="72"/>
        </w:tabs>
        <w:spacing w:before="108"/>
        <w:ind w:left="72"/>
        <w:jc w:val="both"/>
        <w:rPr>
          <w:spacing w:val="-2"/>
          <w:w w:val="105"/>
        </w:rPr>
      </w:pPr>
      <w:r w:rsidRPr="00805350">
        <w:rPr>
          <w:spacing w:val="-2"/>
          <w:w w:val="105"/>
        </w:rPr>
        <w:t xml:space="preserve">This </w:t>
      </w:r>
      <w:r w:rsidR="00070758" w:rsidRPr="00805350">
        <w:rPr>
          <w:spacing w:val="-2"/>
          <w:w w:val="105"/>
        </w:rPr>
        <w:t>SA</w:t>
      </w:r>
      <w:r w:rsidRPr="00805350">
        <w:rPr>
          <w:spacing w:val="-2"/>
          <w:w w:val="105"/>
        </w:rPr>
        <w:t xml:space="preserve"> along with the SLA Agreement, Schedules and annexure;</w:t>
      </w:r>
    </w:p>
    <w:p w:rsidR="004043ED" w:rsidRPr="00805350" w:rsidRDefault="004043ED" w:rsidP="002556CD">
      <w:pPr>
        <w:numPr>
          <w:ilvl w:val="0"/>
          <w:numId w:val="42"/>
        </w:numPr>
        <w:tabs>
          <w:tab w:val="clear" w:pos="360"/>
          <w:tab w:val="num" w:pos="72"/>
        </w:tabs>
        <w:spacing w:before="108"/>
        <w:ind w:left="72"/>
        <w:jc w:val="both"/>
        <w:rPr>
          <w:spacing w:val="-2"/>
          <w:w w:val="105"/>
        </w:rPr>
      </w:pPr>
      <w:r w:rsidRPr="00805350">
        <w:rPr>
          <w:spacing w:val="-2"/>
          <w:w w:val="105"/>
        </w:rPr>
        <w:t>Request for Proposal and addendum / corrigendum to the Request for Proposal (if any).</w:t>
      </w:r>
    </w:p>
    <w:p w:rsidR="004043ED" w:rsidRPr="00805350" w:rsidRDefault="004043ED" w:rsidP="004043ED">
      <w:pPr>
        <w:spacing w:before="360"/>
        <w:jc w:val="both"/>
        <w:rPr>
          <w:spacing w:val="-4"/>
          <w:w w:val="105"/>
        </w:rPr>
      </w:pPr>
      <w:r w:rsidRPr="00805350">
        <w:rPr>
          <w:w w:val="105"/>
        </w:rPr>
        <w:t xml:space="preserve">For the avoidance of doubt, it is expressly clarified that in the event of a conflict between this </w:t>
      </w:r>
      <w:r w:rsidR="00070758" w:rsidRPr="00805350">
        <w:rPr>
          <w:w w:val="105"/>
        </w:rPr>
        <w:t>SA</w:t>
      </w:r>
      <w:r w:rsidRPr="00805350">
        <w:rPr>
          <w:w w:val="105"/>
        </w:rPr>
        <w:t xml:space="preserve">, </w:t>
      </w:r>
      <w:r w:rsidRPr="00805350">
        <w:rPr>
          <w:spacing w:val="-4"/>
          <w:w w:val="105"/>
        </w:rPr>
        <w:t xml:space="preserve">Annexure / Schedules or the contents of the RFP, the terms of this </w:t>
      </w:r>
      <w:r w:rsidR="00070758" w:rsidRPr="00805350">
        <w:rPr>
          <w:spacing w:val="-4"/>
          <w:w w:val="105"/>
        </w:rPr>
        <w:t>SA</w:t>
      </w:r>
      <w:r w:rsidRPr="00805350">
        <w:rPr>
          <w:spacing w:val="-4"/>
          <w:w w:val="105"/>
        </w:rPr>
        <w:t xml:space="preserve"> shall prevail over the Annexure / Schedules or the contents and specifications of the RFP.</w:t>
      </w:r>
    </w:p>
    <w:p w:rsidR="004043ED" w:rsidRPr="00805350" w:rsidRDefault="004043ED" w:rsidP="004043ED">
      <w:pPr>
        <w:autoSpaceDE w:val="0"/>
        <w:autoSpaceDN w:val="0"/>
        <w:adjustRightInd w:val="0"/>
        <w:jc w:val="both"/>
        <w:rPr>
          <w:sz w:val="20"/>
          <w:szCs w:val="20"/>
        </w:rPr>
      </w:pPr>
    </w:p>
    <w:p w:rsidR="004043ED" w:rsidRPr="00805350" w:rsidRDefault="004043ED" w:rsidP="00414B07">
      <w:pPr>
        <w:pStyle w:val="Heading2"/>
        <w:numPr>
          <w:ilvl w:val="1"/>
          <w:numId w:val="288"/>
        </w:numPr>
        <w:rPr>
          <w:rFonts w:ascii="Times New Roman" w:hAnsi="Times New Roman"/>
        </w:rPr>
      </w:pPr>
      <w:bookmarkStart w:id="436" w:name="_Toc473822375"/>
      <w:bookmarkStart w:id="437" w:name="_Toc12539557"/>
      <w:r w:rsidRPr="00805350">
        <w:rPr>
          <w:rFonts w:ascii="Times New Roman" w:hAnsi="Times New Roman"/>
        </w:rPr>
        <w:t>Conditions Precedent</w:t>
      </w:r>
      <w:bookmarkEnd w:id="436"/>
      <w:bookmarkEnd w:id="437"/>
    </w:p>
    <w:p w:rsidR="004043ED" w:rsidRPr="00805350" w:rsidRDefault="004043ED" w:rsidP="002A4EB4">
      <w:pPr>
        <w:pStyle w:val="ListParagraph"/>
        <w:numPr>
          <w:ilvl w:val="0"/>
          <w:numId w:val="343"/>
        </w:numPr>
        <w:tabs>
          <w:tab w:val="decimal" w:pos="1038"/>
          <w:tab w:val="right" w:pos="7523"/>
        </w:tabs>
        <w:spacing w:before="252"/>
        <w:jc w:val="both"/>
        <w:rPr>
          <w:b/>
          <w:bCs/>
          <w:spacing w:val="-4"/>
          <w:w w:val="105"/>
        </w:rPr>
      </w:pPr>
      <w:r w:rsidRPr="00805350">
        <w:rPr>
          <w:b/>
          <w:bCs/>
          <w:spacing w:val="-4"/>
          <w:w w:val="105"/>
        </w:rPr>
        <w:t>Provisions to take effect upon fulfilment of Conditions Precedent</w:t>
      </w:r>
    </w:p>
    <w:p w:rsidR="004043ED" w:rsidRPr="00805350" w:rsidRDefault="004043ED" w:rsidP="004043ED">
      <w:pPr>
        <w:jc w:val="both"/>
        <w:rPr>
          <w:w w:val="105"/>
        </w:rPr>
      </w:pPr>
      <w:r w:rsidRPr="00805350">
        <w:rPr>
          <w:spacing w:val="-2"/>
          <w:w w:val="105"/>
        </w:rPr>
        <w:t xml:space="preserve">Subject to express terms to the contrary, the rights of the IA to receive payments, and obligation of </w:t>
      </w:r>
      <w:r w:rsidR="00760400" w:rsidRPr="00805350">
        <w:rPr>
          <w:spacing w:val="-2"/>
          <w:w w:val="105"/>
        </w:rPr>
        <w:t xml:space="preserve">JSCL </w:t>
      </w:r>
      <w:r w:rsidRPr="00805350">
        <w:rPr>
          <w:spacing w:val="-2"/>
          <w:w w:val="105"/>
        </w:rPr>
        <w:t xml:space="preserve">to make payments under this Agreement shall take effect only </w:t>
      </w:r>
      <w:r w:rsidRPr="00805350">
        <w:rPr>
          <w:spacing w:val="-1"/>
          <w:w w:val="105"/>
        </w:rPr>
        <w:t xml:space="preserve">upon fulfillment of all the Conditions Precedent set out below. However, </w:t>
      </w:r>
      <w:r w:rsidR="00760400" w:rsidRPr="00805350">
        <w:rPr>
          <w:spacing w:val="-1"/>
          <w:w w:val="105"/>
        </w:rPr>
        <w:t xml:space="preserve">JSCL </w:t>
      </w:r>
      <w:r w:rsidRPr="00805350">
        <w:rPr>
          <w:spacing w:val="-1"/>
          <w:w w:val="105"/>
        </w:rPr>
        <w:t xml:space="preserve">or its nominated </w:t>
      </w:r>
      <w:r w:rsidRPr="00805350">
        <w:rPr>
          <w:spacing w:val="-5"/>
          <w:w w:val="105"/>
        </w:rPr>
        <w:t xml:space="preserve">agencies may at any time at its sole discretion waive fully or partially any of the conditions precedent for the </w:t>
      </w:r>
      <w:r w:rsidRPr="00805350">
        <w:rPr>
          <w:w w:val="105"/>
        </w:rPr>
        <w:t>IA.</w:t>
      </w:r>
    </w:p>
    <w:p w:rsidR="004043ED" w:rsidRPr="00805350" w:rsidRDefault="004043ED" w:rsidP="002A4EB4">
      <w:pPr>
        <w:pStyle w:val="ListParagraph"/>
        <w:numPr>
          <w:ilvl w:val="0"/>
          <w:numId w:val="343"/>
        </w:numPr>
        <w:tabs>
          <w:tab w:val="decimal" w:pos="1038"/>
          <w:tab w:val="right" w:pos="7523"/>
        </w:tabs>
        <w:spacing w:before="252"/>
        <w:jc w:val="both"/>
        <w:rPr>
          <w:b/>
          <w:bCs/>
          <w:spacing w:val="-4"/>
          <w:w w:val="105"/>
        </w:rPr>
      </w:pPr>
      <w:r w:rsidRPr="00805350">
        <w:rPr>
          <w:b/>
          <w:bCs/>
          <w:spacing w:val="-4"/>
          <w:w w:val="105"/>
        </w:rPr>
        <w:t>Conditions Precedent of the IA</w:t>
      </w:r>
    </w:p>
    <w:p w:rsidR="004043ED" w:rsidRPr="00805350" w:rsidRDefault="004043ED" w:rsidP="004043ED">
      <w:pPr>
        <w:spacing w:before="216"/>
        <w:jc w:val="both"/>
        <w:rPr>
          <w:spacing w:val="-4"/>
          <w:w w:val="105"/>
        </w:rPr>
      </w:pPr>
      <w:r w:rsidRPr="00805350">
        <w:rPr>
          <w:spacing w:val="-3"/>
          <w:w w:val="105"/>
        </w:rPr>
        <w:t>The IA shall be required to fulfill the Conditions Precedent which</w:t>
      </w:r>
      <w:r w:rsidRPr="00805350">
        <w:rPr>
          <w:spacing w:val="-4"/>
          <w:w w:val="105"/>
        </w:rPr>
        <w:t xml:space="preserve"> is as follows:</w:t>
      </w:r>
    </w:p>
    <w:p w:rsidR="004043ED" w:rsidRPr="00805350" w:rsidRDefault="004043ED" w:rsidP="002556CD">
      <w:pPr>
        <w:numPr>
          <w:ilvl w:val="0"/>
          <w:numId w:val="43"/>
        </w:numPr>
        <w:tabs>
          <w:tab w:val="clear" w:pos="-702"/>
          <w:tab w:val="num" w:pos="-1854"/>
          <w:tab w:val="num" w:pos="2592"/>
        </w:tabs>
        <w:spacing w:before="252"/>
        <w:ind w:left="378"/>
        <w:jc w:val="both"/>
        <w:rPr>
          <w:spacing w:val="-3"/>
          <w:w w:val="105"/>
        </w:rPr>
      </w:pPr>
      <w:r w:rsidRPr="00805350">
        <w:rPr>
          <w:spacing w:val="-3"/>
          <w:w w:val="105"/>
        </w:rPr>
        <w:t xml:space="preserve">To provide an unconditional, irrevocable and continuing  Performance Bank Guarantee to </w:t>
      </w:r>
      <w:r w:rsidR="00760400" w:rsidRPr="00805350">
        <w:rPr>
          <w:spacing w:val="-3"/>
          <w:w w:val="105"/>
        </w:rPr>
        <w:t xml:space="preserve">JSCL </w:t>
      </w:r>
      <w:r w:rsidRPr="00805350">
        <w:rPr>
          <w:spacing w:val="-3"/>
          <w:w w:val="105"/>
        </w:rPr>
        <w:t>or its nominated agencies for an amount of 5% of the Contract Price in the format as provided in the RFP within 15 days of receipt of the Letter of Award; and</w:t>
      </w:r>
    </w:p>
    <w:p w:rsidR="004043ED" w:rsidRPr="00805350" w:rsidRDefault="004043ED" w:rsidP="002556CD">
      <w:pPr>
        <w:numPr>
          <w:ilvl w:val="0"/>
          <w:numId w:val="43"/>
        </w:numPr>
        <w:tabs>
          <w:tab w:val="clear" w:pos="-702"/>
          <w:tab w:val="num" w:pos="-1854"/>
          <w:tab w:val="num" w:pos="2592"/>
        </w:tabs>
        <w:spacing w:before="108"/>
        <w:ind w:left="378"/>
        <w:jc w:val="both"/>
        <w:rPr>
          <w:spacing w:val="-6"/>
          <w:w w:val="105"/>
        </w:rPr>
      </w:pPr>
      <w:r w:rsidRPr="00805350">
        <w:rPr>
          <w:spacing w:val="-8"/>
          <w:w w:val="105"/>
        </w:rPr>
        <w:t xml:space="preserve">To provide </w:t>
      </w:r>
      <w:r w:rsidR="00760400" w:rsidRPr="00805350">
        <w:rPr>
          <w:spacing w:val="-8"/>
          <w:w w:val="105"/>
        </w:rPr>
        <w:t xml:space="preserve">JSCL </w:t>
      </w:r>
      <w:r w:rsidRPr="00805350">
        <w:rPr>
          <w:spacing w:val="-8"/>
          <w:w w:val="105"/>
        </w:rPr>
        <w:t xml:space="preserve">or its nominated agencies certified true copies of its constitutional </w:t>
      </w:r>
      <w:r w:rsidRPr="00805350">
        <w:rPr>
          <w:spacing w:val="-3"/>
          <w:w w:val="105"/>
        </w:rPr>
        <w:t xml:space="preserve">documents (Memorandum of Association (MOA), Articles of Association (AOA), etc.) </w:t>
      </w:r>
      <w:r w:rsidRPr="00805350">
        <w:rPr>
          <w:spacing w:val="-2"/>
          <w:w w:val="105"/>
        </w:rPr>
        <w:t xml:space="preserve">and board resolutions authorizing the execution, delivery and performance of this </w:t>
      </w:r>
      <w:r w:rsidR="00070758" w:rsidRPr="00805350">
        <w:rPr>
          <w:spacing w:val="-2"/>
          <w:w w:val="105"/>
        </w:rPr>
        <w:t>SA</w:t>
      </w:r>
      <w:r w:rsidRPr="00805350">
        <w:rPr>
          <w:spacing w:val="-6"/>
          <w:w w:val="105"/>
        </w:rPr>
        <w:t>by the IA.</w:t>
      </w:r>
    </w:p>
    <w:p w:rsidR="004043ED" w:rsidRPr="00805350" w:rsidRDefault="004043ED" w:rsidP="004043ED">
      <w:pPr>
        <w:tabs>
          <w:tab w:val="num" w:pos="2592"/>
        </w:tabs>
        <w:spacing w:before="144"/>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38" w:name="_Toc473822376"/>
      <w:bookmarkStart w:id="439" w:name="_Toc12539558"/>
      <w:r w:rsidRPr="00805350">
        <w:rPr>
          <w:rFonts w:ascii="Times New Roman" w:hAnsi="Times New Roman"/>
        </w:rPr>
        <w:t>Performance Bank Guarantee</w:t>
      </w:r>
      <w:bookmarkEnd w:id="438"/>
      <w:r w:rsidRPr="00805350">
        <w:rPr>
          <w:rFonts w:ascii="Times New Roman" w:hAnsi="Times New Roman"/>
        </w:rPr>
        <w:t xml:space="preserve"> (PBG)</w:t>
      </w:r>
      <w:bookmarkEnd w:id="439"/>
    </w:p>
    <w:p w:rsidR="004043ED" w:rsidRPr="00805350" w:rsidRDefault="004043ED" w:rsidP="002556CD">
      <w:pPr>
        <w:pStyle w:val="ListParagraph"/>
        <w:widowControl/>
        <w:numPr>
          <w:ilvl w:val="0"/>
          <w:numId w:val="110"/>
        </w:numPr>
        <w:kinsoku/>
        <w:autoSpaceDE w:val="0"/>
        <w:autoSpaceDN w:val="0"/>
        <w:adjustRightInd w:val="0"/>
        <w:spacing w:after="288"/>
        <w:jc w:val="both"/>
        <w:rPr>
          <w:rFonts w:eastAsiaTheme="minorHAnsi"/>
          <w:color w:val="000000"/>
        </w:rPr>
      </w:pPr>
      <w:r w:rsidRPr="00805350">
        <w:rPr>
          <w:spacing w:val="-3"/>
          <w:w w:val="105"/>
        </w:rPr>
        <w:t xml:space="preserve">The IA shall, within 15 days after the receipt of Letter of Award from </w:t>
      </w:r>
      <w:r w:rsidR="00F0045A" w:rsidRPr="00805350">
        <w:rPr>
          <w:spacing w:val="-3"/>
          <w:w w:val="105"/>
        </w:rPr>
        <w:t xml:space="preserve">JSCL </w:t>
      </w:r>
      <w:r w:rsidRPr="00805350">
        <w:rPr>
          <w:spacing w:val="-3"/>
          <w:w w:val="105"/>
        </w:rPr>
        <w:t xml:space="preserve">, furnish an unconditional, irrevocable and continuing Performance Guarantee to </w:t>
      </w:r>
      <w:r w:rsidR="00760400" w:rsidRPr="00805350">
        <w:rPr>
          <w:spacing w:val="-3"/>
          <w:w w:val="105"/>
        </w:rPr>
        <w:t xml:space="preserve">JSCL </w:t>
      </w:r>
      <w:r w:rsidRPr="00805350">
        <w:rPr>
          <w:spacing w:val="-3"/>
          <w:w w:val="105"/>
        </w:rPr>
        <w:t>for an amount equal to 5% of the Contract Price from a Scheduled Bank in the format provided in the RFP. The Performance Bank Guarantee shall be valid for entire Term and six months thereafter. If the Performance Bank Guarantee is liquidated /encashed, in whole or in part, during the currency of the Performance Bank Guarantee, the IA shall top up the Performance Bank Guarantee with the same amount as has been encashed within 15 days of such encashment without demur</w:t>
      </w:r>
      <w:r w:rsidRPr="00805350">
        <w:rPr>
          <w:rFonts w:eastAsiaTheme="minorHAnsi"/>
          <w:color w:val="000000"/>
        </w:rPr>
        <w:t xml:space="preserve">. </w:t>
      </w:r>
    </w:p>
    <w:p w:rsidR="004043ED" w:rsidRPr="00805350" w:rsidRDefault="004043ED" w:rsidP="004043ED">
      <w:pPr>
        <w:pStyle w:val="ListParagraph"/>
        <w:widowControl/>
        <w:kinsoku/>
        <w:autoSpaceDE w:val="0"/>
        <w:autoSpaceDN w:val="0"/>
        <w:adjustRightInd w:val="0"/>
        <w:spacing w:after="288"/>
        <w:jc w:val="both"/>
        <w:rPr>
          <w:spacing w:val="-3"/>
          <w:w w:val="105"/>
        </w:rPr>
      </w:pPr>
    </w:p>
    <w:p w:rsidR="004043ED" w:rsidRPr="00805350" w:rsidRDefault="004043ED" w:rsidP="002556CD">
      <w:pPr>
        <w:pStyle w:val="ListParagraph"/>
        <w:widowControl/>
        <w:numPr>
          <w:ilvl w:val="0"/>
          <w:numId w:val="110"/>
        </w:numPr>
        <w:kinsoku/>
        <w:autoSpaceDE w:val="0"/>
        <w:autoSpaceDN w:val="0"/>
        <w:adjustRightInd w:val="0"/>
        <w:spacing w:after="288"/>
        <w:jc w:val="both"/>
        <w:rPr>
          <w:spacing w:val="-3"/>
          <w:w w:val="105"/>
        </w:rPr>
      </w:pPr>
      <w:r w:rsidRPr="00805350">
        <w:rPr>
          <w:spacing w:val="-3"/>
          <w:w w:val="105"/>
        </w:rPr>
        <w:lastRenderedPageBreak/>
        <w:t xml:space="preserve">In the event of the IA being unable to service the Agreement for whatever reason, </w:t>
      </w:r>
      <w:r w:rsidR="00760400" w:rsidRPr="00805350">
        <w:rPr>
          <w:spacing w:val="-3"/>
          <w:w w:val="105"/>
        </w:rPr>
        <w:t xml:space="preserve">JSCL </w:t>
      </w:r>
      <w:r w:rsidRPr="00805350">
        <w:rPr>
          <w:spacing w:val="-3"/>
          <w:w w:val="105"/>
        </w:rPr>
        <w:t xml:space="preserve">would invoke the PBG. Notwithstanding and without prejudice to any rights whatsoever of </w:t>
      </w:r>
      <w:r w:rsidR="00760400" w:rsidRPr="00805350">
        <w:rPr>
          <w:spacing w:val="-3"/>
          <w:w w:val="105"/>
        </w:rPr>
        <w:t xml:space="preserve">JSCL </w:t>
      </w:r>
      <w:r w:rsidRPr="00805350">
        <w:rPr>
          <w:spacing w:val="-3"/>
          <w:w w:val="105"/>
        </w:rPr>
        <w:t xml:space="preserve">under the Agreement in the matter, the proceeds of the PBG shall be payable to </w:t>
      </w:r>
      <w:r w:rsidR="00760400" w:rsidRPr="00805350">
        <w:rPr>
          <w:spacing w:val="-3"/>
          <w:w w:val="105"/>
        </w:rPr>
        <w:t xml:space="preserve">JSCL </w:t>
      </w:r>
      <w:r w:rsidRPr="00805350">
        <w:rPr>
          <w:spacing w:val="-3"/>
          <w:w w:val="105"/>
        </w:rPr>
        <w:t xml:space="preserve">as compensation for any loss resulting from the IA’s failure to perform/comply its obligations under the Contract. </w:t>
      </w:r>
      <w:r w:rsidR="00760400" w:rsidRPr="00805350">
        <w:rPr>
          <w:spacing w:val="-3"/>
          <w:w w:val="105"/>
        </w:rPr>
        <w:t xml:space="preserve">JSCL </w:t>
      </w:r>
      <w:r w:rsidRPr="00805350">
        <w:rPr>
          <w:spacing w:val="-3"/>
          <w:w w:val="105"/>
        </w:rPr>
        <w:t xml:space="preserve">shall notify the IA in writing of the exercise of its right to receive such compensation within 30 days, indicating the contractual obligation(s) for which the IA is in default. </w:t>
      </w:r>
    </w:p>
    <w:p w:rsidR="004043ED" w:rsidRPr="00805350" w:rsidRDefault="004043ED" w:rsidP="004043ED">
      <w:pPr>
        <w:pStyle w:val="ListParagraph"/>
        <w:jc w:val="both"/>
        <w:rPr>
          <w:spacing w:val="-3"/>
          <w:w w:val="105"/>
        </w:rPr>
      </w:pPr>
    </w:p>
    <w:p w:rsidR="004043ED" w:rsidRPr="00805350" w:rsidRDefault="004043ED" w:rsidP="004043ED">
      <w:pPr>
        <w:pStyle w:val="ListParagraph"/>
        <w:widowControl/>
        <w:kinsoku/>
        <w:autoSpaceDE w:val="0"/>
        <w:autoSpaceDN w:val="0"/>
        <w:adjustRightInd w:val="0"/>
        <w:spacing w:after="288"/>
        <w:jc w:val="both"/>
        <w:rPr>
          <w:spacing w:val="-3"/>
          <w:w w:val="105"/>
        </w:rPr>
      </w:pPr>
    </w:p>
    <w:p w:rsidR="004043ED" w:rsidRPr="00805350" w:rsidRDefault="004043ED" w:rsidP="002556CD">
      <w:pPr>
        <w:pStyle w:val="ListParagraph"/>
        <w:widowControl/>
        <w:numPr>
          <w:ilvl w:val="0"/>
          <w:numId w:val="110"/>
        </w:numPr>
        <w:kinsoku/>
        <w:autoSpaceDE w:val="0"/>
        <w:autoSpaceDN w:val="0"/>
        <w:adjustRightInd w:val="0"/>
        <w:spacing w:after="288"/>
        <w:jc w:val="both"/>
        <w:rPr>
          <w:spacing w:val="-3"/>
          <w:w w:val="105"/>
        </w:rPr>
      </w:pPr>
      <w:r w:rsidRPr="00805350">
        <w:rPr>
          <w:spacing w:val="-3"/>
          <w:w w:val="105"/>
        </w:rPr>
        <w:t xml:space="preserve">In case the Project is delayed beyond the Timelines as mentioned in RFP, the PBG shall be accordingly extended by the IA till completion of scope of work as mentioned in RFP. </w:t>
      </w:r>
    </w:p>
    <w:p w:rsidR="004043ED" w:rsidRPr="00805350" w:rsidRDefault="004043ED" w:rsidP="004043ED">
      <w:pPr>
        <w:pStyle w:val="ListParagraph"/>
        <w:widowControl/>
        <w:kinsoku/>
        <w:autoSpaceDE w:val="0"/>
        <w:autoSpaceDN w:val="0"/>
        <w:adjustRightInd w:val="0"/>
        <w:spacing w:after="288"/>
        <w:jc w:val="both"/>
        <w:rPr>
          <w:spacing w:val="-3"/>
          <w:w w:val="105"/>
          <w:sz w:val="20"/>
          <w:szCs w:val="20"/>
        </w:rPr>
      </w:pPr>
    </w:p>
    <w:p w:rsidR="004043ED" w:rsidRPr="00805350" w:rsidRDefault="004043ED" w:rsidP="00414B07">
      <w:pPr>
        <w:pStyle w:val="Heading2"/>
        <w:numPr>
          <w:ilvl w:val="1"/>
          <w:numId w:val="288"/>
        </w:numPr>
        <w:rPr>
          <w:rFonts w:ascii="Times New Roman" w:hAnsi="Times New Roman"/>
        </w:rPr>
      </w:pPr>
      <w:bookmarkStart w:id="440" w:name="_Toc473822377"/>
      <w:bookmarkStart w:id="441" w:name="_Toc12539559"/>
      <w:r w:rsidRPr="00805350">
        <w:rPr>
          <w:rFonts w:ascii="Times New Roman" w:hAnsi="Times New Roman"/>
        </w:rPr>
        <w:t>Scope of Work</w:t>
      </w:r>
      <w:bookmarkEnd w:id="440"/>
      <w:bookmarkEnd w:id="441"/>
    </w:p>
    <w:p w:rsidR="004043ED" w:rsidRPr="00805350" w:rsidRDefault="004043ED" w:rsidP="002556CD">
      <w:pPr>
        <w:numPr>
          <w:ilvl w:val="0"/>
          <w:numId w:val="44"/>
        </w:numPr>
        <w:tabs>
          <w:tab w:val="num" w:pos="2664"/>
        </w:tabs>
        <w:spacing w:before="144"/>
        <w:ind w:left="270"/>
        <w:jc w:val="both"/>
        <w:rPr>
          <w:spacing w:val="-8"/>
          <w:w w:val="105"/>
        </w:rPr>
      </w:pPr>
      <w:r w:rsidRPr="00805350">
        <w:rPr>
          <w:spacing w:val="-8"/>
          <w:w w:val="110"/>
        </w:rPr>
        <w:t xml:space="preserve">In consideration of the award of the work under the RFP to the IA and payments to be made by </w:t>
      </w:r>
      <w:r w:rsidR="00760400" w:rsidRPr="00805350">
        <w:rPr>
          <w:spacing w:val="-8"/>
          <w:w w:val="110"/>
        </w:rPr>
        <w:t xml:space="preserve">JSCL </w:t>
      </w:r>
      <w:r w:rsidRPr="00805350">
        <w:rPr>
          <w:spacing w:val="-8"/>
          <w:w w:val="110"/>
        </w:rPr>
        <w:t xml:space="preserve">to IA as hereinafter mentioned, the IA hereby covenants with </w:t>
      </w:r>
      <w:r w:rsidR="00760400" w:rsidRPr="00805350">
        <w:rPr>
          <w:spacing w:val="-8"/>
          <w:w w:val="110"/>
        </w:rPr>
        <w:t xml:space="preserve">JSCL </w:t>
      </w:r>
      <w:r w:rsidRPr="00805350">
        <w:rPr>
          <w:spacing w:val="-8"/>
          <w:w w:val="110"/>
        </w:rPr>
        <w:t>to provide the Goods and Services and to remedy defects therein and to perform all obligations as mentioned in Section</w:t>
      </w:r>
      <w:fldSimple w:instr=" REF _Ref520180961 \r \h  \* MERGEFORMAT ">
        <w:r w:rsidR="004B26A5" w:rsidRPr="00805350">
          <w:rPr>
            <w:spacing w:val="-8"/>
            <w:w w:val="110"/>
          </w:rPr>
          <w:t>4</w:t>
        </w:r>
      </w:fldSimple>
      <w:r w:rsidRPr="00805350">
        <w:rPr>
          <w:spacing w:val="-8"/>
          <w:w w:val="110"/>
        </w:rPr>
        <w:t xml:space="preserve"> of the  RFP in conformity in all the respects with the provisions of the Agreement </w:t>
      </w:r>
    </w:p>
    <w:p w:rsidR="004043ED" w:rsidRPr="00805350" w:rsidRDefault="004043ED" w:rsidP="002556CD">
      <w:pPr>
        <w:numPr>
          <w:ilvl w:val="0"/>
          <w:numId w:val="44"/>
        </w:numPr>
        <w:tabs>
          <w:tab w:val="num" w:pos="2664"/>
        </w:tabs>
        <w:spacing w:before="108"/>
        <w:ind w:left="270"/>
        <w:jc w:val="both"/>
        <w:rPr>
          <w:spacing w:val="-4"/>
          <w:w w:val="105"/>
        </w:rPr>
      </w:pPr>
      <w:r w:rsidRPr="00805350">
        <w:rPr>
          <w:spacing w:val="-5"/>
          <w:w w:val="105"/>
        </w:rPr>
        <w:t xml:space="preserve">If any services, functions or responsibilities not specifically described in the RFP or the Contract are </w:t>
      </w:r>
      <w:r w:rsidRPr="00805350">
        <w:rPr>
          <w:spacing w:val="-2"/>
          <w:w w:val="105"/>
        </w:rPr>
        <w:t xml:space="preserve">an inherent, necessary or customary part of the Services or are required for proper </w:t>
      </w:r>
      <w:r w:rsidRPr="00805350">
        <w:rPr>
          <w:spacing w:val="-4"/>
          <w:w w:val="105"/>
        </w:rPr>
        <w:t xml:space="preserve">performance or provision of the Services in accordance with this </w:t>
      </w:r>
      <w:r w:rsidR="00070758" w:rsidRPr="00805350">
        <w:rPr>
          <w:spacing w:val="-4"/>
          <w:w w:val="105"/>
        </w:rPr>
        <w:t>SA</w:t>
      </w:r>
      <w:r w:rsidRPr="00805350">
        <w:rPr>
          <w:spacing w:val="-4"/>
          <w:w w:val="105"/>
        </w:rPr>
        <w:t xml:space="preserve">, they shall be </w:t>
      </w:r>
      <w:r w:rsidRPr="00805350">
        <w:rPr>
          <w:spacing w:val="-5"/>
          <w:w w:val="105"/>
        </w:rPr>
        <w:t xml:space="preserve">deemed to be included within the scope of the work to be delivered for the charges, as if </w:t>
      </w:r>
      <w:r w:rsidRPr="00805350">
        <w:rPr>
          <w:spacing w:val="-4"/>
          <w:w w:val="105"/>
        </w:rPr>
        <w:t>such Services, functions or responsibilities were specifically described in this Agreement.</w:t>
      </w:r>
    </w:p>
    <w:p w:rsidR="004043ED" w:rsidRPr="00805350" w:rsidRDefault="00760400" w:rsidP="002556CD">
      <w:pPr>
        <w:numPr>
          <w:ilvl w:val="0"/>
          <w:numId w:val="44"/>
        </w:numPr>
        <w:tabs>
          <w:tab w:val="num" w:pos="2664"/>
        </w:tabs>
        <w:spacing w:before="108"/>
        <w:ind w:left="270"/>
        <w:jc w:val="both"/>
        <w:rPr>
          <w:spacing w:val="-5"/>
          <w:w w:val="105"/>
        </w:rPr>
      </w:pPr>
      <w:r w:rsidRPr="00805350">
        <w:rPr>
          <w:spacing w:val="-5"/>
          <w:w w:val="105"/>
        </w:rPr>
        <w:t xml:space="preserve">JSCL </w:t>
      </w:r>
      <w:r w:rsidR="004043ED" w:rsidRPr="00805350">
        <w:rPr>
          <w:spacing w:val="-5"/>
          <w:w w:val="105"/>
        </w:rPr>
        <w:t>hereby covenants to pay IA in consideration of the provision of the services and the remedying of defects therein and for performance of all obligations mentioned in the RFP, the Contract Price or such other sum as may become payable under the provisions of the Agreement at the times and in the manner prescribed under the Agreement.</w:t>
      </w:r>
    </w:p>
    <w:p w:rsidR="002A4EB4" w:rsidRPr="00805350" w:rsidRDefault="002A4EB4" w:rsidP="002A4EB4">
      <w:pPr>
        <w:tabs>
          <w:tab w:val="num" w:pos="2664"/>
        </w:tabs>
        <w:spacing w:before="108"/>
        <w:ind w:left="270"/>
        <w:jc w:val="both"/>
        <w:rPr>
          <w:spacing w:val="-5"/>
          <w:w w:val="105"/>
        </w:rPr>
      </w:pPr>
    </w:p>
    <w:p w:rsidR="004043ED" w:rsidRPr="00805350" w:rsidRDefault="004043ED" w:rsidP="004043ED">
      <w:pPr>
        <w:spacing w:before="252"/>
        <w:ind w:right="360"/>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42" w:name="_Toc473822380"/>
      <w:bookmarkStart w:id="443" w:name="_Toc12539560"/>
      <w:r w:rsidRPr="00805350">
        <w:rPr>
          <w:rFonts w:ascii="Times New Roman" w:hAnsi="Times New Roman"/>
        </w:rPr>
        <w:t>Commencement and Duration of the Contract</w:t>
      </w:r>
      <w:bookmarkEnd w:id="442"/>
      <w:bookmarkEnd w:id="443"/>
    </w:p>
    <w:p w:rsidR="004043ED" w:rsidRPr="00805350" w:rsidRDefault="004043ED" w:rsidP="004043ED">
      <w:pPr>
        <w:spacing w:before="216"/>
        <w:ind w:right="360"/>
        <w:jc w:val="both"/>
        <w:rPr>
          <w:spacing w:val="-3"/>
          <w:w w:val="105"/>
        </w:rPr>
      </w:pPr>
      <w:r w:rsidRPr="00805350">
        <w:rPr>
          <w:spacing w:val="-3"/>
          <w:w w:val="105"/>
        </w:rPr>
        <w:t xml:space="preserve">This </w:t>
      </w:r>
      <w:r w:rsidR="00070758" w:rsidRPr="00805350">
        <w:rPr>
          <w:spacing w:val="-3"/>
          <w:w w:val="105"/>
        </w:rPr>
        <w:t>SA</w:t>
      </w:r>
      <w:r w:rsidRPr="00805350">
        <w:rPr>
          <w:spacing w:val="-3"/>
          <w:w w:val="105"/>
        </w:rPr>
        <w:t xml:space="preserve"> shall come into effect on the Effective Date and shall continue, unless terminated earlier in </w:t>
      </w:r>
      <w:r w:rsidRPr="00805350">
        <w:rPr>
          <w:spacing w:val="-4"/>
          <w:w w:val="105"/>
        </w:rPr>
        <w:t xml:space="preserve">accordance with the provisions hereof, for a period of 3 years from the date of signing of agreement, </w:t>
      </w:r>
      <w:r w:rsidRPr="00805350">
        <w:rPr>
          <w:spacing w:val="-3"/>
          <w:w w:val="105"/>
        </w:rPr>
        <w:t xml:space="preserve">extendable at the option of </w:t>
      </w:r>
      <w:r w:rsidR="00760400" w:rsidRPr="00805350">
        <w:rPr>
          <w:spacing w:val="-3"/>
          <w:w w:val="105"/>
        </w:rPr>
        <w:t xml:space="preserve">JSCL </w:t>
      </w:r>
      <w:r w:rsidRPr="00805350">
        <w:rPr>
          <w:spacing w:val="-3"/>
          <w:w w:val="105"/>
        </w:rPr>
        <w:t xml:space="preserve">for a period of up to </w:t>
      </w:r>
      <w:r w:rsidR="00802B24" w:rsidRPr="00805350">
        <w:rPr>
          <w:spacing w:val="-3"/>
          <w:w w:val="105"/>
        </w:rPr>
        <w:t xml:space="preserve">two </w:t>
      </w:r>
      <w:r w:rsidRPr="00805350">
        <w:rPr>
          <w:spacing w:val="-3"/>
          <w:w w:val="105"/>
        </w:rPr>
        <w:t xml:space="preserve"> year (or part thereof) on mutually agreed terms and conditions. The Term, for the purposes of any payments to IA, does not include (a) any extension arising out of breach of any obligations by IA, (b) unless otherwise agreed, time duration for implementation of exit management plan.</w:t>
      </w:r>
    </w:p>
    <w:p w:rsidR="004043ED" w:rsidRPr="00805350" w:rsidRDefault="004043ED" w:rsidP="004043ED">
      <w:pPr>
        <w:spacing w:before="216"/>
        <w:ind w:right="360"/>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44" w:name="_Toc473822381"/>
      <w:bookmarkStart w:id="445" w:name="_Toc12539561"/>
      <w:r w:rsidRPr="00805350">
        <w:rPr>
          <w:rFonts w:ascii="Times New Roman" w:hAnsi="Times New Roman"/>
        </w:rPr>
        <w:t>Statutory Requirements</w:t>
      </w:r>
      <w:bookmarkEnd w:id="444"/>
      <w:bookmarkEnd w:id="445"/>
    </w:p>
    <w:p w:rsidR="004043ED" w:rsidRPr="00805350" w:rsidRDefault="004043ED" w:rsidP="002556CD">
      <w:pPr>
        <w:numPr>
          <w:ilvl w:val="0"/>
          <w:numId w:val="45"/>
        </w:numPr>
        <w:tabs>
          <w:tab w:val="num" w:pos="2304"/>
        </w:tabs>
        <w:spacing w:before="216"/>
        <w:ind w:left="0" w:right="360"/>
        <w:jc w:val="both"/>
        <w:rPr>
          <w:spacing w:val="-3"/>
          <w:w w:val="105"/>
        </w:rPr>
      </w:pPr>
      <w:r w:rsidRPr="00805350">
        <w:rPr>
          <w:spacing w:val="-3"/>
          <w:w w:val="105"/>
        </w:rPr>
        <w:t xml:space="preserve">During the Term of this contract, the IA shall refrain from indulging in activities </w:t>
      </w:r>
      <w:r w:rsidRPr="00805350">
        <w:rPr>
          <w:spacing w:val="-7"/>
          <w:w w:val="105"/>
        </w:rPr>
        <w:t xml:space="preserve">which are in contravention of any law, act and/ or rules/ regulations, there under or any </w:t>
      </w:r>
      <w:r w:rsidRPr="00805350">
        <w:rPr>
          <w:spacing w:val="-4"/>
          <w:w w:val="105"/>
        </w:rPr>
        <w:t xml:space="preserve">amendment thereof </w:t>
      </w:r>
      <w:r w:rsidRPr="00805350">
        <w:rPr>
          <w:spacing w:val="-4"/>
          <w:w w:val="105"/>
        </w:rPr>
        <w:lastRenderedPageBreak/>
        <w:t xml:space="preserve">governing inter-alia customs, excise, taxes and levies, stowaways, </w:t>
      </w:r>
      <w:r w:rsidRPr="00805350">
        <w:rPr>
          <w:spacing w:val="-3"/>
          <w:w w:val="105"/>
        </w:rPr>
        <w:t xml:space="preserve">foreign exchange etc. and shall keep </w:t>
      </w:r>
      <w:r w:rsidR="00760400" w:rsidRPr="00805350">
        <w:rPr>
          <w:spacing w:val="-3"/>
          <w:w w:val="105"/>
        </w:rPr>
        <w:t xml:space="preserve">JSCL </w:t>
      </w:r>
      <w:r w:rsidRPr="00805350">
        <w:rPr>
          <w:spacing w:val="-3"/>
          <w:w w:val="105"/>
        </w:rPr>
        <w:t>indemnified in this regard.</w:t>
      </w:r>
    </w:p>
    <w:p w:rsidR="004043ED" w:rsidRPr="00805350" w:rsidRDefault="004043ED" w:rsidP="002556CD">
      <w:pPr>
        <w:numPr>
          <w:ilvl w:val="0"/>
          <w:numId w:val="45"/>
        </w:numPr>
        <w:tabs>
          <w:tab w:val="num" w:pos="2304"/>
        </w:tabs>
        <w:spacing w:before="108"/>
        <w:ind w:left="0" w:right="360"/>
        <w:jc w:val="both"/>
        <w:rPr>
          <w:spacing w:val="-2"/>
          <w:w w:val="105"/>
        </w:rPr>
      </w:pPr>
      <w:r w:rsidRPr="00805350">
        <w:rPr>
          <w:spacing w:val="-3"/>
          <w:w w:val="105"/>
        </w:rPr>
        <w:t xml:space="preserve">The IA will ensure that an updated location-wise list of all assets deployed by the </w:t>
      </w:r>
      <w:r w:rsidRPr="00805350">
        <w:rPr>
          <w:spacing w:val="-7"/>
          <w:w w:val="105"/>
        </w:rPr>
        <w:t xml:space="preserve">IA for the purpose of the Project is available to </w:t>
      </w:r>
      <w:r w:rsidR="00760400" w:rsidRPr="00805350">
        <w:rPr>
          <w:spacing w:val="-7"/>
          <w:w w:val="105"/>
        </w:rPr>
        <w:t xml:space="preserve">JSCL </w:t>
      </w:r>
      <w:r w:rsidRPr="00805350">
        <w:rPr>
          <w:spacing w:val="-7"/>
          <w:w w:val="105"/>
        </w:rPr>
        <w:t xml:space="preserve">at all times. The IA will </w:t>
      </w:r>
      <w:r w:rsidRPr="00805350">
        <w:rPr>
          <w:spacing w:val="-7"/>
          <w:w w:val="110"/>
        </w:rPr>
        <w:t xml:space="preserve">seek </w:t>
      </w:r>
      <w:r w:rsidR="00F0045A" w:rsidRPr="00805350">
        <w:rPr>
          <w:spacing w:val="-7"/>
          <w:w w:val="110"/>
        </w:rPr>
        <w:t xml:space="preserve">JSCL </w:t>
      </w:r>
      <w:r w:rsidRPr="00805350">
        <w:rPr>
          <w:spacing w:val="-7"/>
          <w:w w:val="110"/>
        </w:rPr>
        <w:t>’s approval before installing any hardwa</w:t>
      </w:r>
      <w:r w:rsidRPr="00805350">
        <w:rPr>
          <w:spacing w:val="-7"/>
          <w:w w:val="105"/>
        </w:rPr>
        <w:t xml:space="preserve">re at any location and will also not alter / change / replace any hardware component deployed for the purpose of the Project </w:t>
      </w:r>
      <w:r w:rsidRPr="00805350">
        <w:rPr>
          <w:spacing w:val="-2"/>
          <w:w w:val="105"/>
        </w:rPr>
        <w:t xml:space="preserve">without prior consent of </w:t>
      </w:r>
      <w:r w:rsidR="00F0045A" w:rsidRPr="00805350">
        <w:rPr>
          <w:spacing w:val="-2"/>
          <w:w w:val="105"/>
        </w:rPr>
        <w:t xml:space="preserve">JSCL </w:t>
      </w:r>
      <w:r w:rsidRPr="00805350">
        <w:rPr>
          <w:spacing w:val="-2"/>
          <w:w w:val="105"/>
        </w:rPr>
        <w:t>.</w:t>
      </w:r>
    </w:p>
    <w:p w:rsidR="004043ED" w:rsidRPr="00805350" w:rsidRDefault="004043ED" w:rsidP="002556CD">
      <w:pPr>
        <w:numPr>
          <w:ilvl w:val="0"/>
          <w:numId w:val="45"/>
        </w:numPr>
        <w:tabs>
          <w:tab w:val="num" w:pos="2304"/>
        </w:tabs>
        <w:spacing w:before="108"/>
        <w:ind w:left="0" w:right="360"/>
        <w:jc w:val="both"/>
        <w:rPr>
          <w:w w:val="105"/>
        </w:rPr>
      </w:pPr>
      <w:r w:rsidRPr="00805350">
        <w:rPr>
          <w:spacing w:val="-4"/>
          <w:w w:val="105"/>
        </w:rPr>
        <w:t xml:space="preserve">No Party to this </w:t>
      </w:r>
      <w:r w:rsidR="00070758" w:rsidRPr="00805350">
        <w:rPr>
          <w:spacing w:val="-4"/>
          <w:w w:val="105"/>
        </w:rPr>
        <w:t>SA</w:t>
      </w:r>
      <w:r w:rsidRPr="00805350">
        <w:rPr>
          <w:spacing w:val="-4"/>
          <w:w w:val="105"/>
        </w:rPr>
        <w:t xml:space="preserve"> shall at any time perform, or omit to perform, any act which it is </w:t>
      </w:r>
      <w:r w:rsidRPr="00805350">
        <w:rPr>
          <w:spacing w:val="-1"/>
          <w:w w:val="105"/>
        </w:rPr>
        <w:t xml:space="preserve">aware, at the time of performance, shall place the other party in default under any </w:t>
      </w:r>
      <w:r w:rsidRPr="00805350">
        <w:rPr>
          <w:spacing w:val="-3"/>
          <w:w w:val="105"/>
        </w:rPr>
        <w:t xml:space="preserve">insurance policy, mortgage or lease governing activities at any location provided by </w:t>
      </w:r>
      <w:r w:rsidR="00F0045A" w:rsidRPr="00805350">
        <w:rPr>
          <w:w w:val="105"/>
        </w:rPr>
        <w:t xml:space="preserve">JSCL </w:t>
      </w:r>
      <w:r w:rsidRPr="00805350">
        <w:rPr>
          <w:w w:val="105"/>
        </w:rPr>
        <w:t>.</w:t>
      </w:r>
    </w:p>
    <w:p w:rsidR="004043ED" w:rsidRPr="00805350" w:rsidRDefault="004043ED" w:rsidP="004043ED">
      <w:pPr>
        <w:tabs>
          <w:tab w:val="num" w:pos="2304"/>
        </w:tabs>
        <w:spacing w:before="108"/>
        <w:ind w:right="360"/>
        <w:jc w:val="both"/>
        <w:rPr>
          <w:w w:val="105"/>
          <w:sz w:val="20"/>
          <w:szCs w:val="20"/>
        </w:rPr>
      </w:pPr>
    </w:p>
    <w:p w:rsidR="004043ED" w:rsidRPr="00805350" w:rsidRDefault="004043ED" w:rsidP="00414B07">
      <w:pPr>
        <w:pStyle w:val="Heading2"/>
        <w:numPr>
          <w:ilvl w:val="1"/>
          <w:numId w:val="288"/>
        </w:numPr>
        <w:rPr>
          <w:rFonts w:ascii="Times New Roman" w:hAnsi="Times New Roman"/>
        </w:rPr>
      </w:pPr>
      <w:bookmarkStart w:id="446" w:name="_Toc473822382"/>
      <w:bookmarkStart w:id="447" w:name="_Toc12539562"/>
      <w:r w:rsidRPr="00805350">
        <w:rPr>
          <w:rFonts w:ascii="Times New Roman" w:hAnsi="Times New Roman"/>
        </w:rPr>
        <w:t>IA’s Obligations</w:t>
      </w:r>
      <w:bookmarkEnd w:id="446"/>
      <w:bookmarkEnd w:id="447"/>
    </w:p>
    <w:p w:rsidR="004043ED" w:rsidRPr="00805350" w:rsidRDefault="004043ED" w:rsidP="004043ED">
      <w:pPr>
        <w:jc w:val="both"/>
        <w:rPr>
          <w:spacing w:val="-3"/>
          <w:w w:val="105"/>
        </w:rPr>
      </w:pPr>
      <w:r w:rsidRPr="00805350">
        <w:rPr>
          <w:spacing w:val="-3"/>
          <w:w w:val="105"/>
        </w:rPr>
        <w:t>The obligations of the IA described in this clause is in addition to, and not in derogation of, the obligations mentioned in the RFP and the two are to be read harmoniously:</w:t>
      </w:r>
    </w:p>
    <w:p w:rsidR="004043ED" w:rsidRPr="00805350" w:rsidRDefault="004043ED" w:rsidP="002556CD">
      <w:pPr>
        <w:numPr>
          <w:ilvl w:val="0"/>
          <w:numId w:val="46"/>
        </w:numPr>
        <w:tabs>
          <w:tab w:val="num" w:pos="2088"/>
        </w:tabs>
        <w:spacing w:before="180"/>
        <w:ind w:left="90" w:right="144"/>
        <w:jc w:val="both"/>
        <w:rPr>
          <w:spacing w:val="-4"/>
          <w:w w:val="105"/>
        </w:rPr>
      </w:pPr>
      <w:r w:rsidRPr="00805350">
        <w:rPr>
          <w:spacing w:val="-3"/>
          <w:w w:val="105"/>
        </w:rPr>
        <w:t>The IA</w:t>
      </w:r>
      <w:r w:rsidRPr="00805350">
        <w:rPr>
          <w:spacing w:val="-3"/>
          <w:w w:val="110"/>
        </w:rPr>
        <w:t xml:space="preserve">’s obligations shall include all the activities </w:t>
      </w:r>
      <w:r w:rsidRPr="00805350">
        <w:rPr>
          <w:spacing w:val="-3"/>
          <w:w w:val="105"/>
        </w:rPr>
        <w:t xml:space="preserve">as specified by </w:t>
      </w:r>
      <w:r w:rsidR="00760400" w:rsidRPr="00805350">
        <w:rPr>
          <w:spacing w:val="-3"/>
          <w:w w:val="105"/>
        </w:rPr>
        <w:t xml:space="preserve">JSCL </w:t>
      </w:r>
      <w:r w:rsidRPr="00805350">
        <w:rPr>
          <w:spacing w:val="-3"/>
          <w:w w:val="105"/>
        </w:rPr>
        <w:t xml:space="preserve">in the scope of work and other sections of the RFP and </w:t>
      </w:r>
      <w:r w:rsidR="00070758" w:rsidRPr="00805350">
        <w:rPr>
          <w:spacing w:val="-3"/>
          <w:w w:val="105"/>
        </w:rPr>
        <w:t>SA</w:t>
      </w:r>
      <w:r w:rsidRPr="00805350">
        <w:rPr>
          <w:spacing w:val="-3"/>
          <w:w w:val="105"/>
        </w:rPr>
        <w:t xml:space="preserve"> and changes thereof to meet </w:t>
      </w:r>
      <w:r w:rsidR="00F0045A" w:rsidRPr="00805350">
        <w:rPr>
          <w:spacing w:val="-11"/>
          <w:w w:val="110"/>
        </w:rPr>
        <w:t xml:space="preserve">JSCL </w:t>
      </w:r>
      <w:r w:rsidRPr="00805350">
        <w:rPr>
          <w:spacing w:val="-11"/>
          <w:w w:val="110"/>
        </w:rPr>
        <w:t xml:space="preserve">’s objectives and operational requirements. It will be the </w:t>
      </w:r>
      <w:r w:rsidRPr="00805350">
        <w:rPr>
          <w:spacing w:val="-11"/>
          <w:w w:val="105"/>
        </w:rPr>
        <w:t>IA</w:t>
      </w:r>
      <w:r w:rsidRPr="00805350">
        <w:rPr>
          <w:spacing w:val="-11"/>
          <w:w w:val="110"/>
        </w:rPr>
        <w:t xml:space="preserve">’s responsibility to </w:t>
      </w:r>
      <w:r w:rsidRPr="00805350">
        <w:rPr>
          <w:spacing w:val="-6"/>
          <w:w w:val="105"/>
        </w:rPr>
        <w:t xml:space="preserve">ensure the proper and successful implementation, performance and continued operation of the proposed solution in accordance with and in strict adherence to the terms of this </w:t>
      </w:r>
      <w:r w:rsidR="00070758" w:rsidRPr="00805350">
        <w:rPr>
          <w:spacing w:val="-6"/>
          <w:w w:val="105"/>
        </w:rPr>
        <w:t>SA</w:t>
      </w:r>
      <w:r w:rsidRPr="00805350">
        <w:rPr>
          <w:spacing w:val="-6"/>
          <w:w w:val="105"/>
        </w:rPr>
        <w:t xml:space="preserve">, </w:t>
      </w:r>
      <w:r w:rsidRPr="00805350">
        <w:rPr>
          <w:spacing w:val="-4"/>
          <w:w w:val="105"/>
        </w:rPr>
        <w:t>the RFP and the Proposal.</w:t>
      </w:r>
    </w:p>
    <w:p w:rsidR="004043ED" w:rsidRPr="00805350" w:rsidRDefault="004043ED" w:rsidP="002556CD">
      <w:pPr>
        <w:numPr>
          <w:ilvl w:val="0"/>
          <w:numId w:val="46"/>
        </w:numPr>
        <w:tabs>
          <w:tab w:val="num" w:pos="2088"/>
        </w:tabs>
        <w:spacing w:before="144"/>
        <w:ind w:left="90" w:right="144"/>
        <w:jc w:val="both"/>
        <w:rPr>
          <w:spacing w:val="-7"/>
          <w:w w:val="105"/>
        </w:rPr>
      </w:pPr>
      <w:r w:rsidRPr="00805350">
        <w:rPr>
          <w:spacing w:val="-12"/>
          <w:w w:val="105"/>
        </w:rPr>
        <w:t>The IA shall ensure that the IA</w:t>
      </w:r>
      <w:r w:rsidRPr="00805350">
        <w:rPr>
          <w:spacing w:val="-12"/>
          <w:w w:val="110"/>
        </w:rPr>
        <w:t xml:space="preserve">’s team is competent, professional and possesses the </w:t>
      </w:r>
      <w:r w:rsidRPr="00805350">
        <w:rPr>
          <w:spacing w:val="-7"/>
          <w:w w:val="105"/>
        </w:rPr>
        <w:t xml:space="preserve">requisite qualifications and experience appropriate to the task they are required to perform under this Contract. The IA shall ensure that the Services are performed in accordance </w:t>
      </w:r>
      <w:r w:rsidRPr="00805350">
        <w:rPr>
          <w:spacing w:val="-4"/>
          <w:w w:val="105"/>
        </w:rPr>
        <w:t xml:space="preserve">with the terms hereof and to the satisfaction of </w:t>
      </w:r>
      <w:r w:rsidR="00F0045A" w:rsidRPr="00805350">
        <w:rPr>
          <w:spacing w:val="-4"/>
          <w:w w:val="105"/>
        </w:rPr>
        <w:t xml:space="preserve">JSCL </w:t>
      </w:r>
      <w:r w:rsidRPr="00805350">
        <w:rPr>
          <w:spacing w:val="-4"/>
          <w:w w:val="105"/>
        </w:rPr>
        <w:t>.</w:t>
      </w:r>
      <w:r w:rsidRPr="00805350">
        <w:rPr>
          <w:spacing w:val="-7"/>
          <w:w w:val="105"/>
        </w:rPr>
        <w:t xml:space="preserve">Nothing in this Agreement relives the IA from its liabilities or obligations under this Agreement to provide the Services in accordance with </w:t>
      </w:r>
      <w:r w:rsidR="00F0045A" w:rsidRPr="00805350">
        <w:rPr>
          <w:spacing w:val="-7"/>
          <w:w w:val="105"/>
        </w:rPr>
        <w:t xml:space="preserve">JSCL </w:t>
      </w:r>
      <w:r w:rsidRPr="00805350">
        <w:rPr>
          <w:spacing w:val="-7"/>
          <w:w w:val="105"/>
        </w:rPr>
        <w:t xml:space="preserve">’s direction and requirements and as stated in this Contract and the performance, non-compliance, breach or other loss and damage resulting either directly or indirectly by or on account of IA’s Team. </w:t>
      </w:r>
    </w:p>
    <w:p w:rsidR="004043ED" w:rsidRPr="00805350" w:rsidRDefault="004043ED" w:rsidP="004043ED">
      <w:pPr>
        <w:pStyle w:val="ListParagraph"/>
        <w:widowControl/>
        <w:kinsoku/>
        <w:autoSpaceDE w:val="0"/>
        <w:autoSpaceDN w:val="0"/>
        <w:adjustRightInd w:val="0"/>
        <w:ind w:left="1242"/>
        <w:jc w:val="both"/>
        <w:rPr>
          <w:rFonts w:eastAsiaTheme="minorHAnsi"/>
          <w:color w:val="000000"/>
        </w:rPr>
      </w:pPr>
    </w:p>
    <w:p w:rsidR="004043ED" w:rsidRPr="00805350" w:rsidRDefault="004043ED" w:rsidP="002556CD">
      <w:pPr>
        <w:numPr>
          <w:ilvl w:val="0"/>
          <w:numId w:val="46"/>
        </w:numPr>
        <w:tabs>
          <w:tab w:val="num" w:pos="2088"/>
        </w:tabs>
        <w:spacing w:before="180"/>
        <w:ind w:left="90" w:right="144"/>
        <w:jc w:val="both"/>
        <w:rPr>
          <w:rFonts w:eastAsiaTheme="minorHAnsi"/>
          <w:color w:val="000000"/>
        </w:rPr>
      </w:pPr>
      <w:r w:rsidRPr="00805350">
        <w:rPr>
          <w:rFonts w:eastAsiaTheme="minorHAnsi"/>
          <w:color w:val="000000"/>
        </w:rPr>
        <w:t xml:space="preserve">The IA’s Representative(s) shall have all the power requisite for execution of Scope of </w:t>
      </w:r>
      <w:r w:rsidRPr="00805350">
        <w:rPr>
          <w:spacing w:val="-3"/>
          <w:w w:val="105"/>
        </w:rPr>
        <w:t>Work</w:t>
      </w:r>
      <w:r w:rsidRPr="00805350">
        <w:rPr>
          <w:rFonts w:eastAsiaTheme="minorHAnsi"/>
          <w:color w:val="000000"/>
        </w:rPr>
        <w:t xml:space="preserve"> and performance of services under this Contract. The IA’s Representative(s) shall liaise with </w:t>
      </w:r>
      <w:r w:rsidR="00F0045A" w:rsidRPr="00805350">
        <w:rPr>
          <w:rFonts w:eastAsiaTheme="minorHAnsi"/>
          <w:color w:val="000000"/>
        </w:rPr>
        <w:t xml:space="preserve">JSCL </w:t>
      </w:r>
      <w:r w:rsidRPr="00805350">
        <w:rPr>
          <w:rFonts w:eastAsiaTheme="minorHAnsi"/>
          <w:color w:val="000000"/>
        </w:rPr>
        <w:t xml:space="preserve">’ Representative for the proper coordination and timely completion of the works and on any other matters pertaining to the works. He will extend full co-operation to </w:t>
      </w:r>
      <w:r w:rsidR="00F0045A" w:rsidRPr="00805350">
        <w:rPr>
          <w:rFonts w:eastAsiaTheme="minorHAnsi"/>
          <w:color w:val="000000"/>
        </w:rPr>
        <w:t xml:space="preserve">JSCL </w:t>
      </w:r>
      <w:r w:rsidRPr="00805350">
        <w:rPr>
          <w:rFonts w:eastAsiaTheme="minorHAnsi"/>
          <w:color w:val="000000"/>
        </w:rPr>
        <w:t xml:space="preserve">’s Representative for the proper coordination and timely completion of the works and on any other matter pertaining to the works. He will extend full co-operation to </w:t>
      </w:r>
      <w:r w:rsidR="00F0045A" w:rsidRPr="00805350">
        <w:rPr>
          <w:rFonts w:eastAsiaTheme="minorHAnsi"/>
          <w:color w:val="000000"/>
        </w:rPr>
        <w:t xml:space="preserve">JSCL </w:t>
      </w:r>
      <w:r w:rsidRPr="00805350">
        <w:rPr>
          <w:rFonts w:eastAsiaTheme="minorHAnsi"/>
          <w:color w:val="000000"/>
        </w:rPr>
        <w:t xml:space="preserve">’s Representative in the manner required by them for supervision/ inspection/ observation of the equipment/ goods/ material, procedures, performance, progress, reports ad records pertaining to the works. IA shall also have complete charge of the IA’s personnel engaged in the performance of the works and to ensure compliance of rules, regulations and safety practice. </w:t>
      </w:r>
    </w:p>
    <w:p w:rsidR="004043ED" w:rsidRPr="00805350" w:rsidRDefault="004043ED" w:rsidP="002556CD">
      <w:pPr>
        <w:numPr>
          <w:ilvl w:val="0"/>
          <w:numId w:val="46"/>
        </w:numPr>
        <w:tabs>
          <w:tab w:val="num" w:pos="2088"/>
        </w:tabs>
        <w:spacing w:before="144"/>
        <w:ind w:left="90" w:right="144"/>
        <w:jc w:val="both"/>
        <w:rPr>
          <w:spacing w:val="-6"/>
          <w:w w:val="105"/>
        </w:rPr>
      </w:pPr>
      <w:r w:rsidRPr="00805350">
        <w:rPr>
          <w:spacing w:val="-7"/>
          <w:w w:val="105"/>
        </w:rPr>
        <w:t xml:space="preserve">Except as otherwise provided for herein or with the prior written approval of </w:t>
      </w:r>
      <w:r w:rsidR="00F0045A" w:rsidRPr="00805350">
        <w:rPr>
          <w:spacing w:val="-7"/>
          <w:w w:val="105"/>
        </w:rPr>
        <w:t xml:space="preserve">JSCL </w:t>
      </w:r>
      <w:r w:rsidRPr="00805350">
        <w:rPr>
          <w:spacing w:val="-7"/>
          <w:w w:val="105"/>
        </w:rPr>
        <w:t xml:space="preserve">, the </w:t>
      </w:r>
      <w:r w:rsidRPr="00805350">
        <w:rPr>
          <w:spacing w:val="-6"/>
          <w:w w:val="105"/>
        </w:rPr>
        <w:t>IA and/or IA</w:t>
      </w:r>
      <w:r w:rsidRPr="00805350">
        <w:rPr>
          <w:spacing w:val="-6"/>
          <w:w w:val="110"/>
        </w:rPr>
        <w:t>’s team shall not:</w:t>
      </w:r>
      <w:r w:rsidRPr="00805350">
        <w:rPr>
          <w:spacing w:val="-6"/>
          <w:w w:val="105"/>
        </w:rPr>
        <w:t>-</w:t>
      </w:r>
    </w:p>
    <w:p w:rsidR="004043ED" w:rsidRPr="00805350" w:rsidRDefault="004043ED" w:rsidP="002556CD">
      <w:pPr>
        <w:numPr>
          <w:ilvl w:val="0"/>
          <w:numId w:val="47"/>
        </w:numPr>
        <w:tabs>
          <w:tab w:val="clear" w:pos="432"/>
          <w:tab w:val="num" w:pos="2376"/>
        </w:tabs>
        <w:spacing w:before="108"/>
        <w:ind w:left="1224" w:right="144"/>
        <w:jc w:val="both"/>
        <w:rPr>
          <w:spacing w:val="-4"/>
          <w:w w:val="105"/>
        </w:rPr>
      </w:pPr>
      <w:r w:rsidRPr="00805350">
        <w:rPr>
          <w:spacing w:val="-2"/>
          <w:w w:val="105"/>
        </w:rPr>
        <w:t xml:space="preserve">Collect and use any </w:t>
      </w:r>
      <w:r w:rsidR="00760400" w:rsidRPr="00805350">
        <w:rPr>
          <w:spacing w:val="-2"/>
          <w:w w:val="105"/>
        </w:rPr>
        <w:t xml:space="preserve">JSCL </w:t>
      </w:r>
      <w:r w:rsidRPr="00805350">
        <w:rPr>
          <w:spacing w:val="-2"/>
          <w:w w:val="105"/>
        </w:rPr>
        <w:t xml:space="preserve">data, deliverable, Assets or </w:t>
      </w:r>
      <w:r w:rsidR="00760400" w:rsidRPr="00805350">
        <w:rPr>
          <w:spacing w:val="-2"/>
          <w:w w:val="105"/>
        </w:rPr>
        <w:t xml:space="preserve">JSCL </w:t>
      </w:r>
      <w:r w:rsidRPr="00805350">
        <w:rPr>
          <w:spacing w:val="-3"/>
          <w:w w:val="105"/>
        </w:rPr>
        <w:t xml:space="preserve">contents/contents of services and information, including the use of any data mining, </w:t>
      </w:r>
      <w:r w:rsidRPr="00805350">
        <w:rPr>
          <w:spacing w:val="-4"/>
          <w:w w:val="105"/>
        </w:rPr>
        <w:t xml:space="preserve">or similar data gathering and extraction methods for any purpose other than to accomplish the </w:t>
      </w:r>
      <w:r w:rsidRPr="00805350">
        <w:rPr>
          <w:spacing w:val="-4"/>
          <w:w w:val="105"/>
        </w:rPr>
        <w:lastRenderedPageBreak/>
        <w:t>Scope of Work under the RFP and this Agreement;</w:t>
      </w:r>
    </w:p>
    <w:p w:rsidR="004043ED" w:rsidRPr="00805350" w:rsidRDefault="004043ED" w:rsidP="002556CD">
      <w:pPr>
        <w:numPr>
          <w:ilvl w:val="0"/>
          <w:numId w:val="47"/>
        </w:numPr>
        <w:tabs>
          <w:tab w:val="clear" w:pos="432"/>
          <w:tab w:val="num" w:pos="2376"/>
        </w:tabs>
        <w:spacing w:before="108"/>
        <w:ind w:left="1224" w:right="144"/>
        <w:jc w:val="both"/>
        <w:rPr>
          <w:spacing w:val="-4"/>
          <w:w w:val="105"/>
        </w:rPr>
      </w:pPr>
      <w:r w:rsidRPr="00805350">
        <w:rPr>
          <w:spacing w:val="-8"/>
          <w:w w:val="105"/>
        </w:rPr>
        <w:t xml:space="preserve">Market, sell, or make commercial or derivative use of </w:t>
      </w:r>
      <w:r w:rsidR="00760400" w:rsidRPr="00805350">
        <w:rPr>
          <w:spacing w:val="-8"/>
          <w:w w:val="105"/>
        </w:rPr>
        <w:t xml:space="preserve">JSCL </w:t>
      </w:r>
      <w:r w:rsidRPr="00805350">
        <w:rPr>
          <w:spacing w:val="-8"/>
          <w:w w:val="105"/>
        </w:rPr>
        <w:t xml:space="preserve">data, deliverable or </w:t>
      </w:r>
      <w:r w:rsidRPr="00805350">
        <w:rPr>
          <w:spacing w:val="-4"/>
          <w:w w:val="105"/>
        </w:rPr>
        <w:t xml:space="preserve">Assets, </w:t>
      </w:r>
      <w:r w:rsidR="00760400" w:rsidRPr="00805350">
        <w:rPr>
          <w:spacing w:val="-4"/>
          <w:w w:val="105"/>
        </w:rPr>
        <w:t xml:space="preserve">JSCL </w:t>
      </w:r>
      <w:r w:rsidRPr="00805350">
        <w:rPr>
          <w:spacing w:val="-4"/>
          <w:w w:val="105"/>
        </w:rPr>
        <w:t>contents/contents of services and information;</w:t>
      </w:r>
    </w:p>
    <w:p w:rsidR="004043ED" w:rsidRPr="00805350" w:rsidRDefault="004043ED" w:rsidP="002556CD">
      <w:pPr>
        <w:numPr>
          <w:ilvl w:val="0"/>
          <w:numId w:val="47"/>
        </w:numPr>
        <w:tabs>
          <w:tab w:val="clear" w:pos="432"/>
          <w:tab w:val="num" w:pos="2376"/>
        </w:tabs>
        <w:spacing w:before="144"/>
        <w:ind w:left="1224" w:right="144"/>
        <w:jc w:val="both"/>
        <w:rPr>
          <w:w w:val="105"/>
        </w:rPr>
      </w:pPr>
      <w:r w:rsidRPr="00805350">
        <w:rPr>
          <w:spacing w:val="-8"/>
          <w:w w:val="105"/>
        </w:rPr>
        <w:t xml:space="preserve">Publish, publicly perform or display, or distribute to any third party any </w:t>
      </w:r>
      <w:r w:rsidR="00760400" w:rsidRPr="00805350">
        <w:rPr>
          <w:spacing w:val="-8"/>
          <w:w w:val="105"/>
        </w:rPr>
        <w:t xml:space="preserve">JSCL </w:t>
      </w:r>
      <w:r w:rsidRPr="00805350">
        <w:rPr>
          <w:spacing w:val="-8"/>
          <w:w w:val="105"/>
        </w:rPr>
        <w:t>data, d</w:t>
      </w:r>
      <w:r w:rsidRPr="00805350">
        <w:rPr>
          <w:spacing w:val="-6"/>
          <w:w w:val="105"/>
        </w:rPr>
        <w:t xml:space="preserve">eliverables or </w:t>
      </w:r>
      <w:r w:rsidR="00760400" w:rsidRPr="00805350">
        <w:rPr>
          <w:spacing w:val="-6"/>
          <w:w w:val="105"/>
        </w:rPr>
        <w:t xml:space="preserve">JSCL </w:t>
      </w:r>
      <w:r w:rsidRPr="00805350">
        <w:rPr>
          <w:spacing w:val="-6"/>
          <w:w w:val="105"/>
        </w:rPr>
        <w:t xml:space="preserve">contents/contents of Government services and information, </w:t>
      </w:r>
      <w:r w:rsidRPr="00805350">
        <w:rPr>
          <w:spacing w:val="-4"/>
          <w:w w:val="105"/>
        </w:rPr>
        <w:t xml:space="preserve">including reproduction on any computer network or broadcast or publications media; </w:t>
      </w:r>
      <w:r w:rsidRPr="00805350">
        <w:rPr>
          <w:w w:val="105"/>
        </w:rPr>
        <w:t>or</w:t>
      </w:r>
    </w:p>
    <w:p w:rsidR="004043ED" w:rsidRPr="00805350" w:rsidRDefault="004043ED" w:rsidP="002556CD">
      <w:pPr>
        <w:numPr>
          <w:ilvl w:val="0"/>
          <w:numId w:val="47"/>
        </w:numPr>
        <w:tabs>
          <w:tab w:val="clear" w:pos="432"/>
          <w:tab w:val="num" w:pos="2376"/>
        </w:tabs>
        <w:spacing w:before="108"/>
        <w:ind w:left="1224" w:right="144"/>
        <w:jc w:val="both"/>
        <w:rPr>
          <w:spacing w:val="-4"/>
          <w:w w:val="105"/>
          <w:sz w:val="20"/>
          <w:szCs w:val="20"/>
        </w:rPr>
      </w:pPr>
      <w:r w:rsidRPr="00805350">
        <w:rPr>
          <w:spacing w:val="-7"/>
          <w:w w:val="105"/>
        </w:rPr>
        <w:t xml:space="preserve">Use, frame, or utilize framing techniques to enclose any portion of </w:t>
      </w:r>
      <w:r w:rsidR="00760400" w:rsidRPr="00805350">
        <w:rPr>
          <w:spacing w:val="-7"/>
          <w:w w:val="105"/>
        </w:rPr>
        <w:t xml:space="preserve">JSCL </w:t>
      </w:r>
      <w:r w:rsidRPr="00805350">
        <w:rPr>
          <w:spacing w:val="-7"/>
          <w:w w:val="105"/>
        </w:rPr>
        <w:t>data, d</w:t>
      </w:r>
      <w:r w:rsidRPr="00805350">
        <w:rPr>
          <w:spacing w:val="-3"/>
          <w:w w:val="105"/>
        </w:rPr>
        <w:t xml:space="preserve">eliverables or </w:t>
      </w:r>
      <w:r w:rsidR="00760400" w:rsidRPr="00805350">
        <w:rPr>
          <w:spacing w:val="-3"/>
          <w:w w:val="105"/>
        </w:rPr>
        <w:t xml:space="preserve">JSCL </w:t>
      </w:r>
      <w:r w:rsidRPr="00805350">
        <w:rPr>
          <w:spacing w:val="-3"/>
          <w:w w:val="105"/>
        </w:rPr>
        <w:t xml:space="preserve">contents/contents of services and information (including </w:t>
      </w:r>
      <w:r w:rsidRPr="00805350">
        <w:rPr>
          <w:spacing w:val="-4"/>
          <w:w w:val="105"/>
        </w:rPr>
        <w:t>images, any text or the layout/design, form or content of any page or otherwise).</w:t>
      </w:r>
    </w:p>
    <w:p w:rsidR="004043ED" w:rsidRPr="00805350" w:rsidRDefault="004043ED" w:rsidP="004043ED">
      <w:pPr>
        <w:spacing w:before="108"/>
        <w:ind w:left="1224" w:right="144"/>
        <w:jc w:val="both"/>
        <w:rPr>
          <w:spacing w:val="-4"/>
          <w:w w:val="105"/>
          <w:sz w:val="20"/>
          <w:szCs w:val="20"/>
        </w:rPr>
      </w:pPr>
    </w:p>
    <w:p w:rsidR="004043ED" w:rsidRPr="00805350" w:rsidRDefault="00760400" w:rsidP="00414B07">
      <w:pPr>
        <w:pStyle w:val="Heading2"/>
        <w:numPr>
          <w:ilvl w:val="1"/>
          <w:numId w:val="288"/>
        </w:numPr>
        <w:rPr>
          <w:rFonts w:ascii="Times New Roman" w:hAnsi="Times New Roman"/>
        </w:rPr>
      </w:pPr>
      <w:bookmarkStart w:id="448" w:name="_Toc473822383"/>
      <w:bookmarkStart w:id="449" w:name="_Toc12539563"/>
      <w:r w:rsidRPr="00805350">
        <w:rPr>
          <w:rFonts w:ascii="Times New Roman" w:hAnsi="Times New Roman"/>
        </w:rPr>
        <w:t xml:space="preserve">JSCL </w:t>
      </w:r>
      <w:r w:rsidR="004043ED" w:rsidRPr="00805350">
        <w:rPr>
          <w:rFonts w:ascii="Times New Roman" w:hAnsi="Times New Roman"/>
        </w:rPr>
        <w:t>Obligations</w:t>
      </w:r>
      <w:bookmarkEnd w:id="448"/>
      <w:bookmarkEnd w:id="449"/>
    </w:p>
    <w:p w:rsidR="004043ED" w:rsidRPr="00805350" w:rsidRDefault="004043ED" w:rsidP="002556CD">
      <w:pPr>
        <w:numPr>
          <w:ilvl w:val="0"/>
          <w:numId w:val="48"/>
        </w:numPr>
        <w:tabs>
          <w:tab w:val="num" w:pos="2016"/>
        </w:tabs>
        <w:spacing w:before="216"/>
        <w:ind w:left="0" w:right="144"/>
        <w:jc w:val="both"/>
        <w:rPr>
          <w:spacing w:val="-4"/>
          <w:w w:val="105"/>
        </w:rPr>
      </w:pPr>
      <w:r w:rsidRPr="00805350">
        <w:rPr>
          <w:spacing w:val="-2"/>
          <w:w w:val="105"/>
        </w:rPr>
        <w:t>Project Management Agency/</w:t>
      </w:r>
      <w:r w:rsidR="00F0045A" w:rsidRPr="00805350">
        <w:rPr>
          <w:spacing w:val="-2"/>
          <w:w w:val="105"/>
        </w:rPr>
        <w:t xml:space="preserve">JSCL </w:t>
      </w:r>
      <w:r w:rsidRPr="00805350">
        <w:rPr>
          <w:spacing w:val="-2"/>
          <w:w w:val="105"/>
        </w:rPr>
        <w:t xml:space="preserve">, or authority shall act as the contact point for </w:t>
      </w:r>
      <w:r w:rsidRPr="00805350">
        <w:rPr>
          <w:spacing w:val="2"/>
          <w:w w:val="105"/>
        </w:rPr>
        <w:t xml:space="preserve">implementation of the Project and for issuing necessary instructions, approvals, </w:t>
      </w:r>
      <w:r w:rsidRPr="00805350">
        <w:rPr>
          <w:spacing w:val="-4"/>
          <w:w w:val="105"/>
        </w:rPr>
        <w:t>commissioning, acceptance certificates, payments etc. to the IA.</w:t>
      </w:r>
    </w:p>
    <w:p w:rsidR="004043ED" w:rsidRPr="00805350" w:rsidRDefault="00760400" w:rsidP="002556CD">
      <w:pPr>
        <w:numPr>
          <w:ilvl w:val="0"/>
          <w:numId w:val="48"/>
        </w:numPr>
        <w:tabs>
          <w:tab w:val="num" w:pos="2016"/>
        </w:tabs>
        <w:spacing w:before="108"/>
        <w:ind w:left="0" w:right="144"/>
        <w:jc w:val="both"/>
        <w:rPr>
          <w:spacing w:val="-4"/>
          <w:w w:val="105"/>
        </w:rPr>
      </w:pPr>
      <w:r w:rsidRPr="00805350">
        <w:rPr>
          <w:spacing w:val="-7"/>
          <w:w w:val="105"/>
        </w:rPr>
        <w:t xml:space="preserve">JSCL </w:t>
      </w:r>
      <w:r w:rsidR="004043ED" w:rsidRPr="00805350">
        <w:rPr>
          <w:spacing w:val="-7"/>
          <w:w w:val="105"/>
        </w:rPr>
        <w:t xml:space="preserve">shall provide timely approvals to the IA from time to time, which may </w:t>
      </w:r>
      <w:r w:rsidR="004043ED" w:rsidRPr="00805350">
        <w:rPr>
          <w:spacing w:val="-3"/>
          <w:w w:val="105"/>
        </w:rPr>
        <w:t xml:space="preserve">include approval of Project plans, implementation methodology, design documents, </w:t>
      </w:r>
      <w:r w:rsidR="004043ED" w:rsidRPr="00805350">
        <w:rPr>
          <w:spacing w:val="-4"/>
          <w:w w:val="105"/>
        </w:rPr>
        <w:t xml:space="preserve">specifications, or any other document necessary in fulfillment of this </w:t>
      </w:r>
      <w:r w:rsidR="00070758" w:rsidRPr="00805350">
        <w:rPr>
          <w:spacing w:val="-4"/>
          <w:w w:val="105"/>
        </w:rPr>
        <w:t>SA</w:t>
      </w:r>
      <w:r w:rsidR="004043ED" w:rsidRPr="00805350">
        <w:rPr>
          <w:spacing w:val="-4"/>
          <w:w w:val="105"/>
        </w:rPr>
        <w:t>.</w:t>
      </w:r>
    </w:p>
    <w:p w:rsidR="004043ED" w:rsidRPr="00805350" w:rsidRDefault="004043ED" w:rsidP="002556CD">
      <w:pPr>
        <w:numPr>
          <w:ilvl w:val="0"/>
          <w:numId w:val="48"/>
        </w:numPr>
        <w:tabs>
          <w:tab w:val="num" w:pos="2016"/>
        </w:tabs>
        <w:spacing w:before="144"/>
        <w:ind w:left="0" w:right="144"/>
        <w:jc w:val="both"/>
        <w:rPr>
          <w:spacing w:val="-4"/>
          <w:w w:val="105"/>
        </w:rPr>
      </w:pPr>
      <w:r w:rsidRPr="00805350">
        <w:rPr>
          <w:spacing w:val="-4"/>
          <w:w w:val="105"/>
        </w:rPr>
        <w:t>Provide reasonable support through personnel to test the system during the Term;</w:t>
      </w:r>
    </w:p>
    <w:p w:rsidR="004043ED" w:rsidRPr="00805350" w:rsidRDefault="00760400" w:rsidP="002556CD">
      <w:pPr>
        <w:numPr>
          <w:ilvl w:val="0"/>
          <w:numId w:val="48"/>
        </w:numPr>
        <w:tabs>
          <w:tab w:val="num" w:pos="2016"/>
        </w:tabs>
        <w:spacing w:before="144"/>
        <w:ind w:left="0" w:right="144"/>
        <w:jc w:val="both"/>
        <w:rPr>
          <w:spacing w:val="-4"/>
          <w:w w:val="105"/>
        </w:rPr>
      </w:pPr>
      <w:r w:rsidRPr="00805350">
        <w:rPr>
          <w:spacing w:val="2"/>
          <w:w w:val="105"/>
        </w:rPr>
        <w:t xml:space="preserve">JSCL </w:t>
      </w:r>
      <w:r w:rsidR="004043ED" w:rsidRPr="00805350">
        <w:rPr>
          <w:spacing w:val="2"/>
          <w:w w:val="105"/>
        </w:rPr>
        <w:t xml:space="preserve">shall interface with the IA, to provide the required information, </w:t>
      </w:r>
      <w:r w:rsidR="004043ED" w:rsidRPr="00805350">
        <w:rPr>
          <w:spacing w:val="-4"/>
          <w:w w:val="105"/>
        </w:rPr>
        <w:t xml:space="preserve">clarifications, and to resolve any issues as may arise during the execution of the </w:t>
      </w:r>
      <w:r w:rsidR="00070758" w:rsidRPr="00805350">
        <w:rPr>
          <w:spacing w:val="-4"/>
          <w:w w:val="105"/>
        </w:rPr>
        <w:t>SA</w:t>
      </w:r>
      <w:r w:rsidR="004043ED" w:rsidRPr="00805350">
        <w:rPr>
          <w:spacing w:val="-4"/>
          <w:w w:val="105"/>
        </w:rPr>
        <w:t>.</w:t>
      </w:r>
    </w:p>
    <w:p w:rsidR="004043ED" w:rsidRPr="00805350" w:rsidRDefault="00760400" w:rsidP="002556CD">
      <w:pPr>
        <w:numPr>
          <w:ilvl w:val="0"/>
          <w:numId w:val="48"/>
        </w:numPr>
        <w:tabs>
          <w:tab w:val="num" w:pos="2016"/>
        </w:tabs>
        <w:spacing w:before="72"/>
        <w:ind w:left="0" w:right="144"/>
        <w:jc w:val="both"/>
        <w:rPr>
          <w:spacing w:val="-4"/>
          <w:w w:val="105"/>
        </w:rPr>
      </w:pPr>
      <w:r w:rsidRPr="00805350">
        <w:rPr>
          <w:spacing w:val="-6"/>
          <w:w w:val="105"/>
        </w:rPr>
        <w:t xml:space="preserve">JSCL </w:t>
      </w:r>
      <w:r w:rsidR="004043ED" w:rsidRPr="00805350">
        <w:rPr>
          <w:spacing w:val="-6"/>
          <w:w w:val="105"/>
        </w:rPr>
        <w:t xml:space="preserve">shall provide requisite data related to its functioning, facilitate obtaining of </w:t>
      </w:r>
      <w:r w:rsidR="004043ED" w:rsidRPr="00805350">
        <w:rPr>
          <w:spacing w:val="-4"/>
          <w:w w:val="105"/>
        </w:rPr>
        <w:t xml:space="preserve">approvals from various governmental agencies, in cases, where the intervention of </w:t>
      </w:r>
      <w:r w:rsidRPr="00805350">
        <w:rPr>
          <w:spacing w:val="-4"/>
          <w:w w:val="105"/>
        </w:rPr>
        <w:t xml:space="preserve">JSCL </w:t>
      </w:r>
      <w:r w:rsidR="004043ED" w:rsidRPr="00805350">
        <w:rPr>
          <w:spacing w:val="-4"/>
          <w:w w:val="105"/>
        </w:rPr>
        <w:t>is proper and necessary.</w:t>
      </w:r>
    </w:p>
    <w:p w:rsidR="004043ED" w:rsidRPr="00805350" w:rsidRDefault="004043ED" w:rsidP="004043ED">
      <w:pPr>
        <w:pStyle w:val="ListParagraph"/>
        <w:widowControl/>
        <w:kinsoku/>
        <w:autoSpaceDE w:val="0"/>
        <w:autoSpaceDN w:val="0"/>
        <w:adjustRightInd w:val="0"/>
        <w:ind w:left="1080"/>
        <w:jc w:val="both"/>
        <w:rPr>
          <w:rFonts w:eastAsiaTheme="minorHAnsi"/>
          <w:color w:val="000000"/>
        </w:rPr>
      </w:pPr>
    </w:p>
    <w:p w:rsidR="004043ED" w:rsidRPr="00805350" w:rsidRDefault="00760400" w:rsidP="002556CD">
      <w:pPr>
        <w:numPr>
          <w:ilvl w:val="0"/>
          <w:numId w:val="48"/>
        </w:numPr>
        <w:tabs>
          <w:tab w:val="num" w:pos="2016"/>
        </w:tabs>
        <w:spacing w:before="72"/>
        <w:ind w:left="0" w:right="144"/>
        <w:jc w:val="both"/>
        <w:rPr>
          <w:spacing w:val="-4"/>
          <w:w w:val="105"/>
        </w:rPr>
      </w:pPr>
      <w:r w:rsidRPr="00805350">
        <w:rPr>
          <w:spacing w:val="-4"/>
          <w:w w:val="105"/>
        </w:rPr>
        <w:t xml:space="preserve">JSCL </w:t>
      </w:r>
      <w:r w:rsidR="004043ED" w:rsidRPr="00805350">
        <w:rPr>
          <w:spacing w:val="-4"/>
          <w:w w:val="105"/>
        </w:rPr>
        <w:t xml:space="preserve">may provide on the IA’s request, particulars / information/ or documentation that may be required by the IA for proper planning and execution of work and for providing goods and Services covered under this Agreement . </w:t>
      </w:r>
    </w:p>
    <w:p w:rsidR="004043ED" w:rsidRPr="00805350" w:rsidRDefault="004043ED" w:rsidP="004043ED">
      <w:pPr>
        <w:pStyle w:val="ListParagraph"/>
        <w:widowControl/>
        <w:kinsoku/>
        <w:autoSpaceDE w:val="0"/>
        <w:autoSpaceDN w:val="0"/>
        <w:adjustRightInd w:val="0"/>
        <w:ind w:left="1080"/>
        <w:jc w:val="both"/>
        <w:rPr>
          <w:rFonts w:eastAsiaTheme="minorHAnsi"/>
          <w:color w:val="000000"/>
        </w:rPr>
      </w:pPr>
    </w:p>
    <w:p w:rsidR="004043ED" w:rsidRPr="00805350" w:rsidRDefault="00760400" w:rsidP="002556CD">
      <w:pPr>
        <w:numPr>
          <w:ilvl w:val="0"/>
          <w:numId w:val="48"/>
        </w:numPr>
        <w:tabs>
          <w:tab w:val="num" w:pos="2016"/>
        </w:tabs>
        <w:spacing w:before="72"/>
        <w:ind w:left="0" w:right="144"/>
        <w:jc w:val="both"/>
        <w:rPr>
          <w:rFonts w:eastAsiaTheme="minorHAnsi"/>
          <w:color w:val="000000"/>
          <w:sz w:val="20"/>
          <w:szCs w:val="20"/>
        </w:rPr>
      </w:pPr>
      <w:r w:rsidRPr="00805350">
        <w:rPr>
          <w:rFonts w:eastAsiaTheme="minorHAnsi"/>
          <w:color w:val="000000"/>
        </w:rPr>
        <w:t xml:space="preserve">JSCL </w:t>
      </w:r>
      <w:r w:rsidR="004043ED" w:rsidRPr="00805350">
        <w:rPr>
          <w:rFonts w:eastAsiaTheme="minorHAnsi"/>
          <w:color w:val="000000"/>
        </w:rPr>
        <w:t xml:space="preserve">will be responsible for making all payments due to the IA in respect of </w:t>
      </w:r>
      <w:r w:rsidR="004043ED" w:rsidRPr="00805350">
        <w:rPr>
          <w:spacing w:val="-4"/>
          <w:w w:val="105"/>
        </w:rPr>
        <w:t>deliverables</w:t>
      </w:r>
      <w:r w:rsidR="004043ED" w:rsidRPr="00805350">
        <w:rPr>
          <w:rFonts w:eastAsiaTheme="minorHAnsi"/>
          <w:color w:val="000000"/>
        </w:rPr>
        <w:t xml:space="preserve">, goods and Services provided through the IA and accepted by </w:t>
      </w:r>
      <w:r w:rsidRPr="00805350">
        <w:rPr>
          <w:rFonts w:eastAsiaTheme="minorHAnsi"/>
          <w:color w:val="000000"/>
        </w:rPr>
        <w:t xml:space="preserve">JSCL </w:t>
      </w:r>
      <w:r w:rsidR="004043ED" w:rsidRPr="00805350">
        <w:rPr>
          <w:rFonts w:eastAsiaTheme="minorHAnsi"/>
          <w:color w:val="000000"/>
        </w:rPr>
        <w:t>in accordance with the terms of this Agreement</w:t>
      </w:r>
      <w:r w:rsidR="004043ED" w:rsidRPr="00805350">
        <w:rPr>
          <w:rFonts w:eastAsiaTheme="minorHAnsi"/>
          <w:color w:val="000000"/>
          <w:sz w:val="20"/>
          <w:szCs w:val="20"/>
        </w:rPr>
        <w:t xml:space="preserve">. </w:t>
      </w:r>
    </w:p>
    <w:p w:rsidR="004043ED" w:rsidRPr="00805350" w:rsidRDefault="004043ED" w:rsidP="004043ED">
      <w:pPr>
        <w:tabs>
          <w:tab w:val="num" w:pos="2016"/>
        </w:tabs>
        <w:spacing w:before="72"/>
        <w:ind w:right="144"/>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50" w:name="_Toc473822384"/>
      <w:bookmarkStart w:id="451" w:name="_Toc12539564"/>
      <w:r w:rsidRPr="00805350">
        <w:rPr>
          <w:rFonts w:ascii="Times New Roman" w:hAnsi="Times New Roman"/>
        </w:rPr>
        <w:t>IA’s Team</w:t>
      </w:r>
      <w:bookmarkEnd w:id="450"/>
      <w:bookmarkEnd w:id="451"/>
    </w:p>
    <w:p w:rsidR="004043ED" w:rsidRPr="00805350" w:rsidRDefault="004043ED" w:rsidP="002556CD">
      <w:pPr>
        <w:numPr>
          <w:ilvl w:val="0"/>
          <w:numId w:val="49"/>
        </w:numPr>
        <w:tabs>
          <w:tab w:val="num" w:pos="2088"/>
        </w:tabs>
        <w:spacing w:before="216"/>
        <w:ind w:left="108" w:right="72"/>
        <w:jc w:val="both"/>
        <w:rPr>
          <w:spacing w:val="-4"/>
          <w:w w:val="105"/>
        </w:rPr>
      </w:pPr>
      <w:r w:rsidRPr="00805350">
        <w:rPr>
          <w:spacing w:val="1"/>
          <w:w w:val="105"/>
        </w:rPr>
        <w:t xml:space="preserve">IA shall provide and deploy, on the site for carrying out the work, only those </w:t>
      </w:r>
      <w:r w:rsidRPr="00805350">
        <w:rPr>
          <w:spacing w:val="-6"/>
          <w:w w:val="105"/>
        </w:rPr>
        <w:t xml:space="preserve">manpower resources who are skilled and experienced in their respective trades, deemed </w:t>
      </w:r>
      <w:r w:rsidRPr="00805350">
        <w:rPr>
          <w:spacing w:val="-4"/>
          <w:w w:val="105"/>
        </w:rPr>
        <w:t>necessary for the prescribed Scope of Work in the RFP and who are competent to execute or manage/ supervise the work in a proper and timely manner.</w:t>
      </w:r>
    </w:p>
    <w:p w:rsidR="004043ED" w:rsidRPr="00805350" w:rsidRDefault="004043ED" w:rsidP="002556CD">
      <w:pPr>
        <w:numPr>
          <w:ilvl w:val="0"/>
          <w:numId w:val="49"/>
        </w:numPr>
        <w:tabs>
          <w:tab w:val="num" w:pos="2088"/>
        </w:tabs>
        <w:spacing w:before="108"/>
        <w:ind w:left="108" w:right="72"/>
        <w:jc w:val="both"/>
        <w:rPr>
          <w:spacing w:val="-4"/>
          <w:w w:val="105"/>
        </w:rPr>
      </w:pPr>
      <w:r w:rsidRPr="00805350">
        <w:rPr>
          <w:spacing w:val="-5"/>
          <w:w w:val="105"/>
        </w:rPr>
        <w:t xml:space="preserve">The IA would keep </w:t>
      </w:r>
      <w:r w:rsidR="00760400" w:rsidRPr="00805350">
        <w:rPr>
          <w:spacing w:val="-5"/>
          <w:w w:val="105"/>
        </w:rPr>
        <w:t xml:space="preserve">JSCL </w:t>
      </w:r>
      <w:r w:rsidRPr="00805350">
        <w:rPr>
          <w:spacing w:val="-5"/>
          <w:w w:val="105"/>
        </w:rPr>
        <w:t xml:space="preserve">updated with the details of the staff members deployed </w:t>
      </w:r>
      <w:r w:rsidRPr="00805350">
        <w:rPr>
          <w:spacing w:val="-3"/>
          <w:w w:val="105"/>
        </w:rPr>
        <w:t xml:space="preserve">on the Project. The IA will ensure that the roster schedule of all deployed manpower </w:t>
      </w:r>
      <w:r w:rsidRPr="00805350">
        <w:rPr>
          <w:spacing w:val="-1"/>
          <w:w w:val="105"/>
        </w:rPr>
        <w:t xml:space="preserve">for each day at the </w:t>
      </w:r>
      <w:r w:rsidRPr="00805350">
        <w:rPr>
          <w:spacing w:val="-1"/>
          <w:w w:val="105"/>
        </w:rPr>
        <w:lastRenderedPageBreak/>
        <w:t xml:space="preserve">required locations is made available to </w:t>
      </w:r>
      <w:r w:rsidR="00760400" w:rsidRPr="00805350">
        <w:rPr>
          <w:spacing w:val="-1"/>
          <w:w w:val="105"/>
        </w:rPr>
        <w:t xml:space="preserve">JSCL </w:t>
      </w:r>
      <w:r w:rsidRPr="00805350">
        <w:rPr>
          <w:spacing w:val="-1"/>
          <w:w w:val="105"/>
        </w:rPr>
        <w:t xml:space="preserve">for view by authorized </w:t>
      </w:r>
      <w:r w:rsidR="00760400" w:rsidRPr="00805350">
        <w:rPr>
          <w:spacing w:val="-1"/>
          <w:w w:val="105"/>
        </w:rPr>
        <w:t xml:space="preserve">JSCL </w:t>
      </w:r>
      <w:r w:rsidRPr="00805350">
        <w:rPr>
          <w:spacing w:val="-1"/>
          <w:w w:val="105"/>
        </w:rPr>
        <w:t xml:space="preserve">Staff. No change to the deployed manpower shall be done by the </w:t>
      </w:r>
      <w:r w:rsidRPr="00805350">
        <w:rPr>
          <w:spacing w:val="-3"/>
          <w:w w:val="105"/>
        </w:rPr>
        <w:t xml:space="preserve">IA without written approval from </w:t>
      </w:r>
      <w:r w:rsidR="00760400" w:rsidRPr="00805350">
        <w:rPr>
          <w:spacing w:val="-3"/>
          <w:w w:val="105"/>
        </w:rPr>
        <w:t xml:space="preserve">JSCL </w:t>
      </w:r>
      <w:r w:rsidRPr="00805350">
        <w:rPr>
          <w:spacing w:val="-3"/>
          <w:w w:val="105"/>
        </w:rPr>
        <w:t xml:space="preserve">except where such removal and/or </w:t>
      </w:r>
      <w:r w:rsidRPr="00805350">
        <w:rPr>
          <w:spacing w:val="1"/>
          <w:w w:val="105"/>
        </w:rPr>
        <w:t xml:space="preserve">replacement becomes necessary due to exceptional circumstances like disability, </w:t>
      </w:r>
      <w:r w:rsidRPr="00805350">
        <w:rPr>
          <w:spacing w:val="-4"/>
          <w:w w:val="105"/>
        </w:rPr>
        <w:t>resignation, termination, death, etc. of the resource.</w:t>
      </w:r>
    </w:p>
    <w:p w:rsidR="004043ED" w:rsidRPr="00805350" w:rsidRDefault="00760400" w:rsidP="002556CD">
      <w:pPr>
        <w:numPr>
          <w:ilvl w:val="0"/>
          <w:numId w:val="49"/>
        </w:numPr>
        <w:tabs>
          <w:tab w:val="num" w:pos="2088"/>
        </w:tabs>
        <w:spacing w:before="144"/>
        <w:ind w:left="108" w:right="72"/>
        <w:jc w:val="both"/>
        <w:rPr>
          <w:spacing w:val="-5"/>
          <w:w w:val="105"/>
        </w:rPr>
      </w:pPr>
      <w:r w:rsidRPr="00805350">
        <w:rPr>
          <w:w w:val="105"/>
        </w:rPr>
        <w:t xml:space="preserve">JSCL </w:t>
      </w:r>
      <w:r w:rsidR="004043ED" w:rsidRPr="00805350">
        <w:rPr>
          <w:w w:val="105"/>
        </w:rPr>
        <w:t xml:space="preserve">may at any time request the IA to remove from the work / site the </w:t>
      </w:r>
      <w:r w:rsidR="004043ED" w:rsidRPr="00805350">
        <w:rPr>
          <w:spacing w:val="3"/>
          <w:w w:val="105"/>
        </w:rPr>
        <w:t xml:space="preserve">IA’s representative or any person(s) deployed by the IA for professional </w:t>
      </w:r>
      <w:r w:rsidR="004043ED" w:rsidRPr="00805350">
        <w:rPr>
          <w:spacing w:val="-6"/>
          <w:w w:val="105"/>
        </w:rPr>
        <w:t xml:space="preserve">incompetence or negligence or for being deployed for work for which he/she is not suited. </w:t>
      </w:r>
      <w:r w:rsidR="004043ED" w:rsidRPr="00805350">
        <w:rPr>
          <w:spacing w:val="-7"/>
          <w:w w:val="105"/>
        </w:rPr>
        <w:t xml:space="preserve">The IA shall accede to </w:t>
      </w:r>
      <w:r w:rsidR="00F0045A" w:rsidRPr="00805350">
        <w:rPr>
          <w:spacing w:val="-7"/>
          <w:w w:val="105"/>
        </w:rPr>
        <w:t xml:space="preserve">JSCL </w:t>
      </w:r>
      <w:r w:rsidR="004043ED" w:rsidRPr="00805350">
        <w:rPr>
          <w:spacing w:val="-7"/>
          <w:w w:val="105"/>
        </w:rPr>
        <w:t xml:space="preserve">’s request and shall not again deploy any person so </w:t>
      </w:r>
      <w:r w:rsidR="004043ED" w:rsidRPr="00805350">
        <w:rPr>
          <w:spacing w:val="-2"/>
          <w:w w:val="105"/>
        </w:rPr>
        <w:t xml:space="preserve">objected to on the work or on the sort of work in question (as the case may be) without </w:t>
      </w:r>
      <w:r w:rsidR="004043ED" w:rsidRPr="00805350">
        <w:rPr>
          <w:spacing w:val="-5"/>
          <w:w w:val="105"/>
        </w:rPr>
        <w:t xml:space="preserve">the written consent of </w:t>
      </w:r>
      <w:r w:rsidR="00F0045A" w:rsidRPr="00805350">
        <w:rPr>
          <w:spacing w:val="-5"/>
          <w:w w:val="105"/>
        </w:rPr>
        <w:t xml:space="preserve">JSCL </w:t>
      </w:r>
      <w:r w:rsidR="004043ED" w:rsidRPr="00805350">
        <w:rPr>
          <w:spacing w:val="-5"/>
          <w:w w:val="105"/>
        </w:rPr>
        <w:t>.</w:t>
      </w:r>
    </w:p>
    <w:p w:rsidR="004043ED" w:rsidRPr="00805350" w:rsidRDefault="004043ED" w:rsidP="002556CD">
      <w:pPr>
        <w:numPr>
          <w:ilvl w:val="0"/>
          <w:numId w:val="49"/>
        </w:numPr>
        <w:tabs>
          <w:tab w:val="num" w:pos="2088"/>
        </w:tabs>
        <w:spacing w:before="144"/>
        <w:ind w:left="108" w:right="72"/>
        <w:jc w:val="both"/>
        <w:rPr>
          <w:spacing w:val="-4"/>
          <w:w w:val="105"/>
        </w:rPr>
      </w:pPr>
      <w:r w:rsidRPr="00805350">
        <w:rPr>
          <w:spacing w:val="-5"/>
          <w:w w:val="105"/>
        </w:rPr>
        <w:t xml:space="preserve">The IA shall maintain backup staff and shall promptly provide replacement of every </w:t>
      </w:r>
      <w:r w:rsidRPr="00805350">
        <w:rPr>
          <w:spacing w:val="-4"/>
          <w:w w:val="105"/>
        </w:rPr>
        <w:t>person removed, pursuant to this section, with a substitute who is equally competent or higher in competence from the pool of backup personnel.</w:t>
      </w:r>
    </w:p>
    <w:p w:rsidR="004043ED" w:rsidRPr="00805350" w:rsidRDefault="004043ED" w:rsidP="002556CD">
      <w:pPr>
        <w:numPr>
          <w:ilvl w:val="0"/>
          <w:numId w:val="49"/>
        </w:numPr>
        <w:tabs>
          <w:tab w:val="num" w:pos="2088"/>
        </w:tabs>
        <w:spacing w:before="108"/>
        <w:ind w:left="108" w:right="72"/>
        <w:jc w:val="both"/>
        <w:rPr>
          <w:spacing w:val="-4"/>
          <w:w w:val="105"/>
        </w:rPr>
      </w:pPr>
      <w:r w:rsidRPr="00805350">
        <w:rPr>
          <w:w w:val="105"/>
        </w:rPr>
        <w:t>In case of change of any staff, the IA shall ensure a reasonable amount of time-</w:t>
      </w:r>
      <w:r w:rsidRPr="00805350">
        <w:rPr>
          <w:spacing w:val="-3"/>
          <w:w w:val="105"/>
        </w:rPr>
        <w:t xml:space="preserve">overlap in activities to ensure proper knowledge transfer and handover/ takeover of </w:t>
      </w:r>
      <w:r w:rsidRPr="00805350">
        <w:rPr>
          <w:spacing w:val="-5"/>
          <w:w w:val="105"/>
        </w:rPr>
        <w:t xml:space="preserve">documents and other relevant materials between the outgoing and the new member. The </w:t>
      </w:r>
      <w:r w:rsidRPr="00805350">
        <w:rPr>
          <w:spacing w:val="-3"/>
          <w:w w:val="105"/>
        </w:rPr>
        <w:t xml:space="preserve">IA shall also ensure that such a change does not adversely impact the quality and </w:t>
      </w:r>
      <w:r w:rsidRPr="00805350">
        <w:rPr>
          <w:spacing w:val="-4"/>
          <w:w w:val="105"/>
        </w:rPr>
        <w:t>timelines of the Project.</w:t>
      </w:r>
    </w:p>
    <w:p w:rsidR="004043ED" w:rsidRPr="00805350" w:rsidRDefault="004043ED" w:rsidP="004043ED">
      <w:pPr>
        <w:tabs>
          <w:tab w:val="num" w:pos="2088"/>
        </w:tabs>
        <w:spacing w:before="108"/>
        <w:ind w:left="108" w:right="72"/>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52" w:name="_Toc473822385"/>
      <w:bookmarkStart w:id="453" w:name="_Toc12539565"/>
      <w:r w:rsidRPr="00805350">
        <w:rPr>
          <w:rFonts w:ascii="Times New Roman" w:hAnsi="Times New Roman"/>
        </w:rPr>
        <w:t xml:space="preserve">Access to </w:t>
      </w:r>
      <w:r w:rsidR="00F0045A" w:rsidRPr="00805350">
        <w:rPr>
          <w:rFonts w:ascii="Times New Roman" w:hAnsi="Times New Roman"/>
        </w:rPr>
        <w:t xml:space="preserve">JSCL </w:t>
      </w:r>
      <w:r w:rsidRPr="00805350">
        <w:rPr>
          <w:rFonts w:ascii="Times New Roman" w:hAnsi="Times New Roman"/>
        </w:rPr>
        <w:t>’s or its nominated Agencies’ Premises</w:t>
      </w:r>
      <w:bookmarkEnd w:id="452"/>
      <w:bookmarkEnd w:id="453"/>
    </w:p>
    <w:p w:rsidR="004043ED" w:rsidRPr="00805350" w:rsidRDefault="004043ED" w:rsidP="004043ED">
      <w:pPr>
        <w:spacing w:before="252"/>
        <w:ind w:right="72"/>
        <w:jc w:val="both"/>
        <w:rPr>
          <w:spacing w:val="-4"/>
          <w:w w:val="105"/>
        </w:rPr>
      </w:pPr>
      <w:r w:rsidRPr="00805350">
        <w:rPr>
          <w:spacing w:val="-2"/>
          <w:w w:val="105"/>
        </w:rPr>
        <w:t xml:space="preserve">For so long as the IA provides services from </w:t>
      </w:r>
      <w:r w:rsidR="00F0045A" w:rsidRPr="00805350">
        <w:rPr>
          <w:spacing w:val="-2"/>
          <w:w w:val="105"/>
        </w:rPr>
        <w:t xml:space="preserve">JSCL </w:t>
      </w:r>
      <w:r w:rsidRPr="00805350">
        <w:rPr>
          <w:spacing w:val="-2"/>
          <w:w w:val="105"/>
        </w:rPr>
        <w:t xml:space="preserve">’s office location on a non-permanent basis and to the extent necessary for the IA to provide the services and at no cost to the IA, </w:t>
      </w:r>
      <w:r w:rsidR="00F0045A" w:rsidRPr="00805350">
        <w:rPr>
          <w:spacing w:val="-2"/>
          <w:w w:val="105"/>
        </w:rPr>
        <w:t xml:space="preserve">JSCL </w:t>
      </w:r>
      <w:r w:rsidRPr="00805350">
        <w:rPr>
          <w:spacing w:val="-2"/>
          <w:w w:val="105"/>
        </w:rPr>
        <w:t xml:space="preserve">, shall, </w:t>
      </w:r>
      <w:r w:rsidRPr="00805350">
        <w:rPr>
          <w:spacing w:val="-4"/>
          <w:w w:val="105"/>
        </w:rPr>
        <w:t xml:space="preserve">subject to compliance by the IA with any safety and security guidelines which may be provided by </w:t>
      </w:r>
      <w:r w:rsidR="00760400" w:rsidRPr="00805350">
        <w:rPr>
          <w:spacing w:val="-4"/>
          <w:w w:val="105"/>
        </w:rPr>
        <w:t xml:space="preserve">JSCL </w:t>
      </w:r>
      <w:r w:rsidRPr="00805350">
        <w:rPr>
          <w:spacing w:val="-4"/>
          <w:w w:val="105"/>
        </w:rPr>
        <w:t>and notified to the IA in writing, provide the IA with:</w:t>
      </w:r>
    </w:p>
    <w:p w:rsidR="004043ED" w:rsidRPr="00805350" w:rsidRDefault="004043ED" w:rsidP="002556CD">
      <w:pPr>
        <w:numPr>
          <w:ilvl w:val="0"/>
          <w:numId w:val="50"/>
        </w:numPr>
        <w:tabs>
          <w:tab w:val="num" w:pos="2088"/>
        </w:tabs>
        <w:spacing w:before="252"/>
        <w:ind w:left="198" w:right="72"/>
        <w:jc w:val="both"/>
        <w:rPr>
          <w:spacing w:val="-3"/>
          <w:w w:val="105"/>
        </w:rPr>
      </w:pPr>
      <w:r w:rsidRPr="00805350">
        <w:rPr>
          <w:w w:val="105"/>
        </w:rPr>
        <w:t xml:space="preserve">Reasonable access, to </w:t>
      </w:r>
      <w:r w:rsidR="00760400" w:rsidRPr="00805350">
        <w:rPr>
          <w:w w:val="105"/>
        </w:rPr>
        <w:t xml:space="preserve">JSCL </w:t>
      </w:r>
      <w:r w:rsidRPr="00805350">
        <w:rPr>
          <w:w w:val="105"/>
        </w:rPr>
        <w:t xml:space="preserve">locations for as much time as deemed necessary for </w:t>
      </w:r>
      <w:r w:rsidRPr="00805350">
        <w:rPr>
          <w:spacing w:val="-3"/>
          <w:w w:val="105"/>
        </w:rPr>
        <w:t>delivery of Services as defined in this RFP; and</w:t>
      </w:r>
    </w:p>
    <w:p w:rsidR="004043ED" w:rsidRPr="00805350" w:rsidRDefault="004043ED" w:rsidP="002556CD">
      <w:pPr>
        <w:numPr>
          <w:ilvl w:val="0"/>
          <w:numId w:val="50"/>
        </w:numPr>
        <w:tabs>
          <w:tab w:val="num" w:pos="2088"/>
        </w:tabs>
        <w:spacing w:before="108"/>
        <w:ind w:left="198" w:right="72"/>
        <w:jc w:val="both"/>
        <w:rPr>
          <w:spacing w:val="-4"/>
          <w:w w:val="105"/>
        </w:rPr>
      </w:pPr>
      <w:r w:rsidRPr="00805350">
        <w:rPr>
          <w:spacing w:val="-7"/>
          <w:w w:val="105"/>
        </w:rPr>
        <w:t xml:space="preserve">Access to office equipment as mutually agreed and other related support services in such location and at such other </w:t>
      </w:r>
      <w:r w:rsidR="00760400" w:rsidRPr="00805350">
        <w:rPr>
          <w:spacing w:val="-7"/>
          <w:w w:val="105"/>
        </w:rPr>
        <w:t xml:space="preserve">JSCL </w:t>
      </w:r>
      <w:r w:rsidRPr="00805350">
        <w:rPr>
          <w:spacing w:val="-7"/>
          <w:w w:val="105"/>
        </w:rPr>
        <w:t xml:space="preserve">location, if any, as may be reasonably necessary for the </w:t>
      </w:r>
      <w:r w:rsidRPr="00805350">
        <w:rPr>
          <w:spacing w:val="-4"/>
          <w:w w:val="105"/>
        </w:rPr>
        <w:t>IA to perform its obligations hereunder and under the SLAs.</w:t>
      </w:r>
    </w:p>
    <w:p w:rsidR="004043ED" w:rsidRPr="00805350" w:rsidRDefault="004043ED" w:rsidP="004043ED">
      <w:pPr>
        <w:spacing w:before="396"/>
        <w:jc w:val="both"/>
        <w:rPr>
          <w:spacing w:val="-4"/>
          <w:w w:val="105"/>
        </w:rPr>
      </w:pPr>
      <w:r w:rsidRPr="00805350">
        <w:rPr>
          <w:spacing w:val="-4"/>
          <w:w w:val="105"/>
        </w:rPr>
        <w:t>The IA shall,-</w:t>
      </w:r>
    </w:p>
    <w:p w:rsidR="004043ED" w:rsidRPr="00805350" w:rsidRDefault="004043ED" w:rsidP="002556CD">
      <w:pPr>
        <w:pStyle w:val="ListParagraph"/>
        <w:numPr>
          <w:ilvl w:val="0"/>
          <w:numId w:val="107"/>
        </w:numPr>
        <w:spacing w:before="216"/>
        <w:ind w:right="72"/>
        <w:jc w:val="both"/>
        <w:rPr>
          <w:spacing w:val="-4"/>
          <w:w w:val="105"/>
        </w:rPr>
      </w:pPr>
      <w:r w:rsidRPr="00805350">
        <w:rPr>
          <w:spacing w:val="-1"/>
          <w:w w:val="105"/>
        </w:rPr>
        <w:t xml:space="preserve">Agree that the grant of access to the IA to </w:t>
      </w:r>
      <w:r w:rsidR="00760400" w:rsidRPr="00805350">
        <w:rPr>
          <w:spacing w:val="-1"/>
          <w:w w:val="105"/>
        </w:rPr>
        <w:t xml:space="preserve">JSCL </w:t>
      </w:r>
      <w:r w:rsidRPr="00805350">
        <w:rPr>
          <w:spacing w:val="-1"/>
          <w:w w:val="105"/>
        </w:rPr>
        <w:t xml:space="preserve">locations shall be in the nature </w:t>
      </w:r>
      <w:r w:rsidRPr="00805350">
        <w:rPr>
          <w:spacing w:val="-3"/>
          <w:w w:val="105"/>
        </w:rPr>
        <w:t xml:space="preserve">of a bare license and shall not in any way confer or be deemed to have conferred on the IA any right, title or interest whatsoever (whether in the nature of an easement or </w:t>
      </w:r>
      <w:r w:rsidRPr="00805350">
        <w:rPr>
          <w:spacing w:val="-6"/>
          <w:w w:val="105"/>
        </w:rPr>
        <w:t xml:space="preserve">otherwise) in such locations, office equipment or support services or any part thereof and </w:t>
      </w:r>
      <w:r w:rsidRPr="00805350">
        <w:rPr>
          <w:spacing w:val="-4"/>
          <w:w w:val="105"/>
        </w:rPr>
        <w:t xml:space="preserve">nothing in these shall be construed as a demise in law of such locations unto the IA so as to give the IA any legal interest therein. The IA shall only have the right to enter </w:t>
      </w:r>
      <w:r w:rsidRPr="00805350">
        <w:rPr>
          <w:spacing w:val="-5"/>
          <w:w w:val="105"/>
        </w:rPr>
        <w:t>upon such locations for the purpose of executing the Project in accordance with the terms here.</w:t>
      </w:r>
    </w:p>
    <w:p w:rsidR="004043ED" w:rsidRPr="00805350" w:rsidRDefault="004043ED" w:rsidP="002556CD">
      <w:pPr>
        <w:pStyle w:val="ListParagraph"/>
        <w:numPr>
          <w:ilvl w:val="0"/>
          <w:numId w:val="107"/>
        </w:numPr>
        <w:spacing w:before="216"/>
        <w:ind w:right="72"/>
        <w:jc w:val="both"/>
        <w:rPr>
          <w:spacing w:val="-4"/>
          <w:w w:val="105"/>
        </w:rPr>
      </w:pPr>
      <w:r w:rsidRPr="00805350">
        <w:rPr>
          <w:spacing w:val="-5"/>
          <w:w w:val="105"/>
        </w:rPr>
        <w:t xml:space="preserve">Not part with or create any encumbrances whatsoever on the whole or any part of such </w:t>
      </w:r>
      <w:r w:rsidRPr="00805350">
        <w:rPr>
          <w:w w:val="105"/>
        </w:rPr>
        <w:t xml:space="preserve">locations, office equipment or support services made available by </w:t>
      </w:r>
      <w:r w:rsidR="00760400" w:rsidRPr="00805350">
        <w:rPr>
          <w:w w:val="105"/>
        </w:rPr>
        <w:t xml:space="preserve">JSCL </w:t>
      </w:r>
      <w:r w:rsidRPr="00805350">
        <w:rPr>
          <w:w w:val="105"/>
        </w:rPr>
        <w:t>to the IA.</w:t>
      </w:r>
    </w:p>
    <w:p w:rsidR="004043ED" w:rsidRPr="00805350" w:rsidRDefault="004043ED" w:rsidP="002556CD">
      <w:pPr>
        <w:pStyle w:val="ListParagraph"/>
        <w:numPr>
          <w:ilvl w:val="0"/>
          <w:numId w:val="107"/>
        </w:numPr>
        <w:spacing w:before="216"/>
        <w:ind w:right="72"/>
        <w:jc w:val="both"/>
        <w:rPr>
          <w:spacing w:val="-4"/>
          <w:w w:val="105"/>
        </w:rPr>
      </w:pPr>
      <w:r w:rsidRPr="00805350">
        <w:rPr>
          <w:spacing w:val="-2"/>
          <w:w w:val="105"/>
        </w:rPr>
        <w:t xml:space="preserve">Agree that </w:t>
      </w:r>
      <w:r w:rsidR="00760400" w:rsidRPr="00805350">
        <w:rPr>
          <w:spacing w:val="-2"/>
          <w:w w:val="105"/>
        </w:rPr>
        <w:t xml:space="preserve">JSCL </w:t>
      </w:r>
      <w:r w:rsidRPr="00805350">
        <w:rPr>
          <w:spacing w:val="-2"/>
          <w:w w:val="105"/>
        </w:rPr>
        <w:t xml:space="preserve">building locations, where available, from time to time, shall be </w:t>
      </w:r>
      <w:r w:rsidRPr="00805350">
        <w:rPr>
          <w:spacing w:val="-5"/>
          <w:w w:val="105"/>
        </w:rPr>
        <w:t xml:space="preserve">made available to the IA on an "as is, where is" basis by </w:t>
      </w:r>
      <w:r w:rsidR="00F0045A" w:rsidRPr="00805350">
        <w:rPr>
          <w:spacing w:val="-5"/>
          <w:w w:val="105"/>
        </w:rPr>
        <w:t xml:space="preserve">JSCL </w:t>
      </w:r>
      <w:r w:rsidRPr="00805350">
        <w:rPr>
          <w:spacing w:val="-5"/>
          <w:w w:val="105"/>
        </w:rPr>
        <w:t xml:space="preserve">. The IA agrees </w:t>
      </w:r>
      <w:r w:rsidRPr="00805350">
        <w:rPr>
          <w:spacing w:val="-7"/>
          <w:w w:val="105"/>
        </w:rPr>
        <w:t xml:space="preserve">to ensure that IA’s team members, do not use such locations, services and items made </w:t>
      </w:r>
      <w:r w:rsidRPr="00805350">
        <w:rPr>
          <w:spacing w:val="-4"/>
          <w:w w:val="105"/>
        </w:rPr>
        <w:t xml:space="preserve">available by </w:t>
      </w:r>
      <w:r w:rsidR="00760400" w:rsidRPr="00805350">
        <w:rPr>
          <w:spacing w:val="-4"/>
          <w:w w:val="105"/>
        </w:rPr>
        <w:t xml:space="preserve">JSCL </w:t>
      </w:r>
      <w:r w:rsidRPr="00805350">
        <w:rPr>
          <w:spacing w:val="-4"/>
          <w:w w:val="105"/>
        </w:rPr>
        <w:t>for</w:t>
      </w:r>
    </w:p>
    <w:p w:rsidR="004043ED" w:rsidRPr="00805350" w:rsidRDefault="004043ED" w:rsidP="002556CD">
      <w:pPr>
        <w:numPr>
          <w:ilvl w:val="0"/>
          <w:numId w:val="51"/>
        </w:numPr>
        <w:tabs>
          <w:tab w:val="clear" w:pos="-1278"/>
          <w:tab w:val="num" w:pos="-576"/>
          <w:tab w:val="num" w:pos="3456"/>
        </w:tabs>
        <w:spacing w:before="108"/>
        <w:ind w:left="1224"/>
        <w:jc w:val="both"/>
        <w:rPr>
          <w:spacing w:val="-4"/>
          <w:w w:val="105"/>
        </w:rPr>
      </w:pPr>
      <w:r w:rsidRPr="00805350">
        <w:rPr>
          <w:spacing w:val="-3"/>
          <w:w w:val="105"/>
        </w:rPr>
        <w:lastRenderedPageBreak/>
        <w:t xml:space="preserve">The transmission of any material which is defamatory, offensive or abusive or </w:t>
      </w:r>
      <w:r w:rsidRPr="00805350">
        <w:rPr>
          <w:spacing w:val="-4"/>
          <w:w w:val="105"/>
        </w:rPr>
        <w:t>of an obscene or menacing character; or</w:t>
      </w:r>
    </w:p>
    <w:p w:rsidR="004043ED" w:rsidRPr="00805350" w:rsidRDefault="004043ED" w:rsidP="002556CD">
      <w:pPr>
        <w:numPr>
          <w:ilvl w:val="0"/>
          <w:numId w:val="51"/>
        </w:numPr>
        <w:tabs>
          <w:tab w:val="clear" w:pos="-1278"/>
          <w:tab w:val="num" w:pos="-576"/>
          <w:tab w:val="left" w:pos="3422"/>
          <w:tab w:val="num" w:pos="3456"/>
        </w:tabs>
        <w:spacing w:before="108"/>
        <w:ind w:left="1224"/>
        <w:jc w:val="both"/>
        <w:rPr>
          <w:spacing w:val="-4"/>
          <w:w w:val="105"/>
        </w:rPr>
      </w:pPr>
      <w:r w:rsidRPr="00805350">
        <w:rPr>
          <w:spacing w:val="1"/>
          <w:w w:val="105"/>
        </w:rPr>
        <w:t>Any act, which constitutes a violation of any law or infringement of the rights of any</w:t>
      </w:r>
      <w:r w:rsidRPr="00805350">
        <w:rPr>
          <w:spacing w:val="1"/>
          <w:w w:val="105"/>
        </w:rPr>
        <w:br/>
      </w:r>
      <w:r w:rsidRPr="00805350">
        <w:rPr>
          <w:spacing w:val="-2"/>
          <w:w w:val="105"/>
        </w:rPr>
        <w:t xml:space="preserve">person, firm or company (including but not limited to rights of copyright or </w:t>
      </w:r>
      <w:r w:rsidRPr="00805350">
        <w:rPr>
          <w:spacing w:val="-4"/>
          <w:w w:val="105"/>
        </w:rPr>
        <w:t>other intellectual property right, confidentiality or privacy).</w:t>
      </w:r>
    </w:p>
    <w:p w:rsidR="004043ED" w:rsidRPr="00805350" w:rsidRDefault="004043ED" w:rsidP="004043ED">
      <w:pPr>
        <w:tabs>
          <w:tab w:val="left" w:pos="3422"/>
          <w:tab w:val="num" w:pos="3456"/>
        </w:tabs>
        <w:spacing w:before="108"/>
        <w:ind w:left="1224"/>
        <w:jc w:val="both"/>
        <w:rPr>
          <w:spacing w:val="-4"/>
          <w:w w:val="105"/>
          <w:sz w:val="20"/>
          <w:szCs w:val="20"/>
        </w:rPr>
      </w:pPr>
      <w:r w:rsidRPr="00805350">
        <w:rPr>
          <w:spacing w:val="-4"/>
          <w:w w:val="105"/>
          <w:sz w:val="20"/>
          <w:szCs w:val="20"/>
        </w:rPr>
        <w:t>.</w:t>
      </w:r>
    </w:p>
    <w:p w:rsidR="0050745B" w:rsidRPr="00805350" w:rsidRDefault="004043ED" w:rsidP="00414B07">
      <w:pPr>
        <w:pStyle w:val="Heading2"/>
        <w:numPr>
          <w:ilvl w:val="1"/>
          <w:numId w:val="288"/>
        </w:numPr>
        <w:rPr>
          <w:rFonts w:ascii="Times New Roman" w:hAnsi="Times New Roman"/>
        </w:rPr>
      </w:pPr>
      <w:bookmarkStart w:id="454" w:name="_Toc473822386"/>
      <w:bookmarkStart w:id="455" w:name="_Toc12539566"/>
      <w:r w:rsidRPr="00805350">
        <w:rPr>
          <w:rFonts w:ascii="Times New Roman" w:hAnsi="Times New Roman"/>
        </w:rPr>
        <w:t>Project Management</w:t>
      </w:r>
      <w:bookmarkEnd w:id="454"/>
      <w:bookmarkEnd w:id="455"/>
    </w:p>
    <w:p w:rsidR="0050745B" w:rsidRPr="00805350" w:rsidRDefault="0050745B" w:rsidP="0050745B">
      <w:pPr>
        <w:rPr>
          <w:b/>
        </w:rPr>
      </w:pPr>
    </w:p>
    <w:p w:rsidR="004043ED" w:rsidRPr="00805350" w:rsidRDefault="004043ED" w:rsidP="005265A2">
      <w:pPr>
        <w:pStyle w:val="Heading2"/>
        <w:numPr>
          <w:ilvl w:val="2"/>
          <w:numId w:val="288"/>
        </w:numPr>
        <w:jc w:val="both"/>
        <w:rPr>
          <w:rFonts w:ascii="Times New Roman" w:hAnsi="Times New Roman"/>
          <w:spacing w:val="-4"/>
          <w:w w:val="105"/>
          <w:sz w:val="24"/>
          <w:szCs w:val="24"/>
        </w:rPr>
      </w:pPr>
      <w:bookmarkStart w:id="456" w:name="_Toc12539567"/>
      <w:r w:rsidRPr="00805350">
        <w:rPr>
          <w:rFonts w:ascii="Times New Roman" w:hAnsi="Times New Roman"/>
          <w:spacing w:val="-4"/>
          <w:w w:val="105"/>
          <w:sz w:val="24"/>
          <w:szCs w:val="24"/>
        </w:rPr>
        <w:t>Approvals and Required Consents</w:t>
      </w:r>
      <w:bookmarkEnd w:id="456"/>
    </w:p>
    <w:p w:rsidR="004043ED" w:rsidRPr="00805350" w:rsidRDefault="004043ED" w:rsidP="002556CD">
      <w:pPr>
        <w:numPr>
          <w:ilvl w:val="0"/>
          <w:numId w:val="52"/>
        </w:numPr>
        <w:tabs>
          <w:tab w:val="num" w:pos="2592"/>
        </w:tabs>
        <w:spacing w:before="288"/>
        <w:ind w:left="90"/>
        <w:jc w:val="both"/>
        <w:rPr>
          <w:spacing w:val="-4"/>
          <w:w w:val="105"/>
        </w:rPr>
      </w:pPr>
      <w:r w:rsidRPr="00805350">
        <w:rPr>
          <w:spacing w:val="-7"/>
          <w:w w:val="105"/>
        </w:rPr>
        <w:t xml:space="preserve">The parties shall co-operate to procure, maintain and observe all relevant and customary </w:t>
      </w:r>
      <w:r w:rsidRPr="00805350">
        <w:rPr>
          <w:spacing w:val="-2"/>
          <w:w w:val="105"/>
        </w:rPr>
        <w:t xml:space="preserve">regulatory and governmental licenses, clearances and applicable approvals (hereinafter the “Approval”) necessary for the IA to provide the Services. The costs of such </w:t>
      </w:r>
      <w:r w:rsidRPr="00805350">
        <w:rPr>
          <w:spacing w:val="-4"/>
          <w:w w:val="105"/>
        </w:rPr>
        <w:t>approvals and required consents shall be borne by the IA.</w:t>
      </w:r>
    </w:p>
    <w:p w:rsidR="004043ED" w:rsidRPr="00805350" w:rsidRDefault="00760400" w:rsidP="002556CD">
      <w:pPr>
        <w:numPr>
          <w:ilvl w:val="0"/>
          <w:numId w:val="52"/>
        </w:numPr>
        <w:tabs>
          <w:tab w:val="num" w:pos="2592"/>
        </w:tabs>
        <w:spacing w:before="108"/>
        <w:ind w:left="90"/>
        <w:jc w:val="both"/>
        <w:rPr>
          <w:spacing w:val="-4"/>
          <w:w w:val="105"/>
        </w:rPr>
      </w:pPr>
      <w:r w:rsidRPr="00805350">
        <w:rPr>
          <w:spacing w:val="-5"/>
          <w:w w:val="105"/>
        </w:rPr>
        <w:t xml:space="preserve">JSCL </w:t>
      </w:r>
      <w:r w:rsidR="004043ED" w:rsidRPr="00805350">
        <w:rPr>
          <w:spacing w:val="-5"/>
          <w:w w:val="105"/>
        </w:rPr>
        <w:t xml:space="preserve">shall facilitate the IA in obtaining the required consents wherever </w:t>
      </w:r>
      <w:r w:rsidRPr="00805350">
        <w:rPr>
          <w:spacing w:val="-5"/>
          <w:w w:val="105"/>
        </w:rPr>
        <w:t xml:space="preserve">JSCL </w:t>
      </w:r>
      <w:r w:rsidR="004043ED" w:rsidRPr="00805350">
        <w:rPr>
          <w:spacing w:val="-5"/>
          <w:w w:val="105"/>
        </w:rPr>
        <w:t xml:space="preserve">intervention is relevant and necessary. The IA shall however, not be relieved of its </w:t>
      </w:r>
      <w:r w:rsidR="004043ED" w:rsidRPr="00805350">
        <w:rPr>
          <w:w w:val="105"/>
        </w:rPr>
        <w:t xml:space="preserve">obligations to provide the Services and to achieve the service levels even until the </w:t>
      </w:r>
      <w:r w:rsidR="004043ED" w:rsidRPr="00805350">
        <w:rPr>
          <w:spacing w:val="2"/>
          <w:w w:val="105"/>
        </w:rPr>
        <w:t xml:space="preserve">required consents/ approvals are obtained if and to the extent that the IA's </w:t>
      </w:r>
      <w:r w:rsidR="004043ED" w:rsidRPr="00805350">
        <w:rPr>
          <w:spacing w:val="-4"/>
          <w:w w:val="105"/>
        </w:rPr>
        <w:t>obligations are dependent upon such required consents/ approvals.</w:t>
      </w:r>
    </w:p>
    <w:p w:rsidR="004043ED" w:rsidRPr="00805350" w:rsidRDefault="004043ED" w:rsidP="004043ED">
      <w:pPr>
        <w:tabs>
          <w:tab w:val="num" w:pos="2592"/>
        </w:tabs>
        <w:spacing w:before="108"/>
        <w:ind w:left="-342"/>
        <w:jc w:val="both"/>
        <w:rPr>
          <w:b/>
          <w:spacing w:val="-4"/>
          <w:w w:val="105"/>
        </w:rPr>
      </w:pPr>
    </w:p>
    <w:p w:rsidR="00BC4A6F" w:rsidRPr="00805350" w:rsidRDefault="00BC4A6F" w:rsidP="00BC4A6F">
      <w:pPr>
        <w:autoSpaceDE w:val="0"/>
        <w:autoSpaceDN w:val="0"/>
        <w:adjustRightInd w:val="0"/>
        <w:rPr>
          <w:color w:val="000000"/>
        </w:rPr>
      </w:pPr>
    </w:p>
    <w:p w:rsidR="004043ED" w:rsidRPr="00805350" w:rsidRDefault="004043ED" w:rsidP="004043ED">
      <w:pPr>
        <w:tabs>
          <w:tab w:val="num" w:pos="2592"/>
        </w:tabs>
        <w:spacing w:before="108"/>
        <w:ind w:left="-342"/>
        <w:jc w:val="both"/>
        <w:rPr>
          <w:b/>
          <w:spacing w:val="-4"/>
          <w:w w:val="105"/>
        </w:rPr>
      </w:pPr>
    </w:p>
    <w:p w:rsidR="004043ED" w:rsidRPr="00805350" w:rsidRDefault="004043ED" w:rsidP="005265A2">
      <w:pPr>
        <w:pStyle w:val="Heading2"/>
        <w:numPr>
          <w:ilvl w:val="2"/>
          <w:numId w:val="288"/>
        </w:numPr>
        <w:jc w:val="both"/>
        <w:rPr>
          <w:rFonts w:ascii="Times New Roman" w:hAnsi="Times New Roman"/>
          <w:bCs w:val="0"/>
          <w:spacing w:val="-4"/>
          <w:w w:val="105"/>
          <w:sz w:val="24"/>
          <w:szCs w:val="24"/>
        </w:rPr>
      </w:pPr>
      <w:bookmarkStart w:id="457" w:name="_Toc12539568"/>
      <w:r w:rsidRPr="00805350">
        <w:rPr>
          <w:rFonts w:ascii="Times New Roman" w:hAnsi="Times New Roman"/>
          <w:bCs w:val="0"/>
          <w:spacing w:val="-4"/>
          <w:w w:val="105"/>
          <w:sz w:val="24"/>
          <w:szCs w:val="24"/>
        </w:rPr>
        <w:t>Reporting Progress</w:t>
      </w:r>
      <w:bookmarkEnd w:id="457"/>
    </w:p>
    <w:p w:rsidR="004043ED" w:rsidRPr="00805350" w:rsidRDefault="004043ED" w:rsidP="002556CD">
      <w:pPr>
        <w:numPr>
          <w:ilvl w:val="0"/>
          <w:numId w:val="53"/>
        </w:numPr>
        <w:tabs>
          <w:tab w:val="num" w:pos="2592"/>
        </w:tabs>
        <w:spacing w:before="288"/>
        <w:ind w:left="90"/>
        <w:jc w:val="both"/>
        <w:rPr>
          <w:spacing w:val="-4"/>
          <w:w w:val="105"/>
        </w:rPr>
      </w:pPr>
      <w:r w:rsidRPr="00805350">
        <w:rPr>
          <w:spacing w:val="-1"/>
          <w:w w:val="105"/>
        </w:rPr>
        <w:t xml:space="preserve">For purpose of project development IA shall allocate a Technically Qualified </w:t>
      </w:r>
      <w:r w:rsidR="00164C1B" w:rsidRPr="00805350">
        <w:rPr>
          <w:spacing w:val="-1"/>
          <w:w w:val="105"/>
        </w:rPr>
        <w:t>School Coordinator</w:t>
      </w:r>
      <w:r w:rsidRPr="00805350">
        <w:rPr>
          <w:spacing w:val="-1"/>
          <w:w w:val="105"/>
        </w:rPr>
        <w:t xml:space="preserve"> (from a System Integration background) </w:t>
      </w:r>
      <w:r w:rsidR="00164C1B" w:rsidRPr="00805350">
        <w:rPr>
          <w:spacing w:val="-1"/>
          <w:w w:val="105"/>
        </w:rPr>
        <w:t xml:space="preserve">and IT Support Staff </w:t>
      </w:r>
      <w:r w:rsidRPr="00805350">
        <w:rPr>
          <w:spacing w:val="-1"/>
          <w:w w:val="105"/>
        </w:rPr>
        <w:t xml:space="preserve">for project development phase (Phase 1 &amp; 2) </w:t>
      </w:r>
      <w:r w:rsidR="00164C1B" w:rsidRPr="00805350">
        <w:rPr>
          <w:spacing w:val="-1"/>
          <w:w w:val="105"/>
        </w:rPr>
        <w:t xml:space="preserve"> and </w:t>
      </w:r>
      <w:r w:rsidR="00164C1B" w:rsidRPr="00805350">
        <w:rPr>
          <w:spacing w:val="-8"/>
          <w:w w:val="105"/>
        </w:rPr>
        <w:t xml:space="preserve">During development, and management, operation, maintenance &amp; monitoring phase (Phase 2 &amp; 3) </w:t>
      </w:r>
      <w:r w:rsidRPr="00805350">
        <w:rPr>
          <w:spacing w:val="-1"/>
          <w:w w:val="105"/>
        </w:rPr>
        <w:t xml:space="preserve">who would be a single-point contact for the </w:t>
      </w:r>
      <w:r w:rsidR="00760400" w:rsidRPr="00805350">
        <w:rPr>
          <w:spacing w:val="-8"/>
          <w:w w:val="105"/>
        </w:rPr>
        <w:t xml:space="preserve">JSCL </w:t>
      </w:r>
      <w:r w:rsidRPr="00805350">
        <w:rPr>
          <w:spacing w:val="-8"/>
          <w:w w:val="105"/>
        </w:rPr>
        <w:t xml:space="preserve">for monitoring day-to-day progress on the Project. </w:t>
      </w:r>
      <w:r w:rsidR="00BC4A6F" w:rsidRPr="00805350">
        <w:rPr>
          <w:spacing w:val="-8"/>
          <w:w w:val="105"/>
        </w:rPr>
        <w:t>School</w:t>
      </w:r>
      <w:r w:rsidRPr="00805350">
        <w:rPr>
          <w:spacing w:val="-8"/>
          <w:w w:val="105"/>
        </w:rPr>
        <w:t xml:space="preserve"> Coordinator supported by two IT experts (support staff) will be deployed as project management team. In this case </w:t>
      </w:r>
      <w:r w:rsidR="00BC4A6F" w:rsidRPr="00805350">
        <w:rPr>
          <w:spacing w:val="-8"/>
          <w:w w:val="105"/>
        </w:rPr>
        <w:t>School</w:t>
      </w:r>
      <w:r w:rsidRPr="00805350">
        <w:rPr>
          <w:spacing w:val="-8"/>
          <w:w w:val="105"/>
        </w:rPr>
        <w:t xml:space="preserve"> Coordinator will be the Project Manager. The Project Manager would be </w:t>
      </w:r>
      <w:r w:rsidRPr="00805350">
        <w:rPr>
          <w:spacing w:val="-6"/>
          <w:w w:val="105"/>
        </w:rPr>
        <w:t xml:space="preserve">required to interact regularly with </w:t>
      </w:r>
      <w:r w:rsidR="00760400" w:rsidRPr="00805350">
        <w:rPr>
          <w:spacing w:val="-6"/>
          <w:w w:val="105"/>
        </w:rPr>
        <w:t xml:space="preserve">JSCL </w:t>
      </w:r>
      <w:r w:rsidRPr="00805350">
        <w:rPr>
          <w:spacing w:val="-6"/>
          <w:w w:val="105"/>
        </w:rPr>
        <w:t xml:space="preserve">to address issues or provide updates on the Project progress. To facilitate this interaction, </w:t>
      </w:r>
      <w:r w:rsidR="00760400" w:rsidRPr="00805350">
        <w:rPr>
          <w:spacing w:val="-6"/>
          <w:w w:val="105"/>
        </w:rPr>
        <w:t xml:space="preserve">JSCL </w:t>
      </w:r>
      <w:r w:rsidRPr="00805350">
        <w:rPr>
          <w:spacing w:val="-6"/>
          <w:w w:val="105"/>
        </w:rPr>
        <w:t xml:space="preserve">Team would be constituted by </w:t>
      </w:r>
      <w:r w:rsidR="00F0045A" w:rsidRPr="00805350">
        <w:rPr>
          <w:spacing w:val="-6"/>
          <w:w w:val="105"/>
        </w:rPr>
        <w:t xml:space="preserve">JSCL </w:t>
      </w:r>
      <w:r w:rsidRPr="00805350">
        <w:rPr>
          <w:spacing w:val="-6"/>
          <w:w w:val="105"/>
        </w:rPr>
        <w:t xml:space="preserve">. The members of this </w:t>
      </w:r>
      <w:r w:rsidR="00760400" w:rsidRPr="00805350">
        <w:rPr>
          <w:spacing w:val="-6"/>
          <w:w w:val="105"/>
        </w:rPr>
        <w:t xml:space="preserve">JSCL </w:t>
      </w:r>
      <w:r w:rsidRPr="00805350">
        <w:rPr>
          <w:spacing w:val="-6"/>
          <w:w w:val="105"/>
        </w:rPr>
        <w:t xml:space="preserve">team will have clearly defined roles. The IA’s </w:t>
      </w:r>
      <w:r w:rsidRPr="00805350">
        <w:rPr>
          <w:spacing w:val="-2"/>
          <w:w w:val="105"/>
        </w:rPr>
        <w:t xml:space="preserve">Project Manager will interact with the respective members of </w:t>
      </w:r>
      <w:r w:rsidR="00F0045A" w:rsidRPr="00805350">
        <w:rPr>
          <w:spacing w:val="-2"/>
          <w:w w:val="105"/>
        </w:rPr>
        <w:t xml:space="preserve">JSCL </w:t>
      </w:r>
      <w:r w:rsidRPr="00805350">
        <w:rPr>
          <w:spacing w:val="-2"/>
          <w:w w:val="105"/>
        </w:rPr>
        <w:t xml:space="preserve">’s team for the Project. The Project Manager shall be allocated full-time for the Project and will be </w:t>
      </w:r>
      <w:r w:rsidRPr="00805350">
        <w:rPr>
          <w:spacing w:val="-4"/>
          <w:w w:val="105"/>
        </w:rPr>
        <w:t xml:space="preserve">stationed at </w:t>
      </w:r>
      <w:r w:rsidR="00F0045A" w:rsidRPr="00805350">
        <w:rPr>
          <w:spacing w:val="-4"/>
          <w:w w:val="105"/>
        </w:rPr>
        <w:t xml:space="preserve">JSCL </w:t>
      </w:r>
      <w:r w:rsidR="00AD4A60" w:rsidRPr="00805350">
        <w:rPr>
          <w:spacing w:val="-4"/>
          <w:w w:val="105"/>
        </w:rPr>
        <w:t>/City SPV(Sagar,Satna)</w:t>
      </w:r>
      <w:r w:rsidRPr="00805350">
        <w:rPr>
          <w:spacing w:val="-4"/>
          <w:w w:val="105"/>
        </w:rPr>
        <w:t xml:space="preserve"> office at least till the time of Project Go-Live</w:t>
      </w:r>
    </w:p>
    <w:p w:rsidR="004043ED" w:rsidRPr="00805350" w:rsidRDefault="004043ED" w:rsidP="002556CD">
      <w:pPr>
        <w:numPr>
          <w:ilvl w:val="0"/>
          <w:numId w:val="53"/>
        </w:numPr>
        <w:tabs>
          <w:tab w:val="num" w:pos="2592"/>
        </w:tabs>
        <w:spacing w:before="108"/>
        <w:ind w:left="90"/>
        <w:jc w:val="both"/>
        <w:rPr>
          <w:spacing w:val="-4"/>
          <w:w w:val="105"/>
        </w:rPr>
      </w:pPr>
      <w:r w:rsidRPr="00805350">
        <w:rPr>
          <w:spacing w:val="-5"/>
          <w:w w:val="105"/>
        </w:rPr>
        <w:t xml:space="preserve">The IA agrees not to change its Project Manager without consent from </w:t>
      </w:r>
      <w:r w:rsidR="00F0045A" w:rsidRPr="00805350">
        <w:rPr>
          <w:spacing w:val="-5"/>
          <w:w w:val="105"/>
        </w:rPr>
        <w:t xml:space="preserve">JSCL </w:t>
      </w:r>
      <w:r w:rsidRPr="00805350">
        <w:rPr>
          <w:spacing w:val="-5"/>
          <w:w w:val="105"/>
        </w:rPr>
        <w:t xml:space="preserve">. In </w:t>
      </w:r>
      <w:r w:rsidRPr="00805350">
        <w:rPr>
          <w:spacing w:val="-8"/>
          <w:w w:val="105"/>
        </w:rPr>
        <w:t xml:space="preserve">the notified and approved absence of IA’s Project Manager, the IA shall appoint an </w:t>
      </w:r>
      <w:r w:rsidRPr="00805350">
        <w:rPr>
          <w:spacing w:val="-4"/>
          <w:w w:val="105"/>
        </w:rPr>
        <w:t>alternate resource on the Project the role of the Project Manager</w:t>
      </w:r>
    </w:p>
    <w:p w:rsidR="004043ED" w:rsidRPr="00805350" w:rsidRDefault="004043ED" w:rsidP="002556CD">
      <w:pPr>
        <w:numPr>
          <w:ilvl w:val="0"/>
          <w:numId w:val="53"/>
        </w:numPr>
        <w:tabs>
          <w:tab w:val="num" w:pos="2592"/>
        </w:tabs>
        <w:spacing w:before="108"/>
        <w:ind w:left="90"/>
        <w:jc w:val="both"/>
        <w:rPr>
          <w:spacing w:val="-4"/>
          <w:w w:val="105"/>
        </w:rPr>
      </w:pPr>
      <w:r w:rsidRPr="00805350">
        <w:rPr>
          <w:spacing w:val="-5"/>
          <w:w w:val="105"/>
        </w:rPr>
        <w:t xml:space="preserve">The IA will deploy a web-based Project Monitoring tool that will allow </w:t>
      </w:r>
      <w:r w:rsidR="00760400" w:rsidRPr="00805350">
        <w:rPr>
          <w:spacing w:val="-5"/>
          <w:w w:val="105"/>
        </w:rPr>
        <w:t xml:space="preserve">JSCL </w:t>
      </w:r>
      <w:r w:rsidRPr="00805350">
        <w:rPr>
          <w:spacing w:val="-5"/>
          <w:w w:val="105"/>
        </w:rPr>
        <w:t xml:space="preserve">to </w:t>
      </w:r>
      <w:r w:rsidRPr="00805350">
        <w:rPr>
          <w:spacing w:val="-3"/>
          <w:w w:val="105"/>
        </w:rPr>
        <w:t xml:space="preserve">view and monitor the progress of various activities, tasks, resource deployment etc. at various locations and at various times against planned timelines and targets. The IA </w:t>
      </w:r>
      <w:r w:rsidRPr="00805350">
        <w:rPr>
          <w:spacing w:val="3"/>
          <w:w w:val="105"/>
        </w:rPr>
        <w:t xml:space="preserve">will ensure that this tool is updated daily to allow </w:t>
      </w:r>
      <w:r w:rsidR="00760400" w:rsidRPr="00805350">
        <w:rPr>
          <w:spacing w:val="3"/>
          <w:w w:val="105"/>
        </w:rPr>
        <w:t xml:space="preserve">JSCL </w:t>
      </w:r>
      <w:r w:rsidRPr="00805350">
        <w:rPr>
          <w:spacing w:val="3"/>
          <w:w w:val="105"/>
        </w:rPr>
        <w:t xml:space="preserve">to view the latest </w:t>
      </w:r>
      <w:r w:rsidRPr="00805350">
        <w:rPr>
          <w:spacing w:val="-6"/>
          <w:w w:val="105"/>
        </w:rPr>
        <w:t xml:space="preserve">developments on the various activities. This tool and the related reporting will be in place </w:t>
      </w:r>
      <w:r w:rsidRPr="00805350">
        <w:rPr>
          <w:spacing w:val="-5"/>
          <w:w w:val="105"/>
        </w:rPr>
        <w:t xml:space="preserve">within 2 months from the date of signing of Contract with the IA; and will be available </w:t>
      </w:r>
      <w:r w:rsidRPr="00805350">
        <w:rPr>
          <w:spacing w:val="-4"/>
          <w:w w:val="105"/>
        </w:rPr>
        <w:t xml:space="preserve">to </w:t>
      </w:r>
      <w:r w:rsidR="00760400" w:rsidRPr="00805350">
        <w:rPr>
          <w:spacing w:val="-4"/>
          <w:w w:val="105"/>
        </w:rPr>
        <w:t xml:space="preserve">JSCL </w:t>
      </w:r>
      <w:r w:rsidRPr="00805350">
        <w:rPr>
          <w:spacing w:val="-4"/>
          <w:w w:val="105"/>
        </w:rPr>
        <w:t>till the end of Contract.</w:t>
      </w:r>
    </w:p>
    <w:p w:rsidR="004043ED" w:rsidRPr="00805350" w:rsidRDefault="004043ED" w:rsidP="002556CD">
      <w:pPr>
        <w:numPr>
          <w:ilvl w:val="0"/>
          <w:numId w:val="54"/>
        </w:numPr>
        <w:tabs>
          <w:tab w:val="num" w:pos="432"/>
        </w:tabs>
        <w:spacing w:before="108"/>
        <w:ind w:left="0"/>
        <w:jc w:val="both"/>
        <w:rPr>
          <w:spacing w:val="-4"/>
          <w:w w:val="105"/>
        </w:rPr>
      </w:pPr>
      <w:r w:rsidRPr="00805350">
        <w:rPr>
          <w:spacing w:val="-5"/>
          <w:w w:val="105"/>
        </w:rPr>
        <w:t xml:space="preserve">Besides the monitoring tool, review meetings (weekly for initial one year after Letter of Award and </w:t>
      </w:r>
      <w:r w:rsidRPr="00805350">
        <w:rPr>
          <w:spacing w:val="-2"/>
          <w:w w:val="105"/>
        </w:rPr>
        <w:t xml:space="preserve">fortnightly after this period) will be held with </w:t>
      </w:r>
      <w:r w:rsidR="00760400" w:rsidRPr="00805350">
        <w:rPr>
          <w:spacing w:val="-2"/>
          <w:w w:val="105"/>
        </w:rPr>
        <w:t xml:space="preserve">JSCL </w:t>
      </w:r>
      <w:r w:rsidRPr="00805350">
        <w:rPr>
          <w:spacing w:val="-2"/>
          <w:w w:val="105"/>
        </w:rPr>
        <w:t xml:space="preserve">to take stock of the progress </w:t>
      </w:r>
      <w:r w:rsidRPr="00805350">
        <w:rPr>
          <w:spacing w:val="-1"/>
          <w:w w:val="105"/>
        </w:rPr>
        <w:t xml:space="preserve">made in the Project over the previous week and discuss any issues / challenges being </w:t>
      </w:r>
      <w:r w:rsidRPr="00805350">
        <w:rPr>
          <w:spacing w:val="-3"/>
          <w:w w:val="105"/>
        </w:rPr>
        <w:t xml:space="preserve">faced by the teams. </w:t>
      </w:r>
    </w:p>
    <w:p w:rsidR="004043ED" w:rsidRPr="00805350" w:rsidRDefault="004043ED" w:rsidP="002556CD">
      <w:pPr>
        <w:numPr>
          <w:ilvl w:val="0"/>
          <w:numId w:val="54"/>
        </w:numPr>
        <w:tabs>
          <w:tab w:val="num" w:pos="432"/>
        </w:tabs>
        <w:spacing w:before="108"/>
        <w:ind w:left="0"/>
        <w:jc w:val="both"/>
        <w:rPr>
          <w:spacing w:val="-4"/>
          <w:w w:val="105"/>
        </w:rPr>
      </w:pPr>
      <w:r w:rsidRPr="00805350">
        <w:rPr>
          <w:spacing w:val="-3"/>
          <w:w w:val="105"/>
        </w:rPr>
        <w:t xml:space="preserve"> All-important team members of the IA involved during that stage </w:t>
      </w:r>
      <w:r w:rsidRPr="00805350">
        <w:rPr>
          <w:spacing w:val="-7"/>
          <w:w w:val="105"/>
        </w:rPr>
        <w:t xml:space="preserve">of the Project will be present for these review meetings. Apart from the proposed review </w:t>
      </w:r>
      <w:r w:rsidR="000A62FC" w:rsidRPr="00805350">
        <w:rPr>
          <w:spacing w:val="-3"/>
          <w:w w:val="105"/>
        </w:rPr>
        <w:t xml:space="preserve">meetings, </w:t>
      </w:r>
      <w:r w:rsidR="00760400" w:rsidRPr="00805350">
        <w:rPr>
          <w:spacing w:val="-3"/>
          <w:w w:val="105"/>
        </w:rPr>
        <w:t xml:space="preserve">JSCL </w:t>
      </w:r>
      <w:r w:rsidRPr="00805350">
        <w:rPr>
          <w:spacing w:val="-3"/>
          <w:w w:val="105"/>
        </w:rPr>
        <w:t xml:space="preserve">may schedule all other meetings from time to time. The selected </w:t>
      </w:r>
      <w:r w:rsidRPr="00805350">
        <w:rPr>
          <w:spacing w:val="-6"/>
          <w:w w:val="105"/>
        </w:rPr>
        <w:t xml:space="preserve">IA should ensure that the relevant team members are available for all such meetings </w:t>
      </w:r>
      <w:r w:rsidRPr="00805350">
        <w:rPr>
          <w:spacing w:val="-5"/>
          <w:w w:val="105"/>
        </w:rPr>
        <w:t xml:space="preserve">scheduled by </w:t>
      </w:r>
      <w:r w:rsidR="00F0045A" w:rsidRPr="00805350">
        <w:rPr>
          <w:spacing w:val="-5"/>
          <w:w w:val="105"/>
        </w:rPr>
        <w:t xml:space="preserve">JSCL </w:t>
      </w:r>
      <w:r w:rsidRPr="00805350">
        <w:rPr>
          <w:spacing w:val="-5"/>
          <w:w w:val="105"/>
        </w:rPr>
        <w:t xml:space="preserve">. The </w:t>
      </w:r>
      <w:r w:rsidR="00760400" w:rsidRPr="00805350">
        <w:rPr>
          <w:spacing w:val="-5"/>
          <w:w w:val="105"/>
        </w:rPr>
        <w:t xml:space="preserve">JSCL </w:t>
      </w:r>
      <w:r w:rsidRPr="00805350">
        <w:rPr>
          <w:spacing w:val="-5"/>
          <w:w w:val="105"/>
        </w:rPr>
        <w:t xml:space="preserve">shall draw the minutes of these meetings to record </w:t>
      </w:r>
      <w:r w:rsidRPr="00805350">
        <w:rPr>
          <w:spacing w:val="-4"/>
          <w:w w:val="105"/>
        </w:rPr>
        <w:t>key proceedings and decisions of these meetings.</w:t>
      </w:r>
    </w:p>
    <w:p w:rsidR="004043ED" w:rsidRPr="00805350" w:rsidRDefault="004043ED" w:rsidP="002556CD">
      <w:pPr>
        <w:numPr>
          <w:ilvl w:val="0"/>
          <w:numId w:val="54"/>
        </w:numPr>
        <w:tabs>
          <w:tab w:val="num" w:pos="432"/>
        </w:tabs>
        <w:spacing w:before="108"/>
        <w:ind w:left="0"/>
        <w:jc w:val="both"/>
        <w:rPr>
          <w:w w:val="105"/>
        </w:rPr>
      </w:pPr>
      <w:r w:rsidRPr="00805350">
        <w:rPr>
          <w:spacing w:val="-4"/>
          <w:w w:val="105"/>
        </w:rPr>
        <w:t xml:space="preserve">Weekly status reports on the progress made during previous week, key activities planned </w:t>
      </w:r>
      <w:r w:rsidRPr="00805350">
        <w:rPr>
          <w:spacing w:val="-2"/>
          <w:w w:val="105"/>
        </w:rPr>
        <w:t xml:space="preserve">in next week, and progress against planned milestones, issues and escalations if any etc. will </w:t>
      </w:r>
      <w:r w:rsidRPr="00805350">
        <w:rPr>
          <w:spacing w:val="-7"/>
          <w:w w:val="105"/>
        </w:rPr>
        <w:t xml:space="preserve">be submitted to </w:t>
      </w:r>
      <w:r w:rsidR="00760400" w:rsidRPr="00805350">
        <w:rPr>
          <w:spacing w:val="-7"/>
          <w:w w:val="105"/>
        </w:rPr>
        <w:t xml:space="preserve">JSCL </w:t>
      </w:r>
      <w:r w:rsidRPr="00805350">
        <w:rPr>
          <w:spacing w:val="-7"/>
          <w:w w:val="105"/>
        </w:rPr>
        <w:t xml:space="preserve">by the IA’s Project Manager during the entire duration of </w:t>
      </w:r>
      <w:r w:rsidRPr="00805350">
        <w:rPr>
          <w:w w:val="105"/>
        </w:rPr>
        <w:t>Contract.</w:t>
      </w:r>
    </w:p>
    <w:p w:rsidR="004043ED" w:rsidRPr="00805350" w:rsidRDefault="004043ED" w:rsidP="002556CD">
      <w:pPr>
        <w:numPr>
          <w:ilvl w:val="0"/>
          <w:numId w:val="54"/>
        </w:numPr>
        <w:tabs>
          <w:tab w:val="num" w:pos="432"/>
        </w:tabs>
        <w:spacing w:before="144"/>
        <w:ind w:left="0"/>
        <w:jc w:val="both"/>
        <w:rPr>
          <w:w w:val="105"/>
        </w:rPr>
      </w:pPr>
      <w:r w:rsidRPr="00805350">
        <w:rPr>
          <w:spacing w:val="-6"/>
          <w:w w:val="105"/>
        </w:rPr>
        <w:t xml:space="preserve">The IA agrees that </w:t>
      </w:r>
      <w:r w:rsidR="00760400" w:rsidRPr="00805350">
        <w:rPr>
          <w:spacing w:val="-6"/>
          <w:w w:val="105"/>
        </w:rPr>
        <w:t xml:space="preserve">JSCL </w:t>
      </w:r>
      <w:r w:rsidRPr="00805350">
        <w:rPr>
          <w:spacing w:val="-6"/>
          <w:w w:val="105"/>
        </w:rPr>
        <w:t xml:space="preserve">may change the periodicity of such reports. Formats for </w:t>
      </w:r>
      <w:r w:rsidRPr="00805350">
        <w:rPr>
          <w:spacing w:val="-7"/>
          <w:w w:val="105"/>
        </w:rPr>
        <w:t xml:space="preserve">such reporting will be discussed and agreed with </w:t>
      </w:r>
      <w:r w:rsidR="00760400" w:rsidRPr="00805350">
        <w:rPr>
          <w:spacing w:val="-7"/>
          <w:w w:val="105"/>
        </w:rPr>
        <w:t xml:space="preserve">JSCL </w:t>
      </w:r>
      <w:r w:rsidRPr="00805350">
        <w:rPr>
          <w:spacing w:val="-7"/>
          <w:w w:val="105"/>
        </w:rPr>
        <w:t xml:space="preserve">at the commencement of this </w:t>
      </w:r>
      <w:r w:rsidR="00070758" w:rsidRPr="00805350">
        <w:rPr>
          <w:w w:val="105"/>
        </w:rPr>
        <w:t>SA</w:t>
      </w:r>
      <w:r w:rsidRPr="00805350">
        <w:rPr>
          <w:w w:val="105"/>
        </w:rPr>
        <w:t>.</w:t>
      </w:r>
    </w:p>
    <w:p w:rsidR="004043ED" w:rsidRPr="00805350" w:rsidRDefault="004043ED" w:rsidP="002556CD">
      <w:pPr>
        <w:numPr>
          <w:ilvl w:val="0"/>
          <w:numId w:val="54"/>
        </w:numPr>
        <w:tabs>
          <w:tab w:val="num" w:pos="432"/>
        </w:tabs>
        <w:spacing w:before="108" w:after="216"/>
        <w:ind w:left="0"/>
        <w:jc w:val="both"/>
        <w:rPr>
          <w:spacing w:val="-4"/>
          <w:w w:val="105"/>
        </w:rPr>
      </w:pPr>
      <w:r w:rsidRPr="00805350">
        <w:rPr>
          <w:w w:val="105"/>
        </w:rPr>
        <w:t xml:space="preserve">In case the progress of Project falls behind schedule or does not meet the desired </w:t>
      </w:r>
      <w:r w:rsidRPr="00805350">
        <w:rPr>
          <w:spacing w:val="-3"/>
          <w:w w:val="105"/>
        </w:rPr>
        <w:t xml:space="preserve">requirements for reasons solely and entirely attributable to the IA, the IA shall </w:t>
      </w:r>
      <w:r w:rsidRPr="00805350">
        <w:rPr>
          <w:spacing w:val="-7"/>
          <w:w w:val="105"/>
        </w:rPr>
        <w:t xml:space="preserve">deploy extra manpower, resources, infrastructure to make up the progress or to meet the </w:t>
      </w:r>
      <w:r w:rsidRPr="00805350">
        <w:rPr>
          <w:spacing w:val="-4"/>
          <w:w w:val="105"/>
        </w:rPr>
        <w:t xml:space="preserve">requirements at no additional cost to </w:t>
      </w:r>
      <w:r w:rsidR="00F0045A" w:rsidRPr="00805350">
        <w:rPr>
          <w:spacing w:val="-4"/>
          <w:w w:val="105"/>
        </w:rPr>
        <w:t xml:space="preserve">JSCL </w:t>
      </w:r>
      <w:r w:rsidRPr="00805350">
        <w:rPr>
          <w:spacing w:val="-4"/>
          <w:w w:val="105"/>
        </w:rPr>
        <w:t>.</w:t>
      </w:r>
    </w:p>
    <w:p w:rsidR="004043ED" w:rsidRPr="00805350" w:rsidRDefault="004043ED" w:rsidP="004043ED">
      <w:pPr>
        <w:tabs>
          <w:tab w:val="right" w:pos="1575"/>
        </w:tabs>
        <w:spacing w:after="216" w:line="211" w:lineRule="auto"/>
        <w:jc w:val="both"/>
        <w:rPr>
          <w:b/>
          <w:bCs/>
          <w:w w:val="105"/>
        </w:rPr>
      </w:pPr>
      <w:r w:rsidRPr="00805350">
        <w:rPr>
          <w:b/>
          <w:bCs/>
          <w:w w:val="105"/>
        </w:rPr>
        <w:t>Notices</w:t>
      </w:r>
    </w:p>
    <w:p w:rsidR="004043ED" w:rsidRPr="00805350" w:rsidRDefault="004043ED" w:rsidP="004043ED">
      <w:pPr>
        <w:ind w:left="360"/>
        <w:jc w:val="both"/>
        <w:rPr>
          <w:spacing w:val="-4"/>
          <w:w w:val="105"/>
        </w:rPr>
      </w:pPr>
      <w:r w:rsidRPr="00805350">
        <w:rPr>
          <w:spacing w:val="4"/>
          <w:w w:val="105"/>
        </w:rPr>
        <w:t xml:space="preserve">a) All notices, requests, demands and other communications under this </w:t>
      </w:r>
      <w:r w:rsidR="00070758" w:rsidRPr="00805350">
        <w:rPr>
          <w:spacing w:val="4"/>
          <w:w w:val="105"/>
        </w:rPr>
        <w:t>SA</w:t>
      </w:r>
      <w:r w:rsidRPr="00805350">
        <w:rPr>
          <w:spacing w:val="4"/>
          <w:w w:val="105"/>
        </w:rPr>
        <w:t xml:space="preserve"> or in </w:t>
      </w:r>
      <w:r w:rsidRPr="00805350">
        <w:rPr>
          <w:spacing w:val="-4"/>
          <w:w w:val="105"/>
        </w:rPr>
        <w:t>connection herewith shall be given to or made upon the respective parties as follows:</w:t>
      </w:r>
    </w:p>
    <w:p w:rsidR="004043ED" w:rsidRPr="00805350" w:rsidRDefault="004043ED" w:rsidP="004043ED">
      <w:pPr>
        <w:spacing w:line="208" w:lineRule="auto"/>
        <w:jc w:val="both"/>
        <w:rPr>
          <w:spacing w:val="12"/>
          <w:w w:val="105"/>
        </w:rPr>
      </w:pPr>
    </w:p>
    <w:p w:rsidR="004043ED" w:rsidRPr="00805350" w:rsidRDefault="004043ED" w:rsidP="002556CD">
      <w:pPr>
        <w:numPr>
          <w:ilvl w:val="0"/>
          <w:numId w:val="108"/>
        </w:numPr>
        <w:tabs>
          <w:tab w:val="right" w:pos="3739"/>
        </w:tabs>
        <w:jc w:val="both"/>
        <w:rPr>
          <w:spacing w:val="-4"/>
          <w:w w:val="105"/>
        </w:rPr>
      </w:pPr>
      <w:r w:rsidRPr="00805350">
        <w:rPr>
          <w:spacing w:val="-4"/>
          <w:w w:val="105"/>
        </w:rPr>
        <w:t xml:space="preserve">To CEO, </w:t>
      </w:r>
      <w:r w:rsidR="00F63BCD" w:rsidRPr="00805350">
        <w:rPr>
          <w:spacing w:val="-4"/>
          <w:w w:val="105"/>
        </w:rPr>
        <w:t>Jabalpur Smart City Limited</w:t>
      </w:r>
    </w:p>
    <w:p w:rsidR="004043ED" w:rsidRPr="00805350" w:rsidRDefault="00846E40" w:rsidP="002556CD">
      <w:pPr>
        <w:numPr>
          <w:ilvl w:val="0"/>
          <w:numId w:val="108"/>
        </w:numPr>
        <w:tabs>
          <w:tab w:val="right" w:pos="3739"/>
        </w:tabs>
        <w:jc w:val="both"/>
        <w:rPr>
          <w:spacing w:val="-4"/>
          <w:w w:val="105"/>
        </w:rPr>
      </w:pPr>
      <w:r w:rsidRPr="00805350">
        <w:rPr>
          <w:spacing w:val="-4"/>
          <w:w w:val="105"/>
        </w:rPr>
        <w:t>To Implementation Agency</w:t>
      </w:r>
    </w:p>
    <w:p w:rsidR="004043ED" w:rsidRPr="00805350" w:rsidRDefault="004043ED" w:rsidP="004043ED">
      <w:pPr>
        <w:tabs>
          <w:tab w:val="right" w:pos="3739"/>
        </w:tabs>
        <w:ind w:left="720"/>
        <w:jc w:val="both"/>
        <w:rPr>
          <w:spacing w:val="-3"/>
          <w:w w:val="105"/>
        </w:rPr>
      </w:pPr>
    </w:p>
    <w:p w:rsidR="004043ED" w:rsidRPr="00805350" w:rsidRDefault="004043ED" w:rsidP="004043ED">
      <w:pPr>
        <w:tabs>
          <w:tab w:val="right" w:pos="3739"/>
        </w:tabs>
        <w:ind w:left="360"/>
        <w:jc w:val="both"/>
        <w:rPr>
          <w:spacing w:val="-17"/>
          <w:w w:val="105"/>
        </w:rPr>
      </w:pPr>
      <w:r w:rsidRPr="00805350">
        <w:rPr>
          <w:spacing w:val="-3"/>
          <w:w w:val="105"/>
        </w:rPr>
        <w:t>b) Or to such other person or addresses as any of the parties shall have notified to the others.</w:t>
      </w:r>
    </w:p>
    <w:p w:rsidR="004043ED" w:rsidRPr="00805350" w:rsidRDefault="004043ED" w:rsidP="004043ED">
      <w:pPr>
        <w:spacing w:before="108"/>
        <w:ind w:left="720" w:hanging="360"/>
        <w:jc w:val="both"/>
        <w:rPr>
          <w:spacing w:val="-4"/>
          <w:w w:val="105"/>
        </w:rPr>
      </w:pPr>
      <w:r w:rsidRPr="00805350">
        <w:rPr>
          <w:spacing w:val="-1"/>
          <w:w w:val="105"/>
        </w:rPr>
        <w:t xml:space="preserve">c) All notices, requests, demands and other communications given or made in accordance </w:t>
      </w:r>
      <w:r w:rsidRPr="00805350">
        <w:rPr>
          <w:spacing w:val="-4"/>
          <w:w w:val="105"/>
        </w:rPr>
        <w:t xml:space="preserve">with the provisions of this </w:t>
      </w:r>
      <w:r w:rsidR="00070758" w:rsidRPr="00805350">
        <w:rPr>
          <w:spacing w:val="-4"/>
          <w:w w:val="105"/>
        </w:rPr>
        <w:t>SA</w:t>
      </w:r>
      <w:r w:rsidRPr="00805350">
        <w:rPr>
          <w:spacing w:val="-4"/>
          <w:w w:val="105"/>
        </w:rPr>
        <w:t xml:space="preserve"> shall be in writing in person/by letter/fax/email.</w:t>
      </w:r>
    </w:p>
    <w:p w:rsidR="004043ED" w:rsidRPr="00805350" w:rsidRDefault="004043ED" w:rsidP="004043ED">
      <w:pPr>
        <w:spacing w:before="144"/>
        <w:ind w:left="720" w:hanging="360"/>
        <w:jc w:val="both"/>
        <w:rPr>
          <w:spacing w:val="-4"/>
          <w:w w:val="105"/>
        </w:rPr>
      </w:pPr>
      <w:r w:rsidRPr="00805350">
        <w:rPr>
          <w:spacing w:val="-2"/>
          <w:w w:val="105"/>
        </w:rPr>
        <w:t xml:space="preserve">d) On the date and time of delivery when delivered in person between the hours of 9.45 am </w:t>
      </w:r>
      <w:r w:rsidRPr="00805350">
        <w:rPr>
          <w:spacing w:val="-6"/>
          <w:w w:val="105"/>
        </w:rPr>
        <w:t xml:space="preserve">and 5.45 pm at the address of the other Party set forth above or on the next working day </w:t>
      </w:r>
      <w:r w:rsidRPr="00805350">
        <w:rPr>
          <w:spacing w:val="-4"/>
          <w:w w:val="105"/>
        </w:rPr>
        <w:t>thereafter if delivered outside such hours</w:t>
      </w:r>
    </w:p>
    <w:p w:rsidR="004043ED" w:rsidRPr="00805350" w:rsidRDefault="004043ED" w:rsidP="004043ED">
      <w:pPr>
        <w:spacing w:before="108"/>
        <w:ind w:left="720" w:hanging="360"/>
        <w:jc w:val="both"/>
        <w:rPr>
          <w:spacing w:val="-4"/>
          <w:w w:val="105"/>
        </w:rPr>
      </w:pPr>
      <w:r w:rsidRPr="00805350">
        <w:rPr>
          <w:spacing w:val="-6"/>
          <w:w w:val="105"/>
        </w:rPr>
        <w:t xml:space="preserve">e) At the date and time of transmission, if sent by fax, provided the fax is accompanied by a </w:t>
      </w:r>
      <w:r w:rsidRPr="00805350">
        <w:rPr>
          <w:spacing w:val="-4"/>
          <w:w w:val="105"/>
        </w:rPr>
        <w:t>confirmation of transmission,</w:t>
      </w:r>
    </w:p>
    <w:p w:rsidR="004043ED" w:rsidRPr="00805350" w:rsidRDefault="004043ED" w:rsidP="004043ED">
      <w:pPr>
        <w:spacing w:before="108"/>
        <w:ind w:left="720" w:hanging="360"/>
        <w:jc w:val="both"/>
        <w:rPr>
          <w:spacing w:val="-4"/>
          <w:w w:val="105"/>
        </w:rPr>
      </w:pPr>
      <w:r w:rsidRPr="00805350">
        <w:rPr>
          <w:spacing w:val="-1"/>
          <w:w w:val="105"/>
        </w:rPr>
        <w:t>f) 3 Business Days from the date of posting if delivered by Post / Letter</w:t>
      </w:r>
    </w:p>
    <w:p w:rsidR="004043ED" w:rsidRPr="00805350" w:rsidRDefault="004043ED" w:rsidP="004043ED">
      <w:pPr>
        <w:autoSpaceDE w:val="0"/>
        <w:autoSpaceDN w:val="0"/>
        <w:adjustRightInd w:val="0"/>
        <w:ind w:left="720"/>
        <w:jc w:val="both"/>
      </w:pPr>
    </w:p>
    <w:p w:rsidR="004043ED" w:rsidRPr="00805350" w:rsidRDefault="004043ED" w:rsidP="002556CD">
      <w:pPr>
        <w:numPr>
          <w:ilvl w:val="0"/>
          <w:numId w:val="55"/>
        </w:numPr>
        <w:tabs>
          <w:tab w:val="clear" w:pos="-936"/>
          <w:tab w:val="num" w:pos="-216"/>
          <w:tab w:val="num" w:pos="2016"/>
        </w:tabs>
        <w:ind w:right="144"/>
        <w:jc w:val="both"/>
        <w:rPr>
          <w:spacing w:val="-4"/>
          <w:w w:val="105"/>
        </w:rPr>
      </w:pPr>
      <w:r w:rsidRPr="00805350">
        <w:rPr>
          <w:spacing w:val="-5"/>
          <w:w w:val="105"/>
        </w:rPr>
        <w:t xml:space="preserve">As and when it is sent from the designated email address of the Party as communicated in </w:t>
      </w:r>
      <w:r w:rsidRPr="00805350">
        <w:rPr>
          <w:spacing w:val="-4"/>
          <w:w w:val="105"/>
        </w:rPr>
        <w:t xml:space="preserve">the </w:t>
      </w:r>
      <w:r w:rsidR="00070758" w:rsidRPr="00805350">
        <w:rPr>
          <w:spacing w:val="-4"/>
          <w:w w:val="105"/>
        </w:rPr>
        <w:t>SA</w:t>
      </w:r>
      <w:r w:rsidRPr="00805350">
        <w:rPr>
          <w:spacing w:val="-4"/>
          <w:w w:val="105"/>
        </w:rPr>
        <w:t xml:space="preserve"> if sent by email or other electronic communication</w:t>
      </w:r>
    </w:p>
    <w:p w:rsidR="004043ED" w:rsidRPr="00805350" w:rsidRDefault="004043ED" w:rsidP="002556CD">
      <w:pPr>
        <w:numPr>
          <w:ilvl w:val="0"/>
          <w:numId w:val="55"/>
        </w:numPr>
        <w:tabs>
          <w:tab w:val="clear" w:pos="-936"/>
          <w:tab w:val="num" w:pos="-216"/>
          <w:tab w:val="num" w:pos="2016"/>
        </w:tabs>
        <w:spacing w:before="72"/>
        <w:ind w:right="144"/>
        <w:jc w:val="both"/>
        <w:rPr>
          <w:spacing w:val="-4"/>
          <w:w w:val="105"/>
        </w:rPr>
      </w:pPr>
      <w:r w:rsidRPr="00805350">
        <w:rPr>
          <w:spacing w:val="-4"/>
          <w:w w:val="105"/>
        </w:rPr>
        <w:t xml:space="preserve">Either Party to this </w:t>
      </w:r>
      <w:r w:rsidR="00070758" w:rsidRPr="00805350">
        <w:rPr>
          <w:spacing w:val="-4"/>
          <w:w w:val="105"/>
        </w:rPr>
        <w:t>SA</w:t>
      </w:r>
      <w:r w:rsidRPr="00805350">
        <w:rPr>
          <w:spacing w:val="-4"/>
          <w:w w:val="105"/>
        </w:rPr>
        <w:t xml:space="preserve"> may change its address, telephone number, facsimile number, </w:t>
      </w:r>
      <w:r w:rsidRPr="00805350">
        <w:rPr>
          <w:spacing w:val="-1"/>
          <w:w w:val="105"/>
        </w:rPr>
        <w:t xml:space="preserve">email address and nominated contact for notification purposes by giving the other </w:t>
      </w:r>
      <w:r w:rsidRPr="00805350">
        <w:rPr>
          <w:spacing w:val="-4"/>
          <w:w w:val="105"/>
        </w:rPr>
        <w:t>reasonable prior written notice of the new information and its effective date.</w:t>
      </w:r>
    </w:p>
    <w:p w:rsidR="00405C0B" w:rsidRPr="00805350" w:rsidRDefault="00405C0B" w:rsidP="00405C0B">
      <w:pPr>
        <w:tabs>
          <w:tab w:val="num" w:pos="2016"/>
        </w:tabs>
        <w:spacing w:before="72"/>
        <w:ind w:left="720" w:right="144"/>
        <w:jc w:val="both"/>
        <w:rPr>
          <w:spacing w:val="-4"/>
          <w:w w:val="105"/>
        </w:rPr>
      </w:pPr>
    </w:p>
    <w:p w:rsidR="004043ED" w:rsidRPr="00805350" w:rsidRDefault="004043ED" w:rsidP="005265A2">
      <w:pPr>
        <w:pStyle w:val="Heading2"/>
        <w:numPr>
          <w:ilvl w:val="2"/>
          <w:numId w:val="288"/>
        </w:numPr>
        <w:jc w:val="both"/>
        <w:rPr>
          <w:rFonts w:ascii="Times New Roman" w:hAnsi="Times New Roman"/>
          <w:bCs w:val="0"/>
          <w:spacing w:val="-5"/>
          <w:w w:val="105"/>
          <w:sz w:val="24"/>
          <w:szCs w:val="24"/>
        </w:rPr>
      </w:pPr>
      <w:bookmarkStart w:id="458" w:name="_Toc12539569"/>
      <w:r w:rsidRPr="00805350">
        <w:rPr>
          <w:rFonts w:ascii="Times New Roman" w:hAnsi="Times New Roman"/>
          <w:bCs w:val="0"/>
          <w:spacing w:val="-5"/>
          <w:w w:val="105"/>
          <w:sz w:val="24"/>
          <w:szCs w:val="24"/>
        </w:rPr>
        <w:t>Commencement and Duration of Service Level Agreement</w:t>
      </w:r>
      <w:bookmarkEnd w:id="458"/>
    </w:p>
    <w:p w:rsidR="004043ED" w:rsidRPr="00805350" w:rsidRDefault="004043ED" w:rsidP="002556CD">
      <w:pPr>
        <w:numPr>
          <w:ilvl w:val="0"/>
          <w:numId w:val="56"/>
        </w:numPr>
        <w:tabs>
          <w:tab w:val="num" w:pos="2016"/>
        </w:tabs>
        <w:spacing w:before="288"/>
        <w:ind w:left="0"/>
        <w:jc w:val="both"/>
        <w:rPr>
          <w:spacing w:val="-2"/>
          <w:w w:val="105"/>
        </w:rPr>
      </w:pPr>
      <w:r w:rsidRPr="00805350">
        <w:rPr>
          <w:spacing w:val="-2"/>
          <w:w w:val="105"/>
        </w:rPr>
        <w:t>A separate agreement shall govern the Service levels for the entire Project.</w:t>
      </w:r>
    </w:p>
    <w:p w:rsidR="004043ED" w:rsidRPr="00805350" w:rsidRDefault="004043ED" w:rsidP="002556CD">
      <w:pPr>
        <w:numPr>
          <w:ilvl w:val="0"/>
          <w:numId w:val="56"/>
        </w:numPr>
        <w:tabs>
          <w:tab w:val="num" w:pos="2016"/>
        </w:tabs>
        <w:spacing w:before="144"/>
        <w:ind w:left="0" w:right="144"/>
        <w:jc w:val="both"/>
        <w:rPr>
          <w:spacing w:val="-4"/>
          <w:w w:val="105"/>
        </w:rPr>
      </w:pPr>
      <w:r w:rsidRPr="00805350">
        <w:rPr>
          <w:spacing w:val="-3"/>
          <w:w w:val="105"/>
        </w:rPr>
        <w:t xml:space="preserve">The Service Level Agreement shall be executed along/separately with the </w:t>
      </w:r>
      <w:r w:rsidR="00070758" w:rsidRPr="00805350">
        <w:rPr>
          <w:spacing w:val="-3"/>
          <w:w w:val="105"/>
        </w:rPr>
        <w:t>SA</w:t>
      </w:r>
      <w:r w:rsidRPr="00805350">
        <w:rPr>
          <w:spacing w:val="-3"/>
          <w:w w:val="105"/>
        </w:rPr>
        <w:t xml:space="preserve"> and </w:t>
      </w:r>
      <w:r w:rsidRPr="00805350">
        <w:rPr>
          <w:spacing w:val="-4"/>
          <w:w w:val="105"/>
        </w:rPr>
        <w:t xml:space="preserve">commence from the effective date of the </w:t>
      </w:r>
      <w:r w:rsidR="00070758" w:rsidRPr="00805350">
        <w:rPr>
          <w:spacing w:val="-4"/>
          <w:w w:val="105"/>
        </w:rPr>
        <w:t>SA</w:t>
      </w:r>
      <w:r w:rsidRPr="00805350">
        <w:rPr>
          <w:spacing w:val="-4"/>
          <w:w w:val="105"/>
        </w:rPr>
        <w:t xml:space="preserve"> and shall, unless terminated earlier in </w:t>
      </w:r>
      <w:r w:rsidRPr="00805350">
        <w:rPr>
          <w:spacing w:val="-3"/>
          <w:w w:val="105"/>
        </w:rPr>
        <w:t xml:space="preserve">accordance with the terms hereof or thereof or unless otherwise agreed by the parties, </w:t>
      </w:r>
      <w:r w:rsidRPr="00805350">
        <w:rPr>
          <w:spacing w:val="-4"/>
          <w:w w:val="105"/>
        </w:rPr>
        <w:t xml:space="preserve">expire on the date on which this </w:t>
      </w:r>
      <w:r w:rsidR="00070758" w:rsidRPr="00805350">
        <w:rPr>
          <w:spacing w:val="-4"/>
          <w:w w:val="105"/>
        </w:rPr>
        <w:t>SA</w:t>
      </w:r>
      <w:r w:rsidRPr="00805350">
        <w:rPr>
          <w:spacing w:val="-4"/>
          <w:w w:val="105"/>
        </w:rPr>
        <w:t xml:space="preserve"> expires.</w:t>
      </w:r>
    </w:p>
    <w:p w:rsidR="00405C0B" w:rsidRPr="00805350" w:rsidRDefault="00405C0B" w:rsidP="00405C0B">
      <w:pPr>
        <w:tabs>
          <w:tab w:val="num" w:pos="2016"/>
        </w:tabs>
        <w:spacing w:before="144"/>
        <w:ind w:right="144"/>
        <w:jc w:val="both"/>
        <w:rPr>
          <w:spacing w:val="-4"/>
          <w:w w:val="105"/>
          <w:highlight w:val="yellow"/>
        </w:rPr>
      </w:pPr>
    </w:p>
    <w:p w:rsidR="004043ED" w:rsidRPr="00805350" w:rsidRDefault="004043ED" w:rsidP="005265A2">
      <w:pPr>
        <w:pStyle w:val="Heading2"/>
        <w:numPr>
          <w:ilvl w:val="2"/>
          <w:numId w:val="288"/>
        </w:numPr>
        <w:jc w:val="both"/>
        <w:rPr>
          <w:rFonts w:ascii="Times New Roman" w:hAnsi="Times New Roman"/>
          <w:spacing w:val="-4"/>
          <w:w w:val="105"/>
          <w:sz w:val="24"/>
          <w:szCs w:val="24"/>
        </w:rPr>
      </w:pPr>
      <w:bookmarkStart w:id="459" w:name="_Toc12539570"/>
      <w:r w:rsidRPr="00805350">
        <w:rPr>
          <w:rFonts w:ascii="Times New Roman" w:hAnsi="Times New Roman"/>
          <w:bCs w:val="0"/>
          <w:spacing w:val="-4"/>
          <w:w w:val="105"/>
          <w:sz w:val="24"/>
          <w:szCs w:val="24"/>
        </w:rPr>
        <w:t>Use and Upkeep of Assets</w:t>
      </w:r>
      <w:bookmarkEnd w:id="459"/>
    </w:p>
    <w:p w:rsidR="004043ED" w:rsidRPr="00805350" w:rsidRDefault="004043ED" w:rsidP="004043ED">
      <w:pPr>
        <w:spacing w:before="216"/>
        <w:jc w:val="both"/>
        <w:rPr>
          <w:spacing w:val="-4"/>
          <w:w w:val="105"/>
        </w:rPr>
      </w:pPr>
      <w:r w:rsidRPr="00805350">
        <w:rPr>
          <w:spacing w:val="-4"/>
          <w:w w:val="105"/>
        </w:rPr>
        <w:t xml:space="preserve">During the Term of this </w:t>
      </w:r>
      <w:r w:rsidR="00070758" w:rsidRPr="00805350">
        <w:rPr>
          <w:spacing w:val="-4"/>
          <w:w w:val="105"/>
        </w:rPr>
        <w:t>SA</w:t>
      </w:r>
      <w:r w:rsidRPr="00805350">
        <w:rPr>
          <w:spacing w:val="-4"/>
          <w:w w:val="105"/>
        </w:rPr>
        <w:t xml:space="preserve"> the IA shall:-</w:t>
      </w:r>
    </w:p>
    <w:p w:rsidR="004043ED" w:rsidRPr="00805350" w:rsidRDefault="004043ED" w:rsidP="002556CD">
      <w:pPr>
        <w:numPr>
          <w:ilvl w:val="0"/>
          <w:numId w:val="57"/>
        </w:numPr>
        <w:tabs>
          <w:tab w:val="num" w:pos="2088"/>
        </w:tabs>
        <w:spacing w:before="180"/>
        <w:ind w:left="0"/>
        <w:jc w:val="both"/>
        <w:rPr>
          <w:spacing w:val="-7"/>
          <w:w w:val="105"/>
        </w:rPr>
      </w:pPr>
      <w:r w:rsidRPr="00805350">
        <w:rPr>
          <w:spacing w:val="-7"/>
          <w:w w:val="105"/>
        </w:rPr>
        <w:t xml:space="preserve">Take all reasonable and proper care of the of the entire hardware and software, goods or any other information technology infrastructure components, deliverables used for the Project and other facilities leased / owned / operated by the IA (for itself or for </w:t>
      </w:r>
      <w:r w:rsidR="00760400" w:rsidRPr="00805350">
        <w:rPr>
          <w:spacing w:val="-7"/>
          <w:w w:val="105"/>
        </w:rPr>
        <w:t xml:space="preserve">JSCL </w:t>
      </w:r>
      <w:r w:rsidRPr="00805350">
        <w:rPr>
          <w:spacing w:val="-7"/>
          <w:w w:val="105"/>
        </w:rPr>
        <w:t xml:space="preserve">or on behalf of </w:t>
      </w:r>
      <w:r w:rsidR="00F0045A" w:rsidRPr="00805350">
        <w:rPr>
          <w:spacing w:val="-7"/>
          <w:w w:val="105"/>
        </w:rPr>
        <w:t xml:space="preserve">JSCL </w:t>
      </w:r>
      <w:r w:rsidRPr="00805350">
        <w:rPr>
          <w:spacing w:val="-7"/>
          <w:w w:val="105"/>
        </w:rPr>
        <w:t>) exclusively in terms of ensuring their usability for the delivery of the deliverables/system as per this Agreement (hereinafter the “Assets”)</w:t>
      </w:r>
      <w:r w:rsidRPr="00805350">
        <w:rPr>
          <w:w w:val="105"/>
        </w:rPr>
        <w:t>;</w:t>
      </w:r>
    </w:p>
    <w:p w:rsidR="004043ED" w:rsidRPr="00805350" w:rsidRDefault="004043ED" w:rsidP="002556CD">
      <w:pPr>
        <w:numPr>
          <w:ilvl w:val="0"/>
          <w:numId w:val="58"/>
        </w:numPr>
        <w:tabs>
          <w:tab w:val="num" w:pos="2016"/>
        </w:tabs>
        <w:spacing w:before="72"/>
        <w:ind w:left="0" w:right="144"/>
        <w:jc w:val="both"/>
        <w:rPr>
          <w:spacing w:val="-4"/>
          <w:w w:val="105"/>
        </w:rPr>
      </w:pPr>
      <w:r w:rsidRPr="00805350">
        <w:rPr>
          <w:spacing w:val="-7"/>
          <w:w w:val="105"/>
        </w:rPr>
        <w:t xml:space="preserve">Keep all the tangible Assets in good and serviceable condition (reasonable wear and tear </w:t>
      </w:r>
      <w:r w:rsidRPr="00805350">
        <w:rPr>
          <w:spacing w:val="-4"/>
          <w:w w:val="105"/>
        </w:rPr>
        <w:t xml:space="preserve">excepted) as at the date the IA takes control of and/ or first uses the Assets and during the entire Term of the </w:t>
      </w:r>
      <w:r w:rsidR="00070758" w:rsidRPr="00805350">
        <w:rPr>
          <w:spacing w:val="-4"/>
          <w:w w:val="105"/>
        </w:rPr>
        <w:t>SA</w:t>
      </w:r>
      <w:r w:rsidRPr="00805350">
        <w:rPr>
          <w:spacing w:val="-4"/>
          <w:w w:val="105"/>
        </w:rPr>
        <w:t>.</w:t>
      </w:r>
    </w:p>
    <w:p w:rsidR="004043ED" w:rsidRPr="00805350" w:rsidRDefault="004043ED" w:rsidP="002556CD">
      <w:pPr>
        <w:numPr>
          <w:ilvl w:val="0"/>
          <w:numId w:val="57"/>
        </w:numPr>
        <w:tabs>
          <w:tab w:val="clear" w:pos="-954"/>
          <w:tab w:val="num" w:pos="-2340"/>
          <w:tab w:val="num" w:pos="2088"/>
        </w:tabs>
        <w:spacing w:before="108"/>
        <w:ind w:left="0" w:right="144" w:hanging="432"/>
        <w:jc w:val="both"/>
        <w:rPr>
          <w:spacing w:val="-4"/>
          <w:w w:val="105"/>
        </w:rPr>
      </w:pPr>
      <w:r w:rsidRPr="00805350">
        <w:rPr>
          <w:spacing w:val="-3"/>
          <w:w w:val="105"/>
        </w:rPr>
        <w:t xml:space="preserve">Ensure that any instructions or manuals supplied by the manufacturer of the Assets for </w:t>
      </w:r>
      <w:r w:rsidRPr="00805350">
        <w:rPr>
          <w:spacing w:val="-6"/>
          <w:w w:val="105"/>
        </w:rPr>
        <w:t xml:space="preserve">use of the Assets and which are provided to the IA will be followed by the IA and </w:t>
      </w:r>
      <w:r w:rsidRPr="00805350">
        <w:rPr>
          <w:spacing w:val="-4"/>
          <w:w w:val="105"/>
        </w:rPr>
        <w:t>any person who will be responsible for the use of the Assets; and</w:t>
      </w:r>
    </w:p>
    <w:p w:rsidR="004043ED" w:rsidRPr="00805350" w:rsidRDefault="004043ED" w:rsidP="002556CD">
      <w:pPr>
        <w:numPr>
          <w:ilvl w:val="0"/>
          <w:numId w:val="57"/>
        </w:numPr>
        <w:tabs>
          <w:tab w:val="clear" w:pos="-954"/>
          <w:tab w:val="num" w:pos="-2340"/>
          <w:tab w:val="num" w:pos="2088"/>
        </w:tabs>
        <w:spacing w:before="108"/>
        <w:ind w:left="0" w:right="144" w:hanging="432"/>
        <w:jc w:val="both"/>
        <w:rPr>
          <w:spacing w:val="-3"/>
          <w:w w:val="105"/>
        </w:rPr>
      </w:pPr>
      <w:r w:rsidRPr="00805350">
        <w:rPr>
          <w:spacing w:val="-4"/>
          <w:w w:val="105"/>
        </w:rPr>
        <w:t xml:space="preserve">Take such steps as may be recommended by the manufacturer of the Assets and notified </w:t>
      </w:r>
      <w:r w:rsidRPr="00805350">
        <w:rPr>
          <w:spacing w:val="-3"/>
          <w:w w:val="105"/>
        </w:rPr>
        <w:t>to the IA or as may be necessary to use the Assets in a safe manner; and</w:t>
      </w:r>
    </w:p>
    <w:p w:rsidR="004043ED" w:rsidRPr="00805350" w:rsidRDefault="004043ED" w:rsidP="002556CD">
      <w:pPr>
        <w:numPr>
          <w:ilvl w:val="0"/>
          <w:numId w:val="57"/>
        </w:numPr>
        <w:tabs>
          <w:tab w:val="clear" w:pos="-954"/>
          <w:tab w:val="num" w:pos="-2340"/>
          <w:tab w:val="num" w:pos="2088"/>
        </w:tabs>
        <w:spacing w:before="108"/>
        <w:ind w:left="0" w:right="144" w:hanging="432"/>
        <w:jc w:val="both"/>
        <w:rPr>
          <w:spacing w:val="-4"/>
          <w:w w:val="105"/>
        </w:rPr>
      </w:pPr>
      <w:r w:rsidRPr="00805350">
        <w:rPr>
          <w:spacing w:val="-4"/>
          <w:w w:val="105"/>
        </w:rPr>
        <w:t xml:space="preserve">Provide a well-prepared documentation for users in the form of a user's manual, a clear </w:t>
      </w:r>
      <w:r w:rsidRPr="00805350">
        <w:rPr>
          <w:spacing w:val="-8"/>
          <w:w w:val="105"/>
        </w:rPr>
        <w:t xml:space="preserve">plan for training, educating and hand holding the users and shall form part of handholding </w:t>
      </w:r>
      <w:r w:rsidRPr="00805350">
        <w:rPr>
          <w:spacing w:val="-4"/>
          <w:w w:val="105"/>
        </w:rPr>
        <w:t>phase until bringing up the users to use software solution with speed and efficiency; and</w:t>
      </w:r>
    </w:p>
    <w:p w:rsidR="004043ED" w:rsidRPr="00805350" w:rsidRDefault="004043ED" w:rsidP="002556CD">
      <w:pPr>
        <w:numPr>
          <w:ilvl w:val="0"/>
          <w:numId w:val="57"/>
        </w:numPr>
        <w:tabs>
          <w:tab w:val="clear" w:pos="-954"/>
          <w:tab w:val="num" w:pos="-2340"/>
          <w:tab w:val="num" w:pos="2088"/>
        </w:tabs>
        <w:spacing w:before="108"/>
        <w:ind w:left="0" w:right="144" w:hanging="432"/>
        <w:jc w:val="both"/>
        <w:rPr>
          <w:spacing w:val="-4"/>
          <w:w w:val="105"/>
        </w:rPr>
      </w:pPr>
      <w:r w:rsidRPr="00805350">
        <w:rPr>
          <w:spacing w:val="-5"/>
          <w:w w:val="105"/>
        </w:rPr>
        <w:t xml:space="preserve">Train the team identified by </w:t>
      </w:r>
      <w:r w:rsidR="00F0045A" w:rsidRPr="00805350">
        <w:rPr>
          <w:spacing w:val="-5"/>
          <w:w w:val="105"/>
        </w:rPr>
        <w:t xml:space="preserve">JSCL </w:t>
      </w:r>
      <w:r w:rsidRPr="00805350">
        <w:rPr>
          <w:spacing w:val="-5"/>
          <w:w w:val="105"/>
        </w:rPr>
        <w:t xml:space="preserve">, which will be in place during hand-holding and will </w:t>
      </w:r>
      <w:r w:rsidRPr="00805350">
        <w:rPr>
          <w:spacing w:val="-4"/>
          <w:w w:val="105"/>
        </w:rPr>
        <w:t>be responsible for trouble shooting all post-implementation and maintenance activities.</w:t>
      </w:r>
    </w:p>
    <w:p w:rsidR="004043ED" w:rsidRPr="00805350" w:rsidRDefault="004043ED" w:rsidP="002556CD">
      <w:pPr>
        <w:numPr>
          <w:ilvl w:val="0"/>
          <w:numId w:val="57"/>
        </w:numPr>
        <w:tabs>
          <w:tab w:val="clear" w:pos="-954"/>
          <w:tab w:val="num" w:pos="-2340"/>
          <w:tab w:val="num" w:pos="2088"/>
        </w:tabs>
        <w:spacing w:before="108"/>
        <w:ind w:left="0" w:right="144" w:hanging="432"/>
        <w:jc w:val="both"/>
        <w:rPr>
          <w:w w:val="105"/>
        </w:rPr>
      </w:pPr>
      <w:r w:rsidRPr="00805350">
        <w:rPr>
          <w:spacing w:val="-6"/>
          <w:w w:val="105"/>
        </w:rPr>
        <w:t xml:space="preserve">To the extent that the Assets are under the control of the IA, keep the Assets suitably </w:t>
      </w:r>
      <w:r w:rsidRPr="00805350">
        <w:rPr>
          <w:spacing w:val="-7"/>
          <w:w w:val="105"/>
        </w:rPr>
        <w:t xml:space="preserve">housed and in conformity with any statutory requirements from time to time applicable to </w:t>
      </w:r>
      <w:r w:rsidRPr="00805350">
        <w:rPr>
          <w:w w:val="105"/>
        </w:rPr>
        <w:t>them; and</w:t>
      </w:r>
    </w:p>
    <w:p w:rsidR="004043ED" w:rsidRPr="00805350" w:rsidRDefault="004043ED" w:rsidP="002556CD">
      <w:pPr>
        <w:numPr>
          <w:ilvl w:val="0"/>
          <w:numId w:val="58"/>
        </w:numPr>
        <w:tabs>
          <w:tab w:val="num" w:pos="2016"/>
        </w:tabs>
        <w:spacing w:before="144"/>
        <w:ind w:left="0" w:right="144"/>
        <w:jc w:val="both"/>
        <w:rPr>
          <w:spacing w:val="-4"/>
          <w:w w:val="105"/>
        </w:rPr>
      </w:pPr>
      <w:r w:rsidRPr="00805350">
        <w:rPr>
          <w:w w:val="105"/>
        </w:rPr>
        <w:t xml:space="preserve">Allow </w:t>
      </w:r>
      <w:r w:rsidR="00760400" w:rsidRPr="00805350">
        <w:rPr>
          <w:w w:val="105"/>
        </w:rPr>
        <w:t xml:space="preserve">JSCL </w:t>
      </w:r>
      <w:r w:rsidRPr="00805350">
        <w:rPr>
          <w:w w:val="105"/>
        </w:rPr>
        <w:t xml:space="preserve">and any persons duly authorized by it/them to enter any land or </w:t>
      </w:r>
      <w:r w:rsidRPr="00805350">
        <w:rPr>
          <w:spacing w:val="-4"/>
          <w:w w:val="105"/>
        </w:rPr>
        <w:t>premises on which the Assets are for the time being located so as to inspect the same;</w:t>
      </w:r>
    </w:p>
    <w:p w:rsidR="004043ED" w:rsidRPr="00805350" w:rsidRDefault="004043ED" w:rsidP="002556CD">
      <w:pPr>
        <w:numPr>
          <w:ilvl w:val="0"/>
          <w:numId w:val="57"/>
        </w:numPr>
        <w:tabs>
          <w:tab w:val="clear" w:pos="-954"/>
          <w:tab w:val="num" w:pos="-2340"/>
          <w:tab w:val="num" w:pos="2088"/>
        </w:tabs>
        <w:spacing w:before="108"/>
        <w:ind w:left="0" w:right="144" w:hanging="432"/>
        <w:jc w:val="both"/>
        <w:rPr>
          <w:spacing w:val="-4"/>
          <w:w w:val="105"/>
        </w:rPr>
      </w:pPr>
      <w:r w:rsidRPr="00805350">
        <w:rPr>
          <w:spacing w:val="-5"/>
          <w:w w:val="105"/>
        </w:rPr>
        <w:t xml:space="preserve">Not, knowingly or negligently use or permit any of the Assets to be used in contravention </w:t>
      </w:r>
      <w:r w:rsidRPr="00805350">
        <w:rPr>
          <w:spacing w:val="-4"/>
          <w:w w:val="105"/>
        </w:rPr>
        <w:t>of any statutory provisions or regulation or in any way contrary to law; and</w:t>
      </w:r>
    </w:p>
    <w:p w:rsidR="004043ED" w:rsidRPr="00805350" w:rsidRDefault="004043ED" w:rsidP="002556CD">
      <w:pPr>
        <w:numPr>
          <w:ilvl w:val="0"/>
          <w:numId w:val="58"/>
        </w:numPr>
        <w:tabs>
          <w:tab w:val="num" w:pos="2016"/>
        </w:tabs>
        <w:spacing w:before="144" w:line="290" w:lineRule="auto"/>
        <w:ind w:left="0"/>
        <w:jc w:val="both"/>
        <w:rPr>
          <w:spacing w:val="-1"/>
          <w:w w:val="105"/>
        </w:rPr>
      </w:pPr>
      <w:r w:rsidRPr="00805350">
        <w:rPr>
          <w:spacing w:val="-1"/>
          <w:w w:val="105"/>
        </w:rPr>
        <w:t>Use the Assets exclusively for the purpose of providing the services as appropriate; and</w:t>
      </w:r>
    </w:p>
    <w:p w:rsidR="004043ED" w:rsidRPr="00805350" w:rsidRDefault="004043ED" w:rsidP="002556CD">
      <w:pPr>
        <w:numPr>
          <w:ilvl w:val="0"/>
          <w:numId w:val="58"/>
        </w:numPr>
        <w:tabs>
          <w:tab w:val="num" w:pos="2016"/>
        </w:tabs>
        <w:spacing w:before="72"/>
        <w:ind w:left="0" w:right="144"/>
        <w:jc w:val="both"/>
        <w:rPr>
          <w:spacing w:val="-4"/>
          <w:w w:val="105"/>
        </w:rPr>
      </w:pPr>
      <w:r w:rsidRPr="00805350">
        <w:rPr>
          <w:spacing w:val="-4"/>
          <w:w w:val="105"/>
        </w:rPr>
        <w:t>Not sell, offer for sale, assign, mortgage, encumbrance, pledge, sub-let or lend out any of the Assets; and</w:t>
      </w:r>
    </w:p>
    <w:p w:rsidR="004043ED" w:rsidRPr="00805350" w:rsidRDefault="004043ED" w:rsidP="002556CD">
      <w:pPr>
        <w:numPr>
          <w:ilvl w:val="0"/>
          <w:numId w:val="57"/>
        </w:numPr>
        <w:tabs>
          <w:tab w:val="clear" w:pos="-954"/>
          <w:tab w:val="num" w:pos="-2340"/>
          <w:tab w:val="num" w:pos="2088"/>
        </w:tabs>
        <w:ind w:left="0" w:right="144" w:hanging="432"/>
        <w:jc w:val="both"/>
        <w:rPr>
          <w:w w:val="105"/>
        </w:rPr>
      </w:pPr>
      <w:r w:rsidRPr="00805350">
        <w:rPr>
          <w:spacing w:val="-1"/>
          <w:w w:val="105"/>
        </w:rPr>
        <w:t xml:space="preserve">Use the Assets only in accordance with the terms hereof and those contained in the </w:t>
      </w:r>
      <w:r w:rsidRPr="00805350">
        <w:rPr>
          <w:w w:val="105"/>
        </w:rPr>
        <w:t>SLAs; and</w:t>
      </w:r>
    </w:p>
    <w:p w:rsidR="004043ED" w:rsidRPr="00805350" w:rsidRDefault="004043ED" w:rsidP="002556CD">
      <w:pPr>
        <w:numPr>
          <w:ilvl w:val="0"/>
          <w:numId w:val="57"/>
        </w:numPr>
        <w:tabs>
          <w:tab w:val="clear" w:pos="-954"/>
          <w:tab w:val="num" w:pos="-2340"/>
          <w:tab w:val="num" w:pos="2088"/>
        </w:tabs>
        <w:ind w:left="0" w:right="144" w:hanging="432"/>
        <w:jc w:val="both"/>
        <w:rPr>
          <w:w w:val="105"/>
        </w:rPr>
      </w:pPr>
      <w:r w:rsidRPr="00805350">
        <w:rPr>
          <w:spacing w:val="-4"/>
          <w:w w:val="105"/>
        </w:rPr>
        <w:t xml:space="preserve">Maintain standard forms of comprehensive insurance including insurance for the Assets, </w:t>
      </w:r>
      <w:r w:rsidRPr="00805350">
        <w:rPr>
          <w:spacing w:val="-5"/>
          <w:w w:val="105"/>
        </w:rPr>
        <w:t xml:space="preserve">data, software, etc. in the joint names of </w:t>
      </w:r>
      <w:r w:rsidR="00760400" w:rsidRPr="00805350">
        <w:rPr>
          <w:spacing w:val="-5"/>
          <w:w w:val="105"/>
        </w:rPr>
        <w:t xml:space="preserve">JSCL </w:t>
      </w:r>
      <w:r w:rsidRPr="00805350">
        <w:rPr>
          <w:spacing w:val="-5"/>
          <w:w w:val="105"/>
        </w:rPr>
        <w:t xml:space="preserve">and the IA, where </w:t>
      </w:r>
      <w:r w:rsidR="00760400" w:rsidRPr="00805350">
        <w:rPr>
          <w:spacing w:val="-5"/>
          <w:w w:val="105"/>
        </w:rPr>
        <w:t xml:space="preserve">JSCL </w:t>
      </w:r>
      <w:r w:rsidRPr="00805350">
        <w:rPr>
          <w:spacing w:val="-5"/>
          <w:w w:val="105"/>
        </w:rPr>
        <w:t xml:space="preserve">shall be </w:t>
      </w:r>
      <w:r w:rsidRPr="00805350">
        <w:rPr>
          <w:spacing w:val="-4"/>
          <w:w w:val="105"/>
        </w:rPr>
        <w:t>designated as the ‘loss payee’ in such insurance policies;</w:t>
      </w:r>
    </w:p>
    <w:p w:rsidR="004043ED" w:rsidRPr="00805350" w:rsidRDefault="004043ED" w:rsidP="002556CD">
      <w:pPr>
        <w:pStyle w:val="ListParagraph"/>
        <w:numPr>
          <w:ilvl w:val="0"/>
          <w:numId w:val="57"/>
        </w:numPr>
        <w:ind w:left="0" w:right="72"/>
        <w:jc w:val="both"/>
        <w:rPr>
          <w:spacing w:val="-4"/>
          <w:w w:val="105"/>
        </w:rPr>
      </w:pPr>
      <w:r w:rsidRPr="00805350">
        <w:rPr>
          <w:spacing w:val="-4"/>
          <w:w w:val="105"/>
        </w:rPr>
        <w:t xml:space="preserve">Transfer the ownership of the Assets (not already with </w:t>
      </w:r>
      <w:r w:rsidR="00760400" w:rsidRPr="00805350">
        <w:rPr>
          <w:spacing w:val="-4"/>
          <w:w w:val="105"/>
        </w:rPr>
        <w:t xml:space="preserve">JSCL </w:t>
      </w:r>
      <w:r w:rsidRPr="00805350">
        <w:rPr>
          <w:spacing w:val="-4"/>
          <w:w w:val="105"/>
        </w:rPr>
        <w:t xml:space="preserve">which shall include the </w:t>
      </w:r>
      <w:r w:rsidRPr="00805350">
        <w:rPr>
          <w:spacing w:val="-3"/>
          <w:w w:val="105"/>
        </w:rPr>
        <w:t xml:space="preserve">solution and Software including the source code and associated documentation which is </w:t>
      </w:r>
      <w:r w:rsidRPr="00805350">
        <w:rPr>
          <w:spacing w:val="-5"/>
          <w:w w:val="105"/>
        </w:rPr>
        <w:t xml:space="preserve">the work product of the development efforts involved in the Project) to </w:t>
      </w:r>
      <w:r w:rsidR="00760400" w:rsidRPr="00805350">
        <w:rPr>
          <w:spacing w:val="-5"/>
          <w:w w:val="105"/>
        </w:rPr>
        <w:t xml:space="preserve">JSCL </w:t>
      </w:r>
      <w:r w:rsidRPr="00805350">
        <w:rPr>
          <w:spacing w:val="-5"/>
          <w:w w:val="105"/>
        </w:rPr>
        <w:t xml:space="preserve">at the appropriate time (in synchronization with the submission of deliverables thereof by the </w:t>
      </w:r>
      <w:r w:rsidRPr="00805350">
        <w:rPr>
          <w:spacing w:val="-4"/>
          <w:w w:val="105"/>
        </w:rPr>
        <w:t xml:space="preserve">IA) or in accordance with the terms of this </w:t>
      </w:r>
      <w:r w:rsidR="00070758" w:rsidRPr="00805350">
        <w:rPr>
          <w:spacing w:val="-4"/>
          <w:w w:val="105"/>
        </w:rPr>
        <w:t>SA</w:t>
      </w:r>
      <w:r w:rsidRPr="00805350">
        <w:rPr>
          <w:spacing w:val="-4"/>
          <w:w w:val="105"/>
        </w:rPr>
        <w:t>; and</w:t>
      </w:r>
    </w:p>
    <w:p w:rsidR="004043ED" w:rsidRPr="00805350" w:rsidRDefault="004043ED" w:rsidP="002556CD">
      <w:pPr>
        <w:pStyle w:val="ListParagraph"/>
        <w:numPr>
          <w:ilvl w:val="0"/>
          <w:numId w:val="57"/>
        </w:numPr>
        <w:spacing w:before="108"/>
        <w:ind w:left="0" w:right="72"/>
        <w:jc w:val="both"/>
        <w:rPr>
          <w:spacing w:val="-4"/>
          <w:w w:val="105"/>
        </w:rPr>
      </w:pPr>
      <w:r w:rsidRPr="00805350">
        <w:rPr>
          <w:spacing w:val="-1"/>
          <w:w w:val="105"/>
        </w:rPr>
        <w:t xml:space="preserve">Ensure the integration of the software with hardware to be installed and the existing </w:t>
      </w:r>
      <w:r w:rsidRPr="00805350">
        <w:rPr>
          <w:spacing w:val="-3"/>
          <w:w w:val="105"/>
        </w:rPr>
        <w:t xml:space="preserve">Assets in </w:t>
      </w:r>
      <w:r w:rsidR="00F0045A" w:rsidRPr="00805350">
        <w:rPr>
          <w:spacing w:val="-3"/>
          <w:w w:val="105"/>
        </w:rPr>
        <w:t xml:space="preserve">JSCL </w:t>
      </w:r>
      <w:r w:rsidRPr="00805350">
        <w:rPr>
          <w:spacing w:val="-3"/>
          <w:w w:val="105"/>
        </w:rPr>
        <w:t xml:space="preserve">, in order to ensure the smooth operations of the entire solution architecture to provide efficient services to all the users of the proposed System in an </w:t>
      </w:r>
      <w:r w:rsidRPr="00805350">
        <w:rPr>
          <w:spacing w:val="-4"/>
          <w:w w:val="105"/>
        </w:rPr>
        <w:t>efficient and speedy manner; and</w:t>
      </w:r>
    </w:p>
    <w:p w:rsidR="004043ED" w:rsidRPr="00805350" w:rsidRDefault="004043ED" w:rsidP="002556CD">
      <w:pPr>
        <w:numPr>
          <w:ilvl w:val="0"/>
          <w:numId w:val="57"/>
        </w:numPr>
        <w:ind w:left="0" w:right="72"/>
        <w:jc w:val="both"/>
        <w:rPr>
          <w:spacing w:val="-4"/>
          <w:w w:val="105"/>
        </w:rPr>
      </w:pPr>
      <w:r w:rsidRPr="00805350">
        <w:rPr>
          <w:spacing w:val="-2"/>
          <w:w w:val="105"/>
        </w:rPr>
        <w:t xml:space="preserve">Obtain a sign off from </w:t>
      </w:r>
      <w:r w:rsidR="00760400" w:rsidRPr="00805350">
        <w:rPr>
          <w:spacing w:val="-2"/>
          <w:w w:val="105"/>
        </w:rPr>
        <w:t xml:space="preserve">JSCL </w:t>
      </w:r>
      <w:r w:rsidRPr="00805350">
        <w:rPr>
          <w:spacing w:val="-2"/>
          <w:w w:val="105"/>
        </w:rPr>
        <w:t xml:space="preserve">or its nominated agency at each stage as is essential to </w:t>
      </w:r>
      <w:r w:rsidRPr="00805350">
        <w:rPr>
          <w:spacing w:val="-4"/>
          <w:w w:val="105"/>
        </w:rPr>
        <w:t>close each of the above considerations.</w:t>
      </w:r>
    </w:p>
    <w:p w:rsidR="002A4EB4" w:rsidRPr="00805350" w:rsidRDefault="002A4EB4" w:rsidP="002A4EB4">
      <w:pPr>
        <w:ind w:right="72"/>
        <w:jc w:val="both"/>
        <w:rPr>
          <w:spacing w:val="-4"/>
          <w:w w:val="105"/>
        </w:rPr>
      </w:pPr>
    </w:p>
    <w:p w:rsidR="004043ED" w:rsidRPr="00805350" w:rsidRDefault="004043ED" w:rsidP="002A4EB4">
      <w:pPr>
        <w:pStyle w:val="Heading2"/>
        <w:numPr>
          <w:ilvl w:val="2"/>
          <w:numId w:val="288"/>
        </w:numPr>
        <w:jc w:val="both"/>
        <w:rPr>
          <w:rFonts w:ascii="Times New Roman" w:hAnsi="Times New Roman"/>
          <w:bCs w:val="0"/>
          <w:spacing w:val="-4"/>
          <w:w w:val="105"/>
          <w:sz w:val="24"/>
          <w:szCs w:val="24"/>
        </w:rPr>
      </w:pPr>
      <w:bookmarkStart w:id="460" w:name="_Toc12539571"/>
      <w:r w:rsidRPr="00805350">
        <w:rPr>
          <w:rFonts w:ascii="Times New Roman" w:hAnsi="Times New Roman"/>
          <w:bCs w:val="0"/>
          <w:spacing w:val="-4"/>
          <w:w w:val="105"/>
          <w:sz w:val="24"/>
          <w:szCs w:val="24"/>
        </w:rPr>
        <w:t>Transfer of risk and ownership of goods</w:t>
      </w:r>
      <w:bookmarkEnd w:id="460"/>
    </w:p>
    <w:p w:rsidR="004043ED" w:rsidRPr="00805350" w:rsidRDefault="004043ED" w:rsidP="004043ED">
      <w:pPr>
        <w:widowControl/>
        <w:kinsoku/>
        <w:autoSpaceDE w:val="0"/>
        <w:autoSpaceDN w:val="0"/>
        <w:adjustRightInd w:val="0"/>
        <w:jc w:val="both"/>
        <w:rPr>
          <w:rFonts w:eastAsiaTheme="minorHAnsi"/>
          <w:color w:val="000000"/>
        </w:rPr>
      </w:pPr>
    </w:p>
    <w:p w:rsidR="004043ED" w:rsidRPr="00805350" w:rsidRDefault="004043ED" w:rsidP="002556CD">
      <w:pPr>
        <w:pStyle w:val="Default"/>
        <w:numPr>
          <w:ilvl w:val="0"/>
          <w:numId w:val="116"/>
        </w:numPr>
        <w:ind w:left="180"/>
        <w:jc w:val="both"/>
        <w:rPr>
          <w:rFonts w:ascii="Times New Roman" w:eastAsiaTheme="minorHAnsi" w:hAnsi="Times New Roman" w:cs="Times New Roman"/>
        </w:rPr>
      </w:pPr>
      <w:r w:rsidRPr="00805350">
        <w:rPr>
          <w:rFonts w:ascii="Times New Roman" w:eastAsiaTheme="minorHAnsi" w:hAnsi="Times New Roman" w:cs="Times New Roman"/>
        </w:rPr>
        <w:t xml:space="preserve">Subject to the terms of this Agreement, the IA shall sell, assign, convey, transfer and deliver to </w:t>
      </w:r>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 and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shall purchase, receive and accept from the IA, all right, title and interest in and to the Goods required to be provided by the IA as per the RFP. The IA shall not make any substitute for the goods of any other model, capacity, or manufacturer without the prior written consent of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which consent shall not be unreasonably delayed or withheld. </w:t>
      </w:r>
    </w:p>
    <w:p w:rsidR="004043ED" w:rsidRPr="00805350" w:rsidRDefault="004043ED" w:rsidP="004043ED">
      <w:pPr>
        <w:pStyle w:val="Default"/>
        <w:jc w:val="both"/>
        <w:rPr>
          <w:rFonts w:ascii="Times New Roman" w:eastAsiaTheme="minorHAnsi" w:hAnsi="Times New Roman" w:cs="Times New Roman"/>
        </w:rPr>
      </w:pPr>
    </w:p>
    <w:p w:rsidR="004043ED" w:rsidRPr="00805350" w:rsidRDefault="004043ED" w:rsidP="002556CD">
      <w:pPr>
        <w:pStyle w:val="Default"/>
        <w:numPr>
          <w:ilvl w:val="0"/>
          <w:numId w:val="116"/>
        </w:numPr>
        <w:ind w:left="180"/>
        <w:jc w:val="both"/>
        <w:rPr>
          <w:rFonts w:ascii="Times New Roman" w:eastAsiaTheme="minorHAnsi" w:hAnsi="Times New Roman" w:cs="Times New Roman"/>
        </w:rPr>
      </w:pPr>
      <w:r w:rsidRPr="00805350">
        <w:rPr>
          <w:rFonts w:ascii="Times New Roman" w:eastAsiaTheme="minorHAnsi" w:hAnsi="Times New Roman" w:cs="Times New Roman"/>
        </w:rPr>
        <w:t xml:space="preserve">The IA shall arrange for delivery of the goods to the delivery / installation site identified by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(the “Delivery Site” or “Installation Site”) as per the Timelines provided in the RFP unless otherwise notified by </w:t>
      </w:r>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 In addition to paying all transportation charges for the goods, the IA shall insure, and pay all insurance charges for the goods till the time of transfer of title and ownership of goods to </w:t>
      </w:r>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w:t>
      </w:r>
    </w:p>
    <w:p w:rsidR="004043ED" w:rsidRPr="00805350" w:rsidRDefault="004043ED" w:rsidP="004043ED">
      <w:pPr>
        <w:pStyle w:val="Default"/>
        <w:ind w:left="180"/>
        <w:jc w:val="both"/>
        <w:rPr>
          <w:rFonts w:ascii="Times New Roman" w:eastAsiaTheme="minorHAnsi" w:hAnsi="Times New Roman" w:cs="Times New Roman"/>
        </w:rPr>
      </w:pPr>
    </w:p>
    <w:p w:rsidR="004043ED" w:rsidRPr="00805350" w:rsidRDefault="004043ED" w:rsidP="002556CD">
      <w:pPr>
        <w:pStyle w:val="Default"/>
        <w:numPr>
          <w:ilvl w:val="0"/>
          <w:numId w:val="116"/>
        </w:numPr>
        <w:ind w:left="180"/>
        <w:jc w:val="both"/>
        <w:rPr>
          <w:rFonts w:ascii="Times New Roman" w:eastAsiaTheme="minorHAnsi" w:hAnsi="Times New Roman" w:cs="Times New Roman"/>
        </w:rPr>
      </w:pPr>
      <w:r w:rsidRPr="00805350">
        <w:rPr>
          <w:rFonts w:ascii="Times New Roman" w:eastAsiaTheme="minorHAnsi" w:hAnsi="Times New Roman" w:cs="Times New Roman"/>
        </w:rPr>
        <w:t xml:space="preserve">Ownership of goods that are part of this Agreement shall not pass to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unless and until the goods is accepted in accordance with the conditions of the Agreement and to the entire satisfaction of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and an acceptance notification is provided by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for to the IA. The IA shall execute such documents as may be required by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for the transfer of title and ownership of goods. Upon transfer of ownership of the goods to </w:t>
      </w:r>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 the IA shall treat such goods as Assets as detailed above in this Agreement. </w:t>
      </w:r>
    </w:p>
    <w:p w:rsidR="004043ED" w:rsidRPr="00805350" w:rsidRDefault="004043ED" w:rsidP="004043ED">
      <w:pPr>
        <w:pStyle w:val="Default"/>
        <w:jc w:val="both"/>
        <w:rPr>
          <w:rFonts w:ascii="Times New Roman" w:eastAsiaTheme="minorHAnsi" w:hAnsi="Times New Roman" w:cs="Times New Roman"/>
        </w:rPr>
      </w:pPr>
    </w:p>
    <w:p w:rsidR="004043ED" w:rsidRPr="00805350" w:rsidRDefault="004043ED" w:rsidP="002556CD">
      <w:pPr>
        <w:pStyle w:val="Default"/>
        <w:numPr>
          <w:ilvl w:val="0"/>
          <w:numId w:val="116"/>
        </w:numPr>
        <w:ind w:left="180"/>
        <w:jc w:val="both"/>
        <w:rPr>
          <w:rFonts w:ascii="Times New Roman" w:eastAsiaTheme="minorHAnsi" w:hAnsi="Times New Roman" w:cs="Times New Roman"/>
        </w:rPr>
      </w:pPr>
      <w:r w:rsidRPr="00805350">
        <w:rPr>
          <w:rFonts w:ascii="Times New Roman" w:eastAsiaTheme="minorHAnsi" w:hAnsi="Times New Roman" w:cs="Times New Roman"/>
        </w:rPr>
        <w:t xml:space="preserve">Notwithstanding the transfer of ownership of the goods to </w:t>
      </w:r>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 the risk of loss in goods shall remain with the IA during the Term of the Agreement or till effective date of earlier termination of this Agreement. </w:t>
      </w:r>
    </w:p>
    <w:p w:rsidR="004043ED" w:rsidRPr="00805350" w:rsidRDefault="004043ED" w:rsidP="004043ED">
      <w:pPr>
        <w:pStyle w:val="Default"/>
        <w:jc w:val="both"/>
        <w:rPr>
          <w:rFonts w:ascii="Times New Roman" w:eastAsiaTheme="minorHAnsi" w:hAnsi="Times New Roman" w:cs="Times New Roman"/>
        </w:rPr>
      </w:pPr>
    </w:p>
    <w:p w:rsidR="004043ED" w:rsidRPr="00805350" w:rsidRDefault="004043ED" w:rsidP="002A4EB4">
      <w:pPr>
        <w:pStyle w:val="Heading2"/>
        <w:numPr>
          <w:ilvl w:val="2"/>
          <w:numId w:val="288"/>
        </w:numPr>
        <w:jc w:val="both"/>
        <w:rPr>
          <w:rFonts w:ascii="Times New Roman" w:hAnsi="Times New Roman"/>
          <w:bCs w:val="0"/>
          <w:w w:val="105"/>
          <w:sz w:val="24"/>
          <w:szCs w:val="24"/>
        </w:rPr>
      </w:pPr>
      <w:bookmarkStart w:id="461" w:name="_Toc12539572"/>
      <w:r w:rsidRPr="00805350">
        <w:rPr>
          <w:rFonts w:ascii="Times New Roman" w:hAnsi="Times New Roman"/>
          <w:bCs w:val="0"/>
          <w:w w:val="105"/>
          <w:sz w:val="24"/>
          <w:szCs w:val="24"/>
        </w:rPr>
        <w:t>Insurance</w:t>
      </w:r>
      <w:bookmarkEnd w:id="461"/>
    </w:p>
    <w:p w:rsidR="004043ED" w:rsidRPr="00805350" w:rsidRDefault="004043ED" w:rsidP="004043ED">
      <w:pPr>
        <w:spacing w:before="288"/>
        <w:ind w:right="72" w:hanging="360"/>
        <w:jc w:val="both"/>
        <w:rPr>
          <w:spacing w:val="-4"/>
          <w:w w:val="105"/>
        </w:rPr>
      </w:pPr>
      <w:r w:rsidRPr="00805350">
        <w:rPr>
          <w:spacing w:val="-3"/>
          <w:w w:val="105"/>
        </w:rPr>
        <w:t xml:space="preserve">1. The IA should take a specific insurance policy from a Third party for the Project providing </w:t>
      </w:r>
      <w:r w:rsidRPr="00805350">
        <w:rPr>
          <w:spacing w:val="-4"/>
          <w:w w:val="105"/>
        </w:rPr>
        <w:t>insurance coverage against loss of or damage to</w:t>
      </w:r>
    </w:p>
    <w:p w:rsidR="004043ED" w:rsidRPr="00805350" w:rsidRDefault="004043ED" w:rsidP="002556CD">
      <w:pPr>
        <w:numPr>
          <w:ilvl w:val="0"/>
          <w:numId w:val="59"/>
        </w:numPr>
        <w:tabs>
          <w:tab w:val="clear" w:pos="360"/>
          <w:tab w:val="num" w:pos="1512"/>
        </w:tabs>
        <w:ind w:left="360" w:right="72"/>
        <w:jc w:val="both"/>
        <w:rPr>
          <w:spacing w:val="-4"/>
          <w:w w:val="105"/>
        </w:rPr>
      </w:pPr>
      <w:r w:rsidRPr="00805350">
        <w:rPr>
          <w:spacing w:val="-3"/>
          <w:w w:val="105"/>
        </w:rPr>
        <w:t xml:space="preserve">Equipment or Assets procured or developed or re-used in whole or in part for fulfillment </w:t>
      </w:r>
      <w:r w:rsidRPr="00805350">
        <w:rPr>
          <w:spacing w:val="-4"/>
          <w:w w:val="105"/>
        </w:rPr>
        <w:t xml:space="preserve">of obligations under this </w:t>
      </w:r>
      <w:r w:rsidR="00070758" w:rsidRPr="00805350">
        <w:rPr>
          <w:spacing w:val="-4"/>
          <w:w w:val="105"/>
        </w:rPr>
        <w:t>SA</w:t>
      </w:r>
    </w:p>
    <w:p w:rsidR="004043ED" w:rsidRPr="00805350" w:rsidRDefault="004043ED" w:rsidP="002556CD">
      <w:pPr>
        <w:numPr>
          <w:ilvl w:val="0"/>
          <w:numId w:val="59"/>
        </w:numPr>
        <w:tabs>
          <w:tab w:val="clear" w:pos="360"/>
          <w:tab w:val="num" w:pos="1512"/>
        </w:tabs>
        <w:spacing w:before="108"/>
        <w:ind w:left="360"/>
        <w:jc w:val="both"/>
        <w:rPr>
          <w:spacing w:val="-2"/>
          <w:w w:val="105"/>
        </w:rPr>
      </w:pPr>
      <w:r w:rsidRPr="00805350">
        <w:rPr>
          <w:spacing w:val="-2"/>
          <w:w w:val="105"/>
        </w:rPr>
        <w:t>The IA’s Assets and property used in the performance of the services, and</w:t>
      </w:r>
    </w:p>
    <w:p w:rsidR="004043ED" w:rsidRPr="00805350" w:rsidRDefault="004043ED" w:rsidP="002556CD">
      <w:pPr>
        <w:numPr>
          <w:ilvl w:val="0"/>
          <w:numId w:val="59"/>
        </w:numPr>
        <w:tabs>
          <w:tab w:val="clear" w:pos="360"/>
          <w:tab w:val="num" w:pos="1512"/>
        </w:tabs>
        <w:spacing w:before="144"/>
        <w:ind w:left="360"/>
        <w:jc w:val="both"/>
        <w:rPr>
          <w:spacing w:val="-1"/>
          <w:w w:val="105"/>
        </w:rPr>
      </w:pPr>
      <w:r w:rsidRPr="00805350">
        <w:rPr>
          <w:spacing w:val="-1"/>
          <w:w w:val="105"/>
        </w:rPr>
        <w:t>Any documents prepared by the IA in the performance of the services.</w:t>
      </w:r>
    </w:p>
    <w:p w:rsidR="004043ED" w:rsidRPr="00805350" w:rsidRDefault="00F0045A" w:rsidP="002556CD">
      <w:pPr>
        <w:numPr>
          <w:ilvl w:val="0"/>
          <w:numId w:val="59"/>
        </w:numPr>
        <w:tabs>
          <w:tab w:val="clear" w:pos="360"/>
          <w:tab w:val="num" w:pos="1512"/>
        </w:tabs>
        <w:spacing w:before="108"/>
        <w:ind w:left="360" w:right="72"/>
        <w:jc w:val="both"/>
        <w:rPr>
          <w:spacing w:val="-4"/>
          <w:w w:val="105"/>
        </w:rPr>
      </w:pPr>
      <w:r w:rsidRPr="00805350">
        <w:rPr>
          <w:spacing w:val="-1"/>
          <w:w w:val="105"/>
        </w:rPr>
        <w:t xml:space="preserve">JSCL </w:t>
      </w:r>
      <w:r w:rsidR="004043ED" w:rsidRPr="00805350">
        <w:rPr>
          <w:spacing w:val="-1"/>
          <w:w w:val="105"/>
        </w:rPr>
        <w:t xml:space="preserve">'s liability and workers' compensation insurance in respect of the staff of the </w:t>
      </w:r>
      <w:r w:rsidR="004043ED" w:rsidRPr="00805350">
        <w:rPr>
          <w:spacing w:val="-5"/>
          <w:w w:val="105"/>
        </w:rPr>
        <w:t xml:space="preserve">IA/ IA’s team, in accordance with the relevant provisions of the applicable law, as </w:t>
      </w:r>
      <w:r w:rsidR="004043ED" w:rsidRPr="00805350">
        <w:rPr>
          <w:spacing w:val="-4"/>
          <w:w w:val="105"/>
        </w:rPr>
        <w:t>well as, with respect to such staff, any such life, health, accident, travel or other insurance as may be appropriate; and</w:t>
      </w:r>
    </w:p>
    <w:p w:rsidR="004043ED" w:rsidRPr="00805350" w:rsidRDefault="004043ED" w:rsidP="004043ED">
      <w:pPr>
        <w:spacing w:before="108"/>
        <w:ind w:left="72" w:right="72"/>
        <w:jc w:val="both"/>
        <w:rPr>
          <w:spacing w:val="-4"/>
          <w:w w:val="105"/>
        </w:rPr>
      </w:pPr>
    </w:p>
    <w:p w:rsidR="004043ED" w:rsidRPr="00805350" w:rsidRDefault="004043ED" w:rsidP="004043ED">
      <w:pPr>
        <w:spacing w:before="108"/>
        <w:ind w:right="72" w:hanging="360"/>
        <w:jc w:val="both"/>
        <w:rPr>
          <w:w w:val="105"/>
        </w:rPr>
      </w:pPr>
      <w:r w:rsidRPr="00805350">
        <w:rPr>
          <w:spacing w:val="1"/>
          <w:w w:val="105"/>
        </w:rPr>
        <w:t xml:space="preserve">2. The IA should take an insurance policy to provide coverage for all risks including the </w:t>
      </w:r>
      <w:r w:rsidRPr="00805350">
        <w:rPr>
          <w:w w:val="105"/>
        </w:rPr>
        <w:t>following:</w:t>
      </w:r>
    </w:p>
    <w:p w:rsidR="004043ED" w:rsidRPr="00805350" w:rsidRDefault="004043ED" w:rsidP="002556CD">
      <w:pPr>
        <w:numPr>
          <w:ilvl w:val="0"/>
          <w:numId w:val="60"/>
        </w:numPr>
        <w:tabs>
          <w:tab w:val="clear" w:pos="432"/>
          <w:tab w:val="num" w:pos="1584"/>
        </w:tabs>
        <w:spacing w:before="144"/>
        <w:ind w:left="360"/>
        <w:jc w:val="both"/>
        <w:rPr>
          <w:spacing w:val="6"/>
          <w:w w:val="105"/>
        </w:rPr>
      </w:pPr>
      <w:r w:rsidRPr="00805350">
        <w:rPr>
          <w:spacing w:val="6"/>
          <w:w w:val="105"/>
        </w:rPr>
        <w:t>Fire and Theft Policy</w:t>
      </w:r>
    </w:p>
    <w:p w:rsidR="004043ED" w:rsidRPr="00805350" w:rsidRDefault="004043ED" w:rsidP="002556CD">
      <w:pPr>
        <w:numPr>
          <w:ilvl w:val="0"/>
          <w:numId w:val="61"/>
        </w:numPr>
        <w:tabs>
          <w:tab w:val="clear" w:pos="360"/>
          <w:tab w:val="num" w:pos="1512"/>
        </w:tabs>
        <w:spacing w:before="108"/>
        <w:ind w:left="360" w:right="72"/>
        <w:jc w:val="both"/>
        <w:rPr>
          <w:spacing w:val="-4"/>
          <w:w w:val="105"/>
        </w:rPr>
      </w:pPr>
      <w:r w:rsidRPr="00805350">
        <w:rPr>
          <w:spacing w:val="-3"/>
          <w:w w:val="105"/>
        </w:rPr>
        <w:t xml:space="preserve">Policy for loss or damage to assets due to Force Majeure events like earthquake, rioting, </w:t>
      </w:r>
      <w:r w:rsidRPr="00805350">
        <w:rPr>
          <w:spacing w:val="-4"/>
          <w:w w:val="105"/>
        </w:rPr>
        <w:t>etc. of value equal to the cost of replacement of assets.</w:t>
      </w:r>
    </w:p>
    <w:p w:rsidR="004043ED" w:rsidRPr="00805350" w:rsidRDefault="004043ED" w:rsidP="002556CD">
      <w:pPr>
        <w:numPr>
          <w:ilvl w:val="0"/>
          <w:numId w:val="60"/>
        </w:numPr>
        <w:tabs>
          <w:tab w:val="clear" w:pos="432"/>
          <w:tab w:val="num" w:pos="1584"/>
        </w:tabs>
        <w:spacing w:before="144"/>
        <w:ind w:left="432" w:right="72" w:hanging="432"/>
        <w:jc w:val="both"/>
        <w:rPr>
          <w:spacing w:val="-4"/>
          <w:w w:val="105"/>
        </w:rPr>
      </w:pPr>
      <w:r w:rsidRPr="00805350">
        <w:rPr>
          <w:spacing w:val="-5"/>
          <w:w w:val="105"/>
        </w:rPr>
        <w:t xml:space="preserve">Policy of insurance in respect of claims for personnel injury to or death of any person </w:t>
      </w:r>
      <w:r w:rsidRPr="00805350">
        <w:rPr>
          <w:spacing w:val="-4"/>
          <w:w w:val="105"/>
        </w:rPr>
        <w:t>employed by the selected IA and arising out of such employment.</w:t>
      </w:r>
    </w:p>
    <w:p w:rsidR="004043ED" w:rsidRPr="00805350" w:rsidRDefault="004043ED" w:rsidP="004043ED">
      <w:pPr>
        <w:spacing w:before="108"/>
        <w:ind w:right="72" w:hanging="360"/>
        <w:jc w:val="both"/>
        <w:rPr>
          <w:spacing w:val="-6"/>
          <w:w w:val="105"/>
        </w:rPr>
      </w:pPr>
      <w:r w:rsidRPr="00805350">
        <w:rPr>
          <w:spacing w:val="-4"/>
          <w:w w:val="105"/>
        </w:rPr>
        <w:t xml:space="preserve">3. The IA shall bear all the statutory levies like customs, insurance, freight, etc. applicable on the </w:t>
      </w:r>
      <w:r w:rsidRPr="00805350">
        <w:rPr>
          <w:spacing w:val="-3"/>
          <w:w w:val="105"/>
        </w:rPr>
        <w:t xml:space="preserve">goods during their shipment from respective manufacturing/shipment site of the OEM to the port </w:t>
      </w:r>
      <w:r w:rsidRPr="00805350">
        <w:rPr>
          <w:spacing w:val="-6"/>
          <w:w w:val="105"/>
        </w:rPr>
        <w:t>of landing.</w:t>
      </w:r>
    </w:p>
    <w:p w:rsidR="004043ED" w:rsidRPr="00805350" w:rsidRDefault="004043ED" w:rsidP="004043ED">
      <w:pPr>
        <w:spacing w:before="108"/>
        <w:ind w:right="72" w:hanging="360"/>
        <w:jc w:val="both"/>
        <w:rPr>
          <w:spacing w:val="-3"/>
          <w:w w:val="105"/>
        </w:rPr>
      </w:pPr>
      <w:r w:rsidRPr="00805350">
        <w:rPr>
          <w:spacing w:val="-2"/>
          <w:w w:val="105"/>
        </w:rPr>
        <w:t xml:space="preserve">4. All charges including transportation charges that may be applicable till the goods are delivered at </w:t>
      </w:r>
      <w:r w:rsidRPr="00805350">
        <w:rPr>
          <w:spacing w:val="-3"/>
          <w:w w:val="105"/>
        </w:rPr>
        <w:t>the respective site of installation shall also be borne by the IA</w:t>
      </w:r>
    </w:p>
    <w:p w:rsidR="004043ED" w:rsidRPr="00805350" w:rsidRDefault="004043ED" w:rsidP="004043ED">
      <w:pPr>
        <w:spacing w:before="108"/>
        <w:ind w:right="72" w:hanging="360"/>
        <w:jc w:val="both"/>
        <w:rPr>
          <w:spacing w:val="-3"/>
          <w:w w:val="105"/>
        </w:rPr>
      </w:pPr>
      <w:r w:rsidRPr="00805350">
        <w:rPr>
          <w:spacing w:val="-2"/>
          <w:w w:val="105"/>
        </w:rPr>
        <w:t>5. The IA during the Term of this Contract:</w:t>
      </w:r>
    </w:p>
    <w:p w:rsidR="004043ED" w:rsidRPr="00805350" w:rsidRDefault="004043ED" w:rsidP="002556CD">
      <w:pPr>
        <w:numPr>
          <w:ilvl w:val="0"/>
          <w:numId w:val="62"/>
        </w:numPr>
        <w:tabs>
          <w:tab w:val="clear" w:pos="360"/>
          <w:tab w:val="num" w:pos="1152"/>
        </w:tabs>
        <w:spacing w:before="108"/>
        <w:ind w:left="0" w:right="72"/>
        <w:jc w:val="both"/>
        <w:rPr>
          <w:spacing w:val="-4"/>
          <w:w w:val="105"/>
        </w:rPr>
      </w:pPr>
      <w:r w:rsidRPr="00805350">
        <w:rPr>
          <w:spacing w:val="-4"/>
          <w:w w:val="105"/>
        </w:rPr>
        <w:t xml:space="preserve">Shall take out and maintain, at own cost but on terms and conditions approved by </w:t>
      </w:r>
      <w:r w:rsidR="00F0045A" w:rsidRPr="00805350">
        <w:rPr>
          <w:spacing w:val="-4"/>
          <w:w w:val="105"/>
        </w:rPr>
        <w:t xml:space="preserve">JSCL </w:t>
      </w:r>
      <w:r w:rsidRPr="00805350">
        <w:rPr>
          <w:spacing w:val="-4"/>
          <w:w w:val="105"/>
        </w:rPr>
        <w:t xml:space="preserve">, insurance with financially sound and reputable insurers against the risks, and for the coverage, as specified above where </w:t>
      </w:r>
      <w:r w:rsidR="00760400" w:rsidRPr="00805350">
        <w:rPr>
          <w:spacing w:val="-4"/>
          <w:w w:val="105"/>
        </w:rPr>
        <w:t xml:space="preserve">JSCL </w:t>
      </w:r>
      <w:r w:rsidRPr="00805350">
        <w:rPr>
          <w:spacing w:val="-4"/>
          <w:w w:val="105"/>
        </w:rPr>
        <w:t>shall be designated as the ‘loss payee’ in such insurance policies;</w:t>
      </w:r>
    </w:p>
    <w:p w:rsidR="004043ED" w:rsidRPr="00805350" w:rsidRDefault="004043ED" w:rsidP="002556CD">
      <w:pPr>
        <w:numPr>
          <w:ilvl w:val="0"/>
          <w:numId w:val="62"/>
        </w:numPr>
        <w:tabs>
          <w:tab w:val="clear" w:pos="360"/>
          <w:tab w:val="num" w:pos="1152"/>
        </w:tabs>
        <w:spacing w:before="108"/>
        <w:ind w:left="0" w:right="72"/>
        <w:jc w:val="both"/>
        <w:rPr>
          <w:spacing w:val="-5"/>
          <w:w w:val="105"/>
        </w:rPr>
      </w:pPr>
      <w:r w:rsidRPr="00805350">
        <w:rPr>
          <w:spacing w:val="-2"/>
          <w:w w:val="105"/>
        </w:rPr>
        <w:t xml:space="preserve">Shall pay all premium in relation thereto and shall ensure that nothing is done to make </w:t>
      </w:r>
      <w:r w:rsidRPr="00805350">
        <w:rPr>
          <w:spacing w:val="-5"/>
          <w:w w:val="105"/>
        </w:rPr>
        <w:t xml:space="preserve">such insurance policies void or voidable at </w:t>
      </w:r>
      <w:r w:rsidR="00F0045A" w:rsidRPr="00805350">
        <w:rPr>
          <w:spacing w:val="-5"/>
          <w:w w:val="105"/>
        </w:rPr>
        <w:t xml:space="preserve">JSCL </w:t>
      </w:r>
      <w:r w:rsidRPr="00805350">
        <w:rPr>
          <w:spacing w:val="-5"/>
          <w:w w:val="105"/>
        </w:rPr>
        <w:t xml:space="preserve">’s request, shall provide evidence to </w:t>
      </w:r>
      <w:r w:rsidR="00760400" w:rsidRPr="00805350">
        <w:rPr>
          <w:w w:val="105"/>
        </w:rPr>
        <w:t xml:space="preserve">JSCL </w:t>
      </w:r>
      <w:r w:rsidRPr="00805350">
        <w:rPr>
          <w:w w:val="105"/>
        </w:rPr>
        <w:t xml:space="preserve">showing that such insurance has been taken and maintained and that the </w:t>
      </w:r>
      <w:r w:rsidRPr="00805350">
        <w:rPr>
          <w:spacing w:val="-4"/>
          <w:w w:val="105"/>
        </w:rPr>
        <w:t>current premiums therefore have been paid.</w:t>
      </w:r>
    </w:p>
    <w:p w:rsidR="004043ED" w:rsidRPr="00805350" w:rsidRDefault="004043ED" w:rsidP="002556CD">
      <w:pPr>
        <w:numPr>
          <w:ilvl w:val="0"/>
          <w:numId w:val="62"/>
        </w:numPr>
        <w:tabs>
          <w:tab w:val="clear" w:pos="360"/>
          <w:tab w:val="num" w:pos="1152"/>
        </w:tabs>
        <w:spacing w:before="108"/>
        <w:ind w:left="0" w:right="72"/>
        <w:jc w:val="both"/>
        <w:rPr>
          <w:spacing w:val="-5"/>
          <w:w w:val="105"/>
        </w:rPr>
      </w:pPr>
      <w:r w:rsidRPr="00805350">
        <w:rPr>
          <w:spacing w:val="-5"/>
          <w:w w:val="105"/>
        </w:rPr>
        <w:t xml:space="preserve">In the event of any failure by the IA to comply with the insurance requirements set out in this Agreement, </w:t>
      </w:r>
      <w:r w:rsidR="00760400" w:rsidRPr="00805350">
        <w:rPr>
          <w:spacing w:val="-5"/>
          <w:w w:val="105"/>
        </w:rPr>
        <w:t xml:space="preserve">JSCL </w:t>
      </w:r>
      <w:r w:rsidRPr="00805350">
        <w:rPr>
          <w:spacing w:val="-5"/>
          <w:w w:val="105"/>
        </w:rPr>
        <w:t xml:space="preserve">may, without in any way compromising or waiving any right or remedy, at law or in equity, upon five (5) days’ written notice to the IA, purchase such insurance, at the IA’s expense, provided that </w:t>
      </w:r>
      <w:r w:rsidR="00760400" w:rsidRPr="00805350">
        <w:rPr>
          <w:spacing w:val="-5"/>
          <w:w w:val="105"/>
        </w:rPr>
        <w:t xml:space="preserve">JSCL </w:t>
      </w:r>
      <w:r w:rsidRPr="00805350">
        <w:rPr>
          <w:spacing w:val="-5"/>
          <w:w w:val="105"/>
        </w:rPr>
        <w:t xml:space="preserve">shall have no obligation to do so and if </w:t>
      </w:r>
      <w:r w:rsidR="00760400" w:rsidRPr="00805350">
        <w:rPr>
          <w:spacing w:val="-5"/>
          <w:w w:val="105"/>
        </w:rPr>
        <w:t xml:space="preserve">JSCL </w:t>
      </w:r>
      <w:r w:rsidRPr="00805350">
        <w:rPr>
          <w:spacing w:val="-5"/>
          <w:w w:val="105"/>
        </w:rPr>
        <w:t xml:space="preserve">shall do so, the IA shall not be relieved of or excused from the obligation to obtain and maintain such insurance amounts and coverages. All such reasonable costs incurred by </w:t>
      </w:r>
      <w:r w:rsidR="00760400" w:rsidRPr="00805350">
        <w:rPr>
          <w:spacing w:val="-5"/>
          <w:w w:val="105"/>
        </w:rPr>
        <w:t xml:space="preserve">JSCL </w:t>
      </w:r>
      <w:r w:rsidRPr="00805350">
        <w:rPr>
          <w:spacing w:val="-5"/>
          <w:w w:val="105"/>
        </w:rPr>
        <w:t xml:space="preserve">shall be promptly reimbursed by the IA and/or may be withheld from any payment due to IA. None of the requirements contained herein as to types, limits or </w:t>
      </w:r>
      <w:r w:rsidR="00F0045A" w:rsidRPr="00805350">
        <w:rPr>
          <w:spacing w:val="-5"/>
          <w:w w:val="105"/>
        </w:rPr>
        <w:t xml:space="preserve">JSCL </w:t>
      </w:r>
      <w:r w:rsidRPr="00805350">
        <w:rPr>
          <w:spacing w:val="-5"/>
          <w:w w:val="105"/>
        </w:rPr>
        <w:t>’s approval of insurance coverage to be maintained by the IA are intended to and shall not in any manner limit, qualify or quantify the liabilities and obligations assumed by the IA under this Agreement, or otherwise provided by law.</w:t>
      </w:r>
    </w:p>
    <w:p w:rsidR="004043ED" w:rsidRPr="00805350" w:rsidRDefault="004043ED" w:rsidP="002556CD">
      <w:pPr>
        <w:numPr>
          <w:ilvl w:val="0"/>
          <w:numId w:val="62"/>
        </w:numPr>
        <w:tabs>
          <w:tab w:val="clear" w:pos="360"/>
          <w:tab w:val="num" w:pos="1152"/>
        </w:tabs>
        <w:spacing w:before="108"/>
        <w:ind w:left="0" w:right="72"/>
        <w:jc w:val="both"/>
        <w:rPr>
          <w:spacing w:val="-5"/>
          <w:w w:val="105"/>
        </w:rPr>
      </w:pPr>
      <w:r w:rsidRPr="00805350">
        <w:rPr>
          <w:spacing w:val="-5"/>
          <w:w w:val="105"/>
        </w:rPr>
        <w:t xml:space="preserve">The IA must, on request by </w:t>
      </w:r>
      <w:r w:rsidR="00F0045A" w:rsidRPr="00805350">
        <w:rPr>
          <w:spacing w:val="-5"/>
          <w:w w:val="105"/>
        </w:rPr>
        <w:t xml:space="preserve">JSCL </w:t>
      </w:r>
      <w:r w:rsidRPr="00805350">
        <w:rPr>
          <w:spacing w:val="-5"/>
          <w:w w:val="105"/>
        </w:rPr>
        <w:t>, provide current relevant confirmation of insurance documentation from its insurance brokers certifying that it has insurance as required by this Clause. The IA agrees to replace any coverage prior to the date of expiry/cancellation.</w:t>
      </w:r>
    </w:p>
    <w:p w:rsidR="004043ED" w:rsidRPr="00805350" w:rsidRDefault="00760400" w:rsidP="002556CD">
      <w:pPr>
        <w:numPr>
          <w:ilvl w:val="0"/>
          <w:numId w:val="62"/>
        </w:numPr>
        <w:tabs>
          <w:tab w:val="clear" w:pos="360"/>
          <w:tab w:val="num" w:pos="1152"/>
        </w:tabs>
        <w:spacing w:before="108"/>
        <w:ind w:left="0" w:right="72"/>
        <w:jc w:val="both"/>
        <w:rPr>
          <w:spacing w:val="-5"/>
          <w:w w:val="105"/>
        </w:rPr>
      </w:pPr>
      <w:r w:rsidRPr="00805350">
        <w:rPr>
          <w:spacing w:val="-5"/>
          <w:w w:val="105"/>
        </w:rPr>
        <w:t xml:space="preserve">JSCL </w:t>
      </w:r>
      <w:r w:rsidR="004043ED" w:rsidRPr="00805350">
        <w:rPr>
          <w:spacing w:val="-5"/>
          <w:w w:val="105"/>
        </w:rPr>
        <w:t>or its nominated agencies may, at its election, terminate this Agreement upon the failure of the IA, or notification of such failure, to maintain the required insurance coverage. Inadequate insurance coverage for any reason shall not relieve the IA of its obligations under this Agreement.</w:t>
      </w:r>
    </w:p>
    <w:p w:rsidR="004043ED" w:rsidRPr="00805350" w:rsidRDefault="004043ED" w:rsidP="004043ED">
      <w:pPr>
        <w:autoSpaceDE w:val="0"/>
        <w:autoSpaceDN w:val="0"/>
        <w:adjustRightInd w:val="0"/>
        <w:jc w:val="both"/>
      </w:pPr>
    </w:p>
    <w:p w:rsidR="004043ED" w:rsidRPr="00805350" w:rsidRDefault="004043ED" w:rsidP="002A4EB4">
      <w:pPr>
        <w:pStyle w:val="Heading2"/>
        <w:numPr>
          <w:ilvl w:val="2"/>
          <w:numId w:val="288"/>
        </w:numPr>
        <w:jc w:val="both"/>
        <w:rPr>
          <w:rFonts w:ascii="Times New Roman" w:hAnsi="Times New Roman"/>
          <w:bCs w:val="0"/>
          <w:w w:val="105"/>
          <w:sz w:val="24"/>
          <w:szCs w:val="24"/>
        </w:rPr>
      </w:pPr>
      <w:bookmarkStart w:id="462" w:name="_Toc12539573"/>
      <w:r w:rsidRPr="00805350">
        <w:rPr>
          <w:rFonts w:ascii="Times New Roman" w:hAnsi="Times New Roman"/>
          <w:bCs w:val="0"/>
          <w:w w:val="105"/>
          <w:sz w:val="24"/>
          <w:szCs w:val="24"/>
        </w:rPr>
        <w:t>Change of Quantities</w:t>
      </w:r>
      <w:bookmarkEnd w:id="462"/>
    </w:p>
    <w:p w:rsidR="004043ED" w:rsidRPr="00805350" w:rsidRDefault="00760400" w:rsidP="004043ED">
      <w:pPr>
        <w:spacing w:before="324"/>
        <w:jc w:val="both"/>
        <w:rPr>
          <w:spacing w:val="-4"/>
          <w:w w:val="105"/>
        </w:rPr>
      </w:pPr>
      <w:r w:rsidRPr="00805350">
        <w:rPr>
          <w:spacing w:val="-4"/>
          <w:w w:val="105"/>
        </w:rPr>
        <w:t xml:space="preserve">JSCL </w:t>
      </w:r>
      <w:r w:rsidR="004043ED" w:rsidRPr="00805350">
        <w:rPr>
          <w:spacing w:val="-4"/>
          <w:w w:val="105"/>
        </w:rPr>
        <w:t xml:space="preserve">will have the option to increase (as per solution requirement) or decrease (to any extent) the </w:t>
      </w:r>
      <w:r w:rsidR="004043ED" w:rsidRPr="00805350">
        <w:rPr>
          <w:spacing w:val="-5"/>
          <w:w w:val="105"/>
        </w:rPr>
        <w:t xml:space="preserve">quantities of equipment/material to be supplied by the IA on this Project. The change in scope of work </w:t>
      </w:r>
      <w:r w:rsidR="004043ED" w:rsidRPr="00805350">
        <w:rPr>
          <w:spacing w:val="-4"/>
          <w:w w:val="105"/>
        </w:rPr>
        <w:t>(increase / decrease) will be governed by the Change Control Schedule mentioned in this RFP.</w:t>
      </w:r>
    </w:p>
    <w:p w:rsidR="002A4EB4" w:rsidRPr="00805350" w:rsidRDefault="002A4EB4" w:rsidP="004043ED">
      <w:pPr>
        <w:spacing w:before="324"/>
        <w:jc w:val="both"/>
        <w:rPr>
          <w:spacing w:val="-4"/>
          <w:w w:val="105"/>
        </w:rPr>
      </w:pPr>
    </w:p>
    <w:p w:rsidR="004043ED" w:rsidRPr="00805350" w:rsidRDefault="004043ED" w:rsidP="002A4EB4">
      <w:pPr>
        <w:pStyle w:val="Heading2"/>
        <w:numPr>
          <w:ilvl w:val="2"/>
          <w:numId w:val="288"/>
        </w:numPr>
        <w:jc w:val="both"/>
        <w:rPr>
          <w:rFonts w:ascii="Times New Roman" w:hAnsi="Times New Roman"/>
          <w:b w:val="0"/>
          <w:bCs w:val="0"/>
          <w:spacing w:val="-4"/>
          <w:w w:val="105"/>
          <w:sz w:val="24"/>
          <w:szCs w:val="24"/>
        </w:rPr>
      </w:pPr>
      <w:bookmarkStart w:id="463" w:name="_Toc12539574"/>
      <w:r w:rsidRPr="00805350">
        <w:rPr>
          <w:rFonts w:ascii="Times New Roman" w:hAnsi="Times New Roman"/>
          <w:bCs w:val="0"/>
          <w:w w:val="105"/>
          <w:sz w:val="24"/>
          <w:szCs w:val="24"/>
        </w:rPr>
        <w:t>Contract Amendments</w:t>
      </w:r>
      <w:bookmarkEnd w:id="463"/>
    </w:p>
    <w:p w:rsidR="004043ED" w:rsidRPr="00805350" w:rsidRDefault="004043ED" w:rsidP="004043ED">
      <w:pPr>
        <w:spacing w:before="324"/>
        <w:jc w:val="both"/>
        <w:rPr>
          <w:spacing w:val="-4"/>
          <w:w w:val="105"/>
        </w:rPr>
      </w:pPr>
      <w:r w:rsidRPr="00805350">
        <w:rPr>
          <w:spacing w:val="-2"/>
          <w:w w:val="105"/>
        </w:rPr>
        <w:t xml:space="preserve">No variation in or modification of the terms of the Contract shall be made except by written amendment </w:t>
      </w:r>
      <w:r w:rsidRPr="00805350">
        <w:rPr>
          <w:spacing w:val="-4"/>
          <w:w w:val="105"/>
        </w:rPr>
        <w:t xml:space="preserve">signed by both the parties i.e. the IA and </w:t>
      </w:r>
      <w:r w:rsidR="00F0045A" w:rsidRPr="00805350">
        <w:rPr>
          <w:spacing w:val="-4"/>
          <w:w w:val="105"/>
        </w:rPr>
        <w:t xml:space="preserve">JSCL </w:t>
      </w:r>
      <w:r w:rsidRPr="00805350">
        <w:rPr>
          <w:spacing w:val="-4"/>
          <w:w w:val="105"/>
        </w:rPr>
        <w:t>.</w:t>
      </w:r>
    </w:p>
    <w:p w:rsidR="002A4EB4" w:rsidRPr="00805350" w:rsidRDefault="002A4EB4" w:rsidP="004043ED">
      <w:pPr>
        <w:spacing w:before="324"/>
        <w:jc w:val="both"/>
        <w:rPr>
          <w:spacing w:val="-4"/>
          <w:w w:val="105"/>
        </w:rPr>
      </w:pPr>
    </w:p>
    <w:p w:rsidR="004043ED" w:rsidRPr="00805350" w:rsidRDefault="004043ED" w:rsidP="002A4EB4">
      <w:pPr>
        <w:pStyle w:val="Heading2"/>
        <w:numPr>
          <w:ilvl w:val="2"/>
          <w:numId w:val="288"/>
        </w:numPr>
        <w:jc w:val="both"/>
        <w:rPr>
          <w:rFonts w:ascii="Times New Roman" w:hAnsi="Times New Roman"/>
          <w:bCs w:val="0"/>
          <w:w w:val="105"/>
          <w:sz w:val="24"/>
          <w:szCs w:val="24"/>
        </w:rPr>
      </w:pPr>
      <w:bookmarkStart w:id="464" w:name="_Toc12539575"/>
      <w:r w:rsidRPr="00805350">
        <w:rPr>
          <w:rFonts w:ascii="Times New Roman" w:hAnsi="Times New Roman"/>
          <w:bCs w:val="0"/>
          <w:w w:val="105"/>
          <w:sz w:val="24"/>
          <w:szCs w:val="24"/>
        </w:rPr>
        <w:t>Ownership of Equipment</w:t>
      </w:r>
      <w:bookmarkEnd w:id="464"/>
    </w:p>
    <w:p w:rsidR="004043ED" w:rsidRPr="00805350" w:rsidRDefault="004043ED" w:rsidP="002556CD">
      <w:pPr>
        <w:numPr>
          <w:ilvl w:val="0"/>
          <w:numId w:val="63"/>
        </w:numPr>
        <w:tabs>
          <w:tab w:val="clear" w:pos="432"/>
          <w:tab w:val="num" w:pos="1152"/>
        </w:tabs>
        <w:spacing w:before="288"/>
        <w:ind w:left="0"/>
        <w:jc w:val="both"/>
        <w:rPr>
          <w:spacing w:val="-5"/>
          <w:w w:val="105"/>
        </w:rPr>
      </w:pPr>
      <w:r w:rsidRPr="00805350">
        <w:rPr>
          <w:spacing w:val="-5"/>
          <w:w w:val="105"/>
        </w:rPr>
        <w:t xml:space="preserve">The infrastructure procured by the IA as part of the Project shall be the assets of </w:t>
      </w:r>
      <w:r w:rsidR="00760400" w:rsidRPr="00805350">
        <w:rPr>
          <w:spacing w:val="-5"/>
          <w:w w:val="105"/>
        </w:rPr>
        <w:t xml:space="preserve">JSCL </w:t>
      </w:r>
      <w:r w:rsidRPr="00805350">
        <w:rPr>
          <w:spacing w:val="-5"/>
          <w:w w:val="105"/>
        </w:rPr>
        <w:t>during the Term of the Agreement.</w:t>
      </w:r>
    </w:p>
    <w:p w:rsidR="004043ED" w:rsidRPr="00805350" w:rsidRDefault="004043ED" w:rsidP="002556CD">
      <w:pPr>
        <w:numPr>
          <w:ilvl w:val="0"/>
          <w:numId w:val="63"/>
        </w:numPr>
        <w:tabs>
          <w:tab w:val="clear" w:pos="432"/>
          <w:tab w:val="num" w:pos="1152"/>
        </w:tabs>
        <w:spacing w:before="108"/>
        <w:ind w:left="0"/>
        <w:jc w:val="both"/>
        <w:rPr>
          <w:spacing w:val="-4"/>
          <w:w w:val="105"/>
        </w:rPr>
      </w:pPr>
      <w:r w:rsidRPr="00805350">
        <w:rPr>
          <w:spacing w:val="-6"/>
          <w:w w:val="105"/>
        </w:rPr>
        <w:t xml:space="preserve">The system software licenses should be procured in the name of </w:t>
      </w:r>
      <w:r w:rsidR="00760400" w:rsidRPr="00805350">
        <w:rPr>
          <w:spacing w:val="-6"/>
          <w:w w:val="105"/>
        </w:rPr>
        <w:t xml:space="preserve">JSCL </w:t>
      </w:r>
      <w:r w:rsidRPr="00805350">
        <w:rPr>
          <w:spacing w:val="-6"/>
          <w:w w:val="105"/>
        </w:rPr>
        <w:t xml:space="preserve">during the Term of the </w:t>
      </w:r>
      <w:r w:rsidRPr="00805350">
        <w:rPr>
          <w:spacing w:val="-4"/>
          <w:w w:val="105"/>
        </w:rPr>
        <w:t>Agreement.</w:t>
      </w:r>
    </w:p>
    <w:p w:rsidR="00880DEC" w:rsidRPr="00805350" w:rsidRDefault="00880DEC" w:rsidP="00880DEC">
      <w:pPr>
        <w:spacing w:before="108"/>
        <w:jc w:val="both"/>
        <w:rPr>
          <w:spacing w:val="-4"/>
          <w:w w:val="105"/>
        </w:rPr>
      </w:pPr>
    </w:p>
    <w:p w:rsidR="004043ED" w:rsidRPr="00805350" w:rsidRDefault="004043ED" w:rsidP="00414B07">
      <w:pPr>
        <w:pStyle w:val="Heading2"/>
        <w:numPr>
          <w:ilvl w:val="1"/>
          <w:numId w:val="288"/>
        </w:numPr>
        <w:rPr>
          <w:rFonts w:ascii="Times New Roman" w:hAnsi="Times New Roman"/>
        </w:rPr>
      </w:pPr>
      <w:bookmarkStart w:id="465" w:name="_Toc473822387"/>
      <w:bookmarkStart w:id="466" w:name="_Toc12539576"/>
      <w:r w:rsidRPr="00805350">
        <w:rPr>
          <w:rFonts w:ascii="Times New Roman" w:hAnsi="Times New Roman"/>
        </w:rPr>
        <w:t>Project Acceptance</w:t>
      </w:r>
      <w:bookmarkEnd w:id="465"/>
      <w:bookmarkEnd w:id="466"/>
    </w:p>
    <w:p w:rsidR="004043ED" w:rsidRPr="00805350" w:rsidRDefault="004043ED" w:rsidP="002A4EB4">
      <w:pPr>
        <w:pStyle w:val="ListParagraph"/>
        <w:numPr>
          <w:ilvl w:val="0"/>
          <w:numId w:val="350"/>
        </w:numPr>
        <w:tabs>
          <w:tab w:val="right" w:pos="3605"/>
        </w:tabs>
        <w:spacing w:before="396"/>
        <w:jc w:val="both"/>
        <w:rPr>
          <w:b/>
          <w:bCs/>
          <w:spacing w:val="-4"/>
          <w:w w:val="105"/>
        </w:rPr>
      </w:pPr>
      <w:r w:rsidRPr="00805350">
        <w:rPr>
          <w:b/>
          <w:bCs/>
          <w:spacing w:val="-4"/>
          <w:w w:val="105"/>
        </w:rPr>
        <w:t>Audit, Access and Reporting</w:t>
      </w:r>
    </w:p>
    <w:p w:rsidR="004043ED" w:rsidRPr="00805350" w:rsidRDefault="004043ED" w:rsidP="002556CD">
      <w:pPr>
        <w:numPr>
          <w:ilvl w:val="0"/>
          <w:numId w:val="64"/>
        </w:numPr>
        <w:tabs>
          <w:tab w:val="num" w:pos="2592"/>
        </w:tabs>
        <w:spacing w:before="216"/>
        <w:ind w:left="288"/>
        <w:jc w:val="both"/>
        <w:rPr>
          <w:spacing w:val="-4"/>
          <w:w w:val="105"/>
        </w:rPr>
      </w:pPr>
      <w:r w:rsidRPr="00805350">
        <w:rPr>
          <w:spacing w:val="-4"/>
          <w:w w:val="105"/>
        </w:rPr>
        <w:t xml:space="preserve">The Parties shall comply with the Audit, Access and Reporting Schedule provided in Schedule to the </w:t>
      </w:r>
      <w:r w:rsidR="00070758" w:rsidRPr="00805350">
        <w:rPr>
          <w:spacing w:val="-4"/>
          <w:w w:val="105"/>
        </w:rPr>
        <w:t>SA</w:t>
      </w:r>
      <w:r w:rsidRPr="00805350">
        <w:rPr>
          <w:spacing w:val="-4"/>
          <w:w w:val="105"/>
        </w:rPr>
        <w:t>.</w:t>
      </w:r>
    </w:p>
    <w:p w:rsidR="004043ED" w:rsidRPr="00805350" w:rsidRDefault="00F0045A" w:rsidP="002556CD">
      <w:pPr>
        <w:numPr>
          <w:ilvl w:val="0"/>
          <w:numId w:val="64"/>
        </w:numPr>
        <w:tabs>
          <w:tab w:val="num" w:pos="2592"/>
        </w:tabs>
        <w:spacing w:before="144"/>
        <w:ind w:left="288"/>
        <w:jc w:val="both"/>
        <w:rPr>
          <w:spacing w:val="-4"/>
          <w:w w:val="105"/>
        </w:rPr>
      </w:pPr>
      <w:r w:rsidRPr="00805350">
        <w:rPr>
          <w:spacing w:val="2"/>
          <w:w w:val="105"/>
        </w:rPr>
        <w:t xml:space="preserve">JSCL </w:t>
      </w:r>
      <w:r w:rsidR="004043ED" w:rsidRPr="00805350">
        <w:rPr>
          <w:spacing w:val="2"/>
          <w:w w:val="105"/>
        </w:rPr>
        <w:t xml:space="preserve">/ nominated agencies may carry out routine and periodic audits and </w:t>
      </w:r>
      <w:r w:rsidR="004043ED" w:rsidRPr="00805350">
        <w:rPr>
          <w:spacing w:val="-1"/>
          <w:w w:val="105"/>
        </w:rPr>
        <w:t xml:space="preserve">inspections, by itself or through authorized representatives of the Project / Services </w:t>
      </w:r>
      <w:r w:rsidR="004043ED" w:rsidRPr="00805350">
        <w:rPr>
          <w:spacing w:val="-8"/>
          <w:w w:val="105"/>
        </w:rPr>
        <w:t xml:space="preserve">related documents, data, locations, accounts, information at its own expense and cost after giving due notice to the IA; </w:t>
      </w:r>
      <w:r w:rsidRPr="00805350">
        <w:rPr>
          <w:spacing w:val="-5"/>
          <w:w w:val="105"/>
        </w:rPr>
        <w:t xml:space="preserve">JSCL </w:t>
      </w:r>
      <w:r w:rsidR="004043ED" w:rsidRPr="00805350">
        <w:rPr>
          <w:spacing w:val="-5"/>
          <w:w w:val="105"/>
        </w:rPr>
        <w:t xml:space="preserve">/ nominated agencies, shall endeavor to minimize inconvenience and disturbance </w:t>
      </w:r>
      <w:r w:rsidR="004043ED" w:rsidRPr="00805350">
        <w:rPr>
          <w:spacing w:val="-4"/>
          <w:w w:val="105"/>
        </w:rPr>
        <w:t>to the IA in the process of such audits and inspections.</w:t>
      </w:r>
    </w:p>
    <w:p w:rsidR="004043ED" w:rsidRPr="00805350" w:rsidRDefault="004043ED" w:rsidP="004043ED">
      <w:pPr>
        <w:pStyle w:val="ListParagraph"/>
        <w:widowControl/>
        <w:kinsoku/>
        <w:autoSpaceDE w:val="0"/>
        <w:autoSpaceDN w:val="0"/>
        <w:adjustRightInd w:val="0"/>
        <w:ind w:left="1440"/>
        <w:jc w:val="both"/>
        <w:rPr>
          <w:rFonts w:eastAsiaTheme="minorHAnsi"/>
          <w:color w:val="000000"/>
        </w:rPr>
      </w:pPr>
    </w:p>
    <w:p w:rsidR="004043ED" w:rsidRPr="00805350" w:rsidRDefault="00760400" w:rsidP="002556CD">
      <w:pPr>
        <w:numPr>
          <w:ilvl w:val="0"/>
          <w:numId w:val="64"/>
        </w:numPr>
        <w:tabs>
          <w:tab w:val="num" w:pos="2592"/>
        </w:tabs>
        <w:spacing w:before="144"/>
        <w:ind w:left="288"/>
        <w:jc w:val="both"/>
        <w:rPr>
          <w:rFonts w:eastAsiaTheme="minorHAnsi"/>
          <w:color w:val="000000"/>
        </w:rPr>
      </w:pPr>
      <w:r w:rsidRPr="00805350">
        <w:rPr>
          <w:rFonts w:eastAsiaTheme="minorHAnsi"/>
          <w:color w:val="000000"/>
        </w:rPr>
        <w:t xml:space="preserve">JSCL </w:t>
      </w:r>
      <w:r w:rsidR="004043ED" w:rsidRPr="00805350">
        <w:rPr>
          <w:rFonts w:eastAsiaTheme="minorHAnsi"/>
          <w:color w:val="000000"/>
        </w:rPr>
        <w:t xml:space="preserve">shall also have the right to conduct, either itself or through another </w:t>
      </w:r>
      <w:r w:rsidR="004043ED" w:rsidRPr="00805350">
        <w:rPr>
          <w:spacing w:val="2"/>
          <w:w w:val="105"/>
        </w:rPr>
        <w:t>agency</w:t>
      </w:r>
      <w:r w:rsidR="004043ED" w:rsidRPr="00805350">
        <w:rPr>
          <w:rFonts w:eastAsiaTheme="minorHAnsi"/>
          <w:color w:val="000000"/>
        </w:rPr>
        <w:t xml:space="preserve"> as it may deem fit, an audit to monitor the performance by the IA of its obligations/functions in accordance with the standards committed to or required by </w:t>
      </w:r>
      <w:r w:rsidRPr="00805350">
        <w:rPr>
          <w:rFonts w:eastAsiaTheme="minorHAnsi"/>
          <w:color w:val="000000"/>
        </w:rPr>
        <w:t xml:space="preserve">JSCL </w:t>
      </w:r>
      <w:r w:rsidR="004043ED" w:rsidRPr="00805350">
        <w:rPr>
          <w:rFonts w:eastAsiaTheme="minorHAnsi"/>
          <w:color w:val="000000"/>
        </w:rPr>
        <w:t xml:space="preserve">and the IA undertakes to cooperate with and provide to </w:t>
      </w:r>
      <w:r w:rsidR="00F0045A" w:rsidRPr="00805350">
        <w:rPr>
          <w:rFonts w:eastAsiaTheme="minorHAnsi"/>
          <w:color w:val="000000"/>
        </w:rPr>
        <w:t xml:space="preserve">JSCL </w:t>
      </w:r>
      <w:r w:rsidR="004043ED" w:rsidRPr="00805350">
        <w:rPr>
          <w:rFonts w:eastAsiaTheme="minorHAnsi"/>
          <w:color w:val="000000"/>
        </w:rPr>
        <w:t xml:space="preserve">/ any other agency appointed by </w:t>
      </w:r>
      <w:r w:rsidR="00F0045A" w:rsidRPr="00805350">
        <w:rPr>
          <w:rFonts w:eastAsiaTheme="minorHAnsi"/>
          <w:color w:val="000000"/>
        </w:rPr>
        <w:t xml:space="preserve">JSCL </w:t>
      </w:r>
      <w:r w:rsidR="004043ED" w:rsidRPr="00805350">
        <w:rPr>
          <w:rFonts w:eastAsiaTheme="minorHAnsi"/>
          <w:color w:val="000000"/>
        </w:rPr>
        <w:t xml:space="preserve">, all documents and other details as may be required by them for this purpose. Any deviations or contravention, identified as a result of such audit/assessment, would need to be rectified by the IA failing which </w:t>
      </w:r>
      <w:r w:rsidRPr="00805350">
        <w:rPr>
          <w:rFonts w:eastAsiaTheme="minorHAnsi"/>
          <w:color w:val="000000"/>
        </w:rPr>
        <w:t xml:space="preserve">JSCL </w:t>
      </w:r>
      <w:r w:rsidR="004043ED" w:rsidRPr="00805350">
        <w:rPr>
          <w:rFonts w:eastAsiaTheme="minorHAnsi"/>
          <w:color w:val="000000"/>
        </w:rPr>
        <w:t xml:space="preserve">may, without prejudice to any other rights that it may have issue a notice of default. </w:t>
      </w:r>
    </w:p>
    <w:p w:rsidR="004043ED" w:rsidRPr="00805350" w:rsidRDefault="00F0045A" w:rsidP="002556CD">
      <w:pPr>
        <w:numPr>
          <w:ilvl w:val="0"/>
          <w:numId w:val="64"/>
        </w:numPr>
        <w:tabs>
          <w:tab w:val="num" w:pos="2592"/>
        </w:tabs>
        <w:spacing w:before="108"/>
        <w:ind w:left="288"/>
        <w:jc w:val="both"/>
        <w:rPr>
          <w:spacing w:val="-4"/>
          <w:w w:val="105"/>
        </w:rPr>
      </w:pPr>
      <w:r w:rsidRPr="00805350">
        <w:rPr>
          <w:spacing w:val="-2"/>
          <w:w w:val="105"/>
        </w:rPr>
        <w:t xml:space="preserve">JSCL </w:t>
      </w:r>
      <w:r w:rsidR="004043ED" w:rsidRPr="00805350">
        <w:rPr>
          <w:spacing w:val="-2"/>
          <w:w w:val="105"/>
        </w:rPr>
        <w:t xml:space="preserve">/ nominated agencies may carry out non-timetabled audits necessary as a </w:t>
      </w:r>
      <w:r w:rsidR="004043ED" w:rsidRPr="00805350">
        <w:rPr>
          <w:spacing w:val="-5"/>
          <w:w w:val="105"/>
        </w:rPr>
        <w:t xml:space="preserve">result of an act of fraud by the IA, a security violation, or breach of confidentiality </w:t>
      </w:r>
      <w:r w:rsidR="004043ED" w:rsidRPr="00805350">
        <w:rPr>
          <w:spacing w:val="-4"/>
          <w:w w:val="105"/>
        </w:rPr>
        <w:t>obligations by the IA.</w:t>
      </w:r>
    </w:p>
    <w:p w:rsidR="004043ED" w:rsidRPr="00805350" w:rsidRDefault="00E45442" w:rsidP="002556CD">
      <w:pPr>
        <w:numPr>
          <w:ilvl w:val="0"/>
          <w:numId w:val="64"/>
        </w:numPr>
        <w:tabs>
          <w:tab w:val="num" w:pos="2592"/>
        </w:tabs>
        <w:spacing w:before="108"/>
        <w:ind w:left="288"/>
        <w:jc w:val="both"/>
        <w:rPr>
          <w:rFonts w:eastAsiaTheme="minorHAnsi"/>
          <w:color w:val="000000"/>
        </w:rPr>
      </w:pPr>
      <w:r w:rsidRPr="00805350">
        <w:rPr>
          <w:spacing w:val="-1"/>
          <w:w w:val="105"/>
        </w:rPr>
        <w:t xml:space="preserve">The IA shall provide to </w:t>
      </w:r>
      <w:r w:rsidR="00F0045A" w:rsidRPr="00805350">
        <w:rPr>
          <w:spacing w:val="-1"/>
          <w:w w:val="105"/>
        </w:rPr>
        <w:t xml:space="preserve">JSCL </w:t>
      </w:r>
      <w:r w:rsidR="004043ED" w:rsidRPr="00805350">
        <w:rPr>
          <w:spacing w:val="-1"/>
          <w:w w:val="105"/>
        </w:rPr>
        <w:t xml:space="preserve">/ nominated agencies, or its representatives </w:t>
      </w:r>
      <w:r w:rsidR="004043ED" w:rsidRPr="00805350">
        <w:rPr>
          <w:spacing w:val="-2"/>
          <w:w w:val="105"/>
        </w:rPr>
        <w:t xml:space="preserve">reasonable access to the employees, suppliers, agents, third party facilities, including </w:t>
      </w:r>
      <w:r w:rsidR="004043ED" w:rsidRPr="00805350">
        <w:rPr>
          <w:spacing w:val="-5"/>
          <w:w w:val="105"/>
        </w:rPr>
        <w:t xml:space="preserve">leased premises used for the Project, documents, records and systems reasonably required </w:t>
      </w:r>
      <w:r w:rsidR="004043ED" w:rsidRPr="00805350">
        <w:rPr>
          <w:spacing w:val="-6"/>
          <w:w w:val="105"/>
        </w:rPr>
        <w:t xml:space="preserve">for audit and shall provide all such persons with routine assistance in connection with the audits and inspections. </w:t>
      </w:r>
      <w:r w:rsidR="004043ED" w:rsidRPr="00805350">
        <w:rPr>
          <w:rFonts w:eastAsiaTheme="minorHAnsi"/>
          <w:color w:val="000000"/>
        </w:rPr>
        <w:t xml:space="preserve">Without prejudice to the foregoing, the IA shall allow access to </w:t>
      </w:r>
      <w:r w:rsidR="00760400" w:rsidRPr="00805350">
        <w:rPr>
          <w:rFonts w:eastAsiaTheme="minorHAnsi"/>
          <w:color w:val="000000"/>
        </w:rPr>
        <w:t xml:space="preserve">JSCL </w:t>
      </w:r>
      <w:r w:rsidR="004043ED" w:rsidRPr="00805350">
        <w:rPr>
          <w:rFonts w:eastAsiaTheme="minorHAnsi"/>
          <w:color w:val="000000"/>
        </w:rPr>
        <w:t xml:space="preserve">or its nominated agencies to all information which is in the possession or control of the IA and which relates to the provision of the Services/deliverables and which is reasonably required by </w:t>
      </w:r>
      <w:r w:rsidR="00760400" w:rsidRPr="00805350">
        <w:rPr>
          <w:rFonts w:eastAsiaTheme="minorHAnsi"/>
          <w:color w:val="000000"/>
        </w:rPr>
        <w:t xml:space="preserve">JSCL </w:t>
      </w:r>
      <w:r w:rsidR="004043ED" w:rsidRPr="00805350">
        <w:rPr>
          <w:rFonts w:eastAsiaTheme="minorHAnsi"/>
          <w:color w:val="000000"/>
        </w:rPr>
        <w:t xml:space="preserve">to comply with the terms of this clause. </w:t>
      </w:r>
      <w:r w:rsidR="00F0045A" w:rsidRPr="00805350">
        <w:rPr>
          <w:spacing w:val="-6"/>
          <w:w w:val="105"/>
        </w:rPr>
        <w:t xml:space="preserve">JSCL </w:t>
      </w:r>
      <w:r w:rsidR="004043ED" w:rsidRPr="00805350">
        <w:rPr>
          <w:spacing w:val="-6"/>
          <w:w w:val="105"/>
        </w:rPr>
        <w:t xml:space="preserve">/ nominated agencies shall have the right to copy and </w:t>
      </w:r>
      <w:r w:rsidR="004043ED" w:rsidRPr="00805350">
        <w:rPr>
          <w:spacing w:val="-4"/>
          <w:w w:val="105"/>
        </w:rPr>
        <w:t>retain copies of any relevant records at its own expense and cost. The IA shall extend full support to co-operate with them.</w:t>
      </w:r>
    </w:p>
    <w:p w:rsidR="004043ED" w:rsidRPr="00805350" w:rsidRDefault="004043ED" w:rsidP="002556CD">
      <w:pPr>
        <w:numPr>
          <w:ilvl w:val="0"/>
          <w:numId w:val="64"/>
        </w:numPr>
        <w:tabs>
          <w:tab w:val="num" w:pos="2592"/>
        </w:tabs>
        <w:spacing w:before="144"/>
        <w:ind w:left="288"/>
        <w:jc w:val="both"/>
        <w:rPr>
          <w:spacing w:val="-3"/>
          <w:w w:val="105"/>
        </w:rPr>
      </w:pPr>
      <w:r w:rsidRPr="00805350">
        <w:rPr>
          <w:spacing w:val="-4"/>
          <w:w w:val="105"/>
        </w:rPr>
        <w:t xml:space="preserve">All such audits shall be conducted upon a reasonable prior notice which shall not be less </w:t>
      </w:r>
      <w:r w:rsidRPr="00805350">
        <w:rPr>
          <w:spacing w:val="-2"/>
          <w:w w:val="105"/>
        </w:rPr>
        <w:t xml:space="preserve">than 30 days. </w:t>
      </w:r>
    </w:p>
    <w:p w:rsidR="004043ED" w:rsidRPr="00805350" w:rsidRDefault="004043ED" w:rsidP="002A4EB4">
      <w:pPr>
        <w:pStyle w:val="ListParagraph"/>
        <w:numPr>
          <w:ilvl w:val="0"/>
          <w:numId w:val="350"/>
        </w:numPr>
        <w:tabs>
          <w:tab w:val="right" w:pos="3605"/>
        </w:tabs>
        <w:spacing w:before="396"/>
        <w:jc w:val="both"/>
        <w:rPr>
          <w:b/>
          <w:bCs/>
          <w:spacing w:val="-4"/>
          <w:w w:val="105"/>
        </w:rPr>
      </w:pPr>
      <w:r w:rsidRPr="00805350">
        <w:rPr>
          <w:b/>
          <w:bCs/>
          <w:spacing w:val="-4"/>
          <w:w w:val="105"/>
        </w:rPr>
        <w:t>Verification</w:t>
      </w:r>
    </w:p>
    <w:p w:rsidR="004043ED" w:rsidRPr="00805350" w:rsidRDefault="00F0045A" w:rsidP="004043ED">
      <w:pPr>
        <w:spacing w:before="216"/>
        <w:jc w:val="both"/>
        <w:rPr>
          <w:spacing w:val="-4"/>
          <w:w w:val="105"/>
        </w:rPr>
      </w:pPr>
      <w:r w:rsidRPr="00805350">
        <w:rPr>
          <w:spacing w:val="-4"/>
          <w:w w:val="105"/>
        </w:rPr>
        <w:t xml:space="preserve">JSCL </w:t>
      </w:r>
      <w:r w:rsidR="004043ED" w:rsidRPr="00805350">
        <w:rPr>
          <w:spacing w:val="-4"/>
          <w:w w:val="105"/>
        </w:rPr>
        <w:t>/nominated agencies, shall have the right, as shall be reasonably necessary, to verify,-</w:t>
      </w:r>
    </w:p>
    <w:p w:rsidR="004043ED" w:rsidRPr="00805350" w:rsidRDefault="004043ED" w:rsidP="004043ED">
      <w:pPr>
        <w:autoSpaceDE w:val="0"/>
        <w:autoSpaceDN w:val="0"/>
        <w:adjustRightInd w:val="0"/>
        <w:jc w:val="both"/>
      </w:pPr>
    </w:p>
    <w:p w:rsidR="004043ED" w:rsidRPr="00805350" w:rsidRDefault="004043ED" w:rsidP="002556CD">
      <w:pPr>
        <w:numPr>
          <w:ilvl w:val="0"/>
          <w:numId w:val="65"/>
        </w:numPr>
        <w:tabs>
          <w:tab w:val="num" w:pos="2088"/>
        </w:tabs>
        <w:ind w:left="558" w:right="72"/>
        <w:jc w:val="both"/>
        <w:rPr>
          <w:spacing w:val="-4"/>
          <w:w w:val="105"/>
        </w:rPr>
      </w:pPr>
      <w:r w:rsidRPr="00805350">
        <w:rPr>
          <w:spacing w:val="-4"/>
          <w:w w:val="105"/>
        </w:rPr>
        <w:t xml:space="preserve">The security, integrity and availability of all </w:t>
      </w:r>
      <w:r w:rsidR="00760400" w:rsidRPr="00805350">
        <w:rPr>
          <w:spacing w:val="-4"/>
          <w:w w:val="105"/>
        </w:rPr>
        <w:t xml:space="preserve">JSCL </w:t>
      </w:r>
      <w:r w:rsidRPr="00805350">
        <w:rPr>
          <w:spacing w:val="-4"/>
          <w:w w:val="105"/>
        </w:rPr>
        <w:t xml:space="preserve">data processed, held or conveyed by the IA on behalf of </w:t>
      </w:r>
      <w:r w:rsidR="00760400" w:rsidRPr="00805350">
        <w:rPr>
          <w:spacing w:val="-4"/>
          <w:w w:val="105"/>
        </w:rPr>
        <w:t xml:space="preserve">JSCL </w:t>
      </w:r>
      <w:r w:rsidRPr="00805350">
        <w:rPr>
          <w:spacing w:val="-4"/>
          <w:w w:val="105"/>
        </w:rPr>
        <w:t>and the users and documentation related thereto;</w:t>
      </w:r>
    </w:p>
    <w:p w:rsidR="004043ED" w:rsidRPr="00805350" w:rsidRDefault="004043ED" w:rsidP="002556CD">
      <w:pPr>
        <w:numPr>
          <w:ilvl w:val="0"/>
          <w:numId w:val="65"/>
        </w:numPr>
        <w:tabs>
          <w:tab w:val="num" w:pos="2088"/>
        </w:tabs>
        <w:spacing w:before="72"/>
        <w:ind w:left="558" w:right="72"/>
        <w:jc w:val="both"/>
        <w:rPr>
          <w:spacing w:val="-4"/>
          <w:w w:val="105"/>
        </w:rPr>
      </w:pPr>
      <w:r w:rsidRPr="00805350">
        <w:rPr>
          <w:spacing w:val="-7"/>
          <w:w w:val="105"/>
        </w:rPr>
        <w:t xml:space="preserve">That the actual level of performance of the Services is the same as specified in the Service </w:t>
      </w:r>
      <w:r w:rsidRPr="00805350">
        <w:rPr>
          <w:spacing w:val="-4"/>
          <w:w w:val="105"/>
        </w:rPr>
        <w:t>Level Agreement;</w:t>
      </w:r>
    </w:p>
    <w:p w:rsidR="004043ED" w:rsidRPr="00805350" w:rsidRDefault="004043ED" w:rsidP="002556CD">
      <w:pPr>
        <w:numPr>
          <w:ilvl w:val="0"/>
          <w:numId w:val="65"/>
        </w:numPr>
        <w:tabs>
          <w:tab w:val="num" w:pos="2088"/>
        </w:tabs>
        <w:spacing w:before="144"/>
        <w:ind w:left="558" w:right="72"/>
        <w:jc w:val="both"/>
        <w:rPr>
          <w:spacing w:val="-4"/>
          <w:w w:val="105"/>
        </w:rPr>
      </w:pPr>
      <w:r w:rsidRPr="00805350">
        <w:rPr>
          <w:spacing w:val="-2"/>
          <w:w w:val="105"/>
        </w:rPr>
        <w:t xml:space="preserve">That the IA has complied with the relevant technical standards, and has adequate </w:t>
      </w:r>
      <w:r w:rsidRPr="00805350">
        <w:rPr>
          <w:spacing w:val="-4"/>
          <w:w w:val="105"/>
        </w:rPr>
        <w:t>internal controls in place; and</w:t>
      </w:r>
    </w:p>
    <w:p w:rsidR="004043ED" w:rsidRPr="00805350" w:rsidRDefault="004043ED" w:rsidP="002556CD">
      <w:pPr>
        <w:numPr>
          <w:ilvl w:val="0"/>
          <w:numId w:val="65"/>
        </w:numPr>
        <w:tabs>
          <w:tab w:val="num" w:pos="2088"/>
        </w:tabs>
        <w:spacing w:before="108"/>
        <w:ind w:left="558" w:right="72"/>
        <w:jc w:val="both"/>
        <w:rPr>
          <w:w w:val="105"/>
        </w:rPr>
      </w:pPr>
      <w:r w:rsidRPr="00805350">
        <w:rPr>
          <w:spacing w:val="-1"/>
          <w:w w:val="105"/>
        </w:rPr>
        <w:t xml:space="preserve">The compliance of the IA with any other obligation under the </w:t>
      </w:r>
      <w:r w:rsidR="00070758" w:rsidRPr="00805350">
        <w:rPr>
          <w:spacing w:val="-1"/>
          <w:w w:val="105"/>
        </w:rPr>
        <w:t>SA</w:t>
      </w:r>
      <w:r w:rsidRPr="00805350">
        <w:rPr>
          <w:spacing w:val="-1"/>
          <w:w w:val="105"/>
        </w:rPr>
        <w:t xml:space="preserve"> and/or the </w:t>
      </w:r>
      <w:r w:rsidRPr="00805350">
        <w:rPr>
          <w:w w:val="105"/>
        </w:rPr>
        <w:t>Agreements.</w:t>
      </w:r>
    </w:p>
    <w:p w:rsidR="004043ED" w:rsidRPr="00805350" w:rsidRDefault="004043ED" w:rsidP="004043ED">
      <w:pPr>
        <w:spacing w:before="108"/>
        <w:ind w:right="72"/>
        <w:jc w:val="both"/>
        <w:rPr>
          <w:b/>
          <w:bCs/>
          <w:w w:val="105"/>
        </w:rPr>
      </w:pPr>
    </w:p>
    <w:p w:rsidR="004043ED" w:rsidRPr="00805350" w:rsidRDefault="004043ED" w:rsidP="002A4EB4">
      <w:pPr>
        <w:pStyle w:val="ListParagraph"/>
        <w:numPr>
          <w:ilvl w:val="0"/>
          <w:numId w:val="350"/>
        </w:numPr>
        <w:tabs>
          <w:tab w:val="right" w:pos="3605"/>
        </w:tabs>
        <w:spacing w:before="396"/>
        <w:jc w:val="both"/>
        <w:rPr>
          <w:b/>
          <w:bCs/>
          <w:spacing w:val="-4"/>
          <w:w w:val="105"/>
        </w:rPr>
      </w:pPr>
      <w:r w:rsidRPr="00805350">
        <w:rPr>
          <w:b/>
          <w:bCs/>
          <w:spacing w:val="-4"/>
          <w:w w:val="105"/>
        </w:rPr>
        <w:t>Acceptance Criteria</w:t>
      </w:r>
    </w:p>
    <w:p w:rsidR="004043ED" w:rsidRPr="00805350" w:rsidRDefault="004043ED" w:rsidP="004043ED">
      <w:pPr>
        <w:spacing w:before="216"/>
        <w:jc w:val="both"/>
        <w:rPr>
          <w:spacing w:val="-4"/>
          <w:w w:val="105"/>
        </w:rPr>
      </w:pPr>
      <w:r w:rsidRPr="00805350">
        <w:rPr>
          <w:spacing w:val="-4"/>
          <w:w w:val="105"/>
        </w:rPr>
        <w:t>All deliverables on this Project shall be reviewed and accepted in accordance with the following procedure:</w:t>
      </w:r>
    </w:p>
    <w:p w:rsidR="004043ED" w:rsidRPr="00805350" w:rsidRDefault="004043ED" w:rsidP="002556CD">
      <w:pPr>
        <w:numPr>
          <w:ilvl w:val="0"/>
          <w:numId w:val="66"/>
        </w:numPr>
        <w:tabs>
          <w:tab w:val="num" w:pos="2088"/>
        </w:tabs>
        <w:spacing w:before="252"/>
        <w:ind w:left="18"/>
        <w:jc w:val="both"/>
        <w:rPr>
          <w:spacing w:val="-2"/>
          <w:w w:val="105"/>
        </w:rPr>
      </w:pPr>
      <w:r w:rsidRPr="00805350">
        <w:rPr>
          <w:spacing w:val="-2"/>
          <w:w w:val="105"/>
        </w:rPr>
        <w:t>Notification of readiness of the deliverable/Solution shall be given in e-mail by the IA</w:t>
      </w:r>
    </w:p>
    <w:p w:rsidR="004043ED" w:rsidRPr="00805350" w:rsidRDefault="004043ED" w:rsidP="002556CD">
      <w:pPr>
        <w:numPr>
          <w:ilvl w:val="0"/>
          <w:numId w:val="66"/>
        </w:numPr>
        <w:tabs>
          <w:tab w:val="num" w:pos="2088"/>
        </w:tabs>
        <w:spacing w:before="144"/>
        <w:ind w:left="18" w:right="72"/>
        <w:jc w:val="both"/>
        <w:rPr>
          <w:spacing w:val="-4"/>
          <w:w w:val="105"/>
        </w:rPr>
      </w:pPr>
      <w:r w:rsidRPr="00805350">
        <w:rPr>
          <w:spacing w:val="-3"/>
          <w:w w:val="105"/>
        </w:rPr>
        <w:t xml:space="preserve">Soft copy (by e-mail) and two (2) printed drafts of the deliverable material (Reports attached with all three phases of this project) shall be </w:t>
      </w:r>
      <w:r w:rsidRPr="00805350">
        <w:rPr>
          <w:spacing w:val="-4"/>
          <w:w w:val="105"/>
        </w:rPr>
        <w:t xml:space="preserve">submitted to </w:t>
      </w:r>
      <w:r w:rsidR="00760400" w:rsidRPr="00805350">
        <w:rPr>
          <w:spacing w:val="-4"/>
          <w:w w:val="105"/>
        </w:rPr>
        <w:t xml:space="preserve">JSCL </w:t>
      </w:r>
      <w:r w:rsidRPr="00805350">
        <w:rPr>
          <w:spacing w:val="-4"/>
          <w:w w:val="105"/>
        </w:rPr>
        <w:t>by the Project Manager of the IA.</w:t>
      </w:r>
    </w:p>
    <w:p w:rsidR="004043ED" w:rsidRPr="00805350" w:rsidRDefault="00760400" w:rsidP="002556CD">
      <w:pPr>
        <w:numPr>
          <w:ilvl w:val="0"/>
          <w:numId w:val="66"/>
        </w:numPr>
        <w:tabs>
          <w:tab w:val="num" w:pos="2088"/>
        </w:tabs>
        <w:spacing w:before="108"/>
        <w:ind w:left="18" w:right="72"/>
        <w:jc w:val="both"/>
        <w:rPr>
          <w:spacing w:val="-5"/>
          <w:w w:val="105"/>
        </w:rPr>
      </w:pPr>
      <w:r w:rsidRPr="00805350">
        <w:rPr>
          <w:spacing w:val="-4"/>
          <w:w w:val="105"/>
        </w:rPr>
        <w:t xml:space="preserve">JSCL </w:t>
      </w:r>
      <w:r w:rsidR="004043ED" w:rsidRPr="00805350">
        <w:rPr>
          <w:spacing w:val="-4"/>
          <w:w w:val="105"/>
        </w:rPr>
        <w:t xml:space="preserve">will review the Deliverables and either accept the deliverable or provide </w:t>
      </w:r>
      <w:r w:rsidR="004043ED" w:rsidRPr="00805350">
        <w:rPr>
          <w:spacing w:val="-5"/>
          <w:w w:val="105"/>
        </w:rPr>
        <w:t>feedback on changes to be done in writing within a reasonable period of time (2-3 weeks).</w:t>
      </w:r>
    </w:p>
    <w:p w:rsidR="004043ED" w:rsidRPr="00805350" w:rsidRDefault="004043ED" w:rsidP="002556CD">
      <w:pPr>
        <w:numPr>
          <w:ilvl w:val="0"/>
          <w:numId w:val="66"/>
        </w:numPr>
        <w:tabs>
          <w:tab w:val="num" w:pos="2088"/>
        </w:tabs>
        <w:spacing w:before="144"/>
        <w:ind w:left="18" w:right="72"/>
        <w:jc w:val="both"/>
        <w:rPr>
          <w:spacing w:val="-4"/>
          <w:w w:val="105"/>
        </w:rPr>
      </w:pPr>
      <w:r w:rsidRPr="00805350">
        <w:rPr>
          <w:spacing w:val="-1"/>
          <w:w w:val="105"/>
        </w:rPr>
        <w:t xml:space="preserve">The IA shall make the appropriate revisions and shall resubmit the updated final </w:t>
      </w:r>
      <w:r w:rsidRPr="00805350">
        <w:rPr>
          <w:spacing w:val="-4"/>
          <w:w w:val="105"/>
        </w:rPr>
        <w:t xml:space="preserve">version to </w:t>
      </w:r>
      <w:r w:rsidR="00760400" w:rsidRPr="00805350">
        <w:rPr>
          <w:spacing w:val="-4"/>
          <w:w w:val="105"/>
        </w:rPr>
        <w:t xml:space="preserve">JSCL </w:t>
      </w:r>
      <w:r w:rsidRPr="00805350">
        <w:rPr>
          <w:spacing w:val="-4"/>
          <w:w w:val="105"/>
        </w:rPr>
        <w:t>for their verification and feedback/acceptance.</w:t>
      </w:r>
    </w:p>
    <w:p w:rsidR="004043ED" w:rsidRPr="00805350" w:rsidRDefault="004043ED" w:rsidP="002556CD">
      <w:pPr>
        <w:numPr>
          <w:ilvl w:val="0"/>
          <w:numId w:val="66"/>
        </w:numPr>
        <w:tabs>
          <w:tab w:val="num" w:pos="2088"/>
        </w:tabs>
        <w:spacing w:before="108"/>
        <w:ind w:left="18" w:right="72"/>
        <w:jc w:val="both"/>
        <w:rPr>
          <w:spacing w:val="-4"/>
          <w:w w:val="105"/>
        </w:rPr>
      </w:pPr>
      <w:r w:rsidRPr="00805350">
        <w:rPr>
          <w:spacing w:val="-3"/>
          <w:w w:val="105"/>
        </w:rPr>
        <w:t xml:space="preserve">The deliverables submitted to the </w:t>
      </w:r>
      <w:r w:rsidR="00760400" w:rsidRPr="00805350">
        <w:rPr>
          <w:spacing w:val="-3"/>
          <w:w w:val="105"/>
        </w:rPr>
        <w:t xml:space="preserve">JSCL </w:t>
      </w:r>
      <w:r w:rsidRPr="00805350">
        <w:rPr>
          <w:spacing w:val="-3"/>
          <w:w w:val="105"/>
        </w:rPr>
        <w:t xml:space="preserve">shall be deemed to have been accepted within </w:t>
      </w:r>
      <w:r w:rsidRPr="00805350">
        <w:rPr>
          <w:spacing w:val="-7"/>
          <w:w w:val="105"/>
        </w:rPr>
        <w:t xml:space="preserve">21 days of receipt of the deliverable if the customer puts such deliverable(s) to use in its </w:t>
      </w:r>
      <w:r w:rsidRPr="00805350">
        <w:rPr>
          <w:spacing w:val="-3"/>
          <w:w w:val="105"/>
        </w:rPr>
        <w:t xml:space="preserve">business or does not communicate any feedback on such deliverable(s) within 15 days </w:t>
      </w:r>
      <w:r w:rsidRPr="00805350">
        <w:rPr>
          <w:spacing w:val="-4"/>
          <w:w w:val="105"/>
        </w:rPr>
        <w:t>from the date of receipt of such Deliverable(s)</w:t>
      </w:r>
    </w:p>
    <w:p w:rsidR="004043ED" w:rsidRPr="00805350" w:rsidRDefault="004043ED" w:rsidP="002556CD">
      <w:pPr>
        <w:numPr>
          <w:ilvl w:val="0"/>
          <w:numId w:val="66"/>
        </w:numPr>
        <w:tabs>
          <w:tab w:val="num" w:pos="2088"/>
        </w:tabs>
        <w:spacing w:before="108"/>
        <w:ind w:left="18" w:right="72"/>
        <w:jc w:val="both"/>
        <w:rPr>
          <w:spacing w:val="-5"/>
          <w:w w:val="105"/>
        </w:rPr>
      </w:pPr>
      <w:r w:rsidRPr="00805350">
        <w:rPr>
          <w:w w:val="105"/>
        </w:rPr>
        <w:t xml:space="preserve">The IA should strive to submit the deliverables/Progress of Project in parts for getting continuous </w:t>
      </w:r>
      <w:r w:rsidRPr="00805350">
        <w:rPr>
          <w:spacing w:val="-1"/>
          <w:w w:val="105"/>
        </w:rPr>
        <w:t xml:space="preserve">feedback/review on the deliverables/Progress of Project. The IA should also engage with </w:t>
      </w:r>
      <w:r w:rsidR="00760400" w:rsidRPr="00805350">
        <w:rPr>
          <w:spacing w:val="-1"/>
          <w:w w:val="105"/>
        </w:rPr>
        <w:t xml:space="preserve">JSCL </w:t>
      </w:r>
      <w:r w:rsidRPr="00805350">
        <w:rPr>
          <w:spacing w:val="-1"/>
          <w:w w:val="105"/>
        </w:rPr>
        <w:t xml:space="preserve">on a </w:t>
      </w:r>
      <w:r w:rsidRPr="00805350">
        <w:rPr>
          <w:spacing w:val="-2"/>
          <w:w w:val="105"/>
        </w:rPr>
        <w:t xml:space="preserve">continuous basis through meetings (weekly till 6 months after Go-live and fortnightly </w:t>
      </w:r>
      <w:r w:rsidRPr="00805350">
        <w:rPr>
          <w:spacing w:val="-5"/>
          <w:w w:val="105"/>
        </w:rPr>
        <w:t>after this period) and periodic workshops to ensure that progress may be reviewed and feedback provided from time-to-time.</w:t>
      </w:r>
    </w:p>
    <w:p w:rsidR="004043ED" w:rsidRPr="00805350" w:rsidRDefault="004043ED" w:rsidP="002556CD">
      <w:pPr>
        <w:numPr>
          <w:ilvl w:val="0"/>
          <w:numId w:val="66"/>
        </w:numPr>
        <w:tabs>
          <w:tab w:val="num" w:pos="2088"/>
        </w:tabs>
        <w:spacing w:before="144"/>
        <w:ind w:left="18" w:right="72"/>
        <w:jc w:val="both"/>
        <w:rPr>
          <w:spacing w:val="-4"/>
          <w:w w:val="105"/>
        </w:rPr>
      </w:pPr>
      <w:r w:rsidRPr="00805350">
        <w:rPr>
          <w:spacing w:val="-7"/>
          <w:w w:val="105"/>
        </w:rPr>
        <w:t xml:space="preserve">The IA should plan to submit the POC (Proof of Concept) of deliverables before the </w:t>
      </w:r>
      <w:r w:rsidRPr="00805350">
        <w:rPr>
          <w:spacing w:val="-4"/>
          <w:w w:val="105"/>
        </w:rPr>
        <w:t>scheduled timelines to allow reasonable time for review and acceptance</w:t>
      </w:r>
    </w:p>
    <w:p w:rsidR="004043ED" w:rsidRPr="00805350" w:rsidRDefault="004043ED" w:rsidP="002A4EB4">
      <w:pPr>
        <w:pStyle w:val="ListParagraph"/>
        <w:numPr>
          <w:ilvl w:val="0"/>
          <w:numId w:val="350"/>
        </w:numPr>
        <w:tabs>
          <w:tab w:val="right" w:pos="3605"/>
        </w:tabs>
        <w:spacing w:before="396"/>
        <w:jc w:val="both"/>
        <w:rPr>
          <w:b/>
          <w:bCs/>
          <w:spacing w:val="-4"/>
          <w:w w:val="105"/>
        </w:rPr>
      </w:pPr>
      <w:r w:rsidRPr="00805350">
        <w:rPr>
          <w:b/>
          <w:bCs/>
          <w:w w:val="105"/>
        </w:rPr>
        <w:tab/>
      </w:r>
      <w:r w:rsidRPr="00805350">
        <w:rPr>
          <w:b/>
          <w:bCs/>
          <w:spacing w:val="-4"/>
          <w:w w:val="105"/>
        </w:rPr>
        <w:t>Final testing and certification</w:t>
      </w:r>
    </w:p>
    <w:p w:rsidR="004043ED" w:rsidRPr="00805350" w:rsidRDefault="004043ED" w:rsidP="004043ED">
      <w:pPr>
        <w:spacing w:before="252"/>
        <w:ind w:right="72"/>
        <w:jc w:val="both"/>
        <w:rPr>
          <w:spacing w:val="-4"/>
          <w:w w:val="105"/>
        </w:rPr>
      </w:pPr>
      <w:r w:rsidRPr="00805350">
        <w:rPr>
          <w:spacing w:val="-4"/>
          <w:w w:val="105"/>
        </w:rPr>
        <w:t xml:space="preserve">The Project shall be governed by the mechanism of </w:t>
      </w:r>
      <w:r w:rsidR="00742984" w:rsidRPr="00805350">
        <w:rPr>
          <w:spacing w:val="-4"/>
          <w:w w:val="105"/>
        </w:rPr>
        <w:t>User Acceptance</w:t>
      </w:r>
      <w:r w:rsidRPr="00805350">
        <w:rPr>
          <w:spacing w:val="-4"/>
          <w:w w:val="105"/>
        </w:rPr>
        <w:t xml:space="preserve"> testing and certification to be put into place by </w:t>
      </w:r>
      <w:r w:rsidR="00742984" w:rsidRPr="00805350">
        <w:rPr>
          <w:spacing w:val="-4"/>
          <w:w w:val="105"/>
        </w:rPr>
        <w:t>JSCL,</w:t>
      </w:r>
      <w:r w:rsidRPr="00805350">
        <w:rPr>
          <w:spacing w:val="-4"/>
          <w:w w:val="105"/>
        </w:rPr>
        <w:t xml:space="preserve"> guided by the following principles:</w:t>
      </w:r>
    </w:p>
    <w:p w:rsidR="004043ED" w:rsidRPr="00805350" w:rsidRDefault="00760400" w:rsidP="002556CD">
      <w:pPr>
        <w:numPr>
          <w:ilvl w:val="0"/>
          <w:numId w:val="67"/>
        </w:numPr>
        <w:tabs>
          <w:tab w:val="num" w:pos="2088"/>
        </w:tabs>
        <w:spacing w:before="252"/>
        <w:ind w:left="108" w:right="72"/>
        <w:jc w:val="both"/>
        <w:rPr>
          <w:spacing w:val="-4"/>
          <w:w w:val="105"/>
        </w:rPr>
      </w:pPr>
      <w:r w:rsidRPr="00805350">
        <w:rPr>
          <w:spacing w:val="-3"/>
          <w:w w:val="105"/>
        </w:rPr>
        <w:t xml:space="preserve">JSCL </w:t>
      </w:r>
      <w:r w:rsidR="004043ED" w:rsidRPr="00805350">
        <w:rPr>
          <w:spacing w:val="-3"/>
          <w:w w:val="105"/>
        </w:rPr>
        <w:t xml:space="preserve">reserves the right to nominate a technically competent agency (“Project </w:t>
      </w:r>
      <w:r w:rsidR="004043ED" w:rsidRPr="00805350">
        <w:rPr>
          <w:spacing w:val="-4"/>
          <w:w w:val="105"/>
        </w:rPr>
        <w:t xml:space="preserve">Management Agency”) for conducting </w:t>
      </w:r>
      <w:r w:rsidR="0097279E" w:rsidRPr="00805350">
        <w:rPr>
          <w:spacing w:val="-4"/>
          <w:w w:val="105"/>
        </w:rPr>
        <w:t xml:space="preserve">User </w:t>
      </w:r>
      <w:r w:rsidR="004043ED" w:rsidRPr="00805350">
        <w:rPr>
          <w:spacing w:val="-4"/>
          <w:w w:val="105"/>
        </w:rPr>
        <w:t>Acceptance testing and certification;</w:t>
      </w:r>
    </w:p>
    <w:p w:rsidR="004043ED" w:rsidRPr="00805350" w:rsidRDefault="004043ED" w:rsidP="002556CD">
      <w:pPr>
        <w:numPr>
          <w:ilvl w:val="0"/>
          <w:numId w:val="67"/>
        </w:numPr>
        <w:tabs>
          <w:tab w:val="num" w:pos="2088"/>
        </w:tabs>
        <w:spacing w:before="108"/>
        <w:ind w:left="108" w:right="72"/>
        <w:jc w:val="both"/>
        <w:rPr>
          <w:w w:val="105"/>
        </w:rPr>
      </w:pPr>
      <w:r w:rsidRPr="00805350">
        <w:rPr>
          <w:spacing w:val="4"/>
          <w:w w:val="105"/>
        </w:rPr>
        <w:t xml:space="preserve">Such Project Management Agency will lay down a set of guidelines following </w:t>
      </w:r>
      <w:r w:rsidRPr="00805350">
        <w:rPr>
          <w:spacing w:val="-7"/>
          <w:w w:val="105"/>
        </w:rPr>
        <w:t xml:space="preserve">internationally accepted norms and standards for testing and certification for all aspects of </w:t>
      </w:r>
      <w:r w:rsidRPr="00805350">
        <w:rPr>
          <w:spacing w:val="-5"/>
          <w:w w:val="105"/>
        </w:rPr>
        <w:t xml:space="preserve">Project development and implementation covering software, hardware and networking </w:t>
      </w:r>
      <w:r w:rsidRPr="00805350">
        <w:rPr>
          <w:spacing w:val="3"/>
          <w:w w:val="105"/>
        </w:rPr>
        <w:t xml:space="preserve">including the processes relating to the design of solution architecture, design of </w:t>
      </w:r>
      <w:r w:rsidRPr="00805350">
        <w:rPr>
          <w:spacing w:val="-5"/>
          <w:w w:val="105"/>
        </w:rPr>
        <w:t xml:space="preserve">systems and sub- systems, coding, testing, business process description, documentation, </w:t>
      </w:r>
      <w:r w:rsidRPr="00805350">
        <w:rPr>
          <w:spacing w:val="-4"/>
          <w:w w:val="105"/>
        </w:rPr>
        <w:t xml:space="preserve">version control, change management, security, service oriented architecture, performance </w:t>
      </w:r>
      <w:r w:rsidRPr="00805350">
        <w:rPr>
          <w:spacing w:val="-7"/>
          <w:w w:val="105"/>
        </w:rPr>
        <w:t xml:space="preserve">in relation to compliance with SLA metrics, interoperability, scalability, availability and </w:t>
      </w:r>
      <w:r w:rsidRPr="00805350">
        <w:rPr>
          <w:spacing w:val="-5"/>
          <w:w w:val="105"/>
        </w:rPr>
        <w:t xml:space="preserve">compliance with all the technical and functional requirements of this Agreement and the </w:t>
      </w:r>
      <w:r w:rsidRPr="00805350">
        <w:rPr>
          <w:w w:val="105"/>
        </w:rPr>
        <w:t>RFP</w:t>
      </w:r>
    </w:p>
    <w:p w:rsidR="004043ED" w:rsidRPr="00805350" w:rsidRDefault="004043ED" w:rsidP="002556CD">
      <w:pPr>
        <w:pStyle w:val="ListParagraph"/>
        <w:numPr>
          <w:ilvl w:val="0"/>
          <w:numId w:val="67"/>
        </w:numPr>
        <w:spacing w:before="108"/>
        <w:ind w:left="108" w:right="72"/>
        <w:jc w:val="both"/>
        <w:rPr>
          <w:w w:val="105"/>
        </w:rPr>
      </w:pPr>
      <w:r w:rsidRPr="00805350">
        <w:rPr>
          <w:spacing w:val="7"/>
          <w:w w:val="105"/>
        </w:rPr>
        <w:t>The testing will be done in 2 stages:</w:t>
      </w:r>
    </w:p>
    <w:p w:rsidR="004043ED" w:rsidRPr="00805350" w:rsidRDefault="004043ED" w:rsidP="004043ED">
      <w:pPr>
        <w:ind w:right="3600"/>
        <w:jc w:val="both"/>
        <w:rPr>
          <w:b/>
          <w:bCs/>
          <w:spacing w:val="-6"/>
          <w:w w:val="105"/>
        </w:rPr>
      </w:pPr>
    </w:p>
    <w:p w:rsidR="004043ED" w:rsidRPr="00805350" w:rsidRDefault="004043ED" w:rsidP="004043ED">
      <w:pPr>
        <w:ind w:right="3600"/>
        <w:jc w:val="both"/>
        <w:rPr>
          <w:b/>
          <w:bCs/>
          <w:spacing w:val="-6"/>
          <w:w w:val="105"/>
        </w:rPr>
      </w:pPr>
    </w:p>
    <w:p w:rsidR="004043ED" w:rsidRPr="00805350" w:rsidRDefault="004043ED" w:rsidP="004043ED">
      <w:pPr>
        <w:ind w:right="3600"/>
        <w:jc w:val="both"/>
        <w:rPr>
          <w:b/>
          <w:bCs/>
          <w:spacing w:val="-6"/>
          <w:w w:val="105"/>
        </w:rPr>
      </w:pPr>
      <w:r w:rsidRPr="00805350">
        <w:rPr>
          <w:b/>
          <w:bCs/>
          <w:spacing w:val="-6"/>
          <w:w w:val="105"/>
        </w:rPr>
        <w:t>Stage 1: Assessment and Partial Acceptance Testing</w:t>
      </w:r>
    </w:p>
    <w:p w:rsidR="004043ED" w:rsidRPr="00805350" w:rsidRDefault="004043ED" w:rsidP="004043ED">
      <w:pPr>
        <w:jc w:val="both"/>
        <w:rPr>
          <w:spacing w:val="-2"/>
          <w:w w:val="105"/>
        </w:rPr>
      </w:pPr>
    </w:p>
    <w:p w:rsidR="004043ED" w:rsidRPr="00805350" w:rsidRDefault="004043ED" w:rsidP="004043ED">
      <w:pPr>
        <w:jc w:val="both"/>
        <w:rPr>
          <w:spacing w:val="-5"/>
          <w:w w:val="105"/>
        </w:rPr>
      </w:pPr>
      <w:r w:rsidRPr="00805350">
        <w:rPr>
          <w:spacing w:val="-2"/>
          <w:w w:val="105"/>
        </w:rPr>
        <w:t xml:space="preserve">Once the Phase-1 system has been rolled out (planned timelines is T+ </w:t>
      </w:r>
      <w:r w:rsidR="00E45442" w:rsidRPr="00805350">
        <w:rPr>
          <w:spacing w:val="-2"/>
          <w:w w:val="105"/>
        </w:rPr>
        <w:t>60</w:t>
      </w:r>
      <w:r w:rsidRPr="00805350">
        <w:rPr>
          <w:spacing w:val="-2"/>
          <w:w w:val="105"/>
        </w:rPr>
        <w:t xml:space="preserve"> days, where T is the date </w:t>
      </w:r>
      <w:r w:rsidRPr="00805350">
        <w:rPr>
          <w:spacing w:val="-1"/>
          <w:w w:val="105"/>
        </w:rPr>
        <w:t xml:space="preserve">of issue of Letter of Award), the IA will notify </w:t>
      </w:r>
      <w:r w:rsidR="00760400" w:rsidRPr="00805350">
        <w:rPr>
          <w:spacing w:val="-1"/>
          <w:w w:val="105"/>
        </w:rPr>
        <w:t xml:space="preserve">JSCL </w:t>
      </w:r>
      <w:r w:rsidRPr="00805350">
        <w:rPr>
          <w:spacing w:val="-1"/>
          <w:w w:val="105"/>
        </w:rPr>
        <w:t xml:space="preserve">so that the Partial Acceptance </w:t>
      </w:r>
      <w:r w:rsidRPr="00805350">
        <w:rPr>
          <w:spacing w:val="-4"/>
          <w:w w:val="105"/>
        </w:rPr>
        <w:t xml:space="preserve">Test (PAT) </w:t>
      </w:r>
      <w:r w:rsidRPr="00805350">
        <w:rPr>
          <w:spacing w:val="-4"/>
          <w:w w:val="110"/>
        </w:rPr>
        <w:t xml:space="preserve">may be assessed by </w:t>
      </w:r>
      <w:r w:rsidR="00F0045A" w:rsidRPr="00805350">
        <w:rPr>
          <w:spacing w:val="-4"/>
          <w:w w:val="110"/>
        </w:rPr>
        <w:t xml:space="preserve">JSCL </w:t>
      </w:r>
      <w:r w:rsidRPr="00805350">
        <w:rPr>
          <w:spacing w:val="-4"/>
          <w:w w:val="110"/>
        </w:rPr>
        <w:t xml:space="preserve">’s Officers and </w:t>
      </w:r>
      <w:r w:rsidRPr="00805350">
        <w:rPr>
          <w:spacing w:val="-4"/>
          <w:w w:val="105"/>
        </w:rPr>
        <w:t xml:space="preserve">Project Management Consultants. The Project </w:t>
      </w:r>
      <w:r w:rsidRPr="00805350">
        <w:rPr>
          <w:spacing w:val="-2"/>
          <w:w w:val="105"/>
        </w:rPr>
        <w:t xml:space="preserve">Management Consultants would conduct various tests to assess the compliance of the PAT with </w:t>
      </w:r>
      <w:r w:rsidRPr="00805350">
        <w:rPr>
          <w:spacing w:val="-3"/>
          <w:w w:val="105"/>
        </w:rPr>
        <w:t xml:space="preserve">the requirements of this Agreement and the RFP. The shortcomings identified by the Agency </w:t>
      </w:r>
      <w:r w:rsidRPr="00805350">
        <w:rPr>
          <w:spacing w:val="-7"/>
          <w:w w:val="105"/>
        </w:rPr>
        <w:t xml:space="preserve">in the PAT completed by the IA will be notified by </w:t>
      </w:r>
      <w:r w:rsidR="00760400" w:rsidRPr="00805350">
        <w:rPr>
          <w:spacing w:val="-7"/>
          <w:w w:val="105"/>
        </w:rPr>
        <w:t xml:space="preserve">JSCL </w:t>
      </w:r>
      <w:r w:rsidRPr="00805350">
        <w:rPr>
          <w:spacing w:val="-7"/>
          <w:w w:val="105"/>
        </w:rPr>
        <w:t xml:space="preserve">to the IA at the earliest </w:t>
      </w:r>
      <w:r w:rsidRPr="00805350">
        <w:rPr>
          <w:spacing w:val="-4"/>
          <w:w w:val="105"/>
        </w:rPr>
        <w:t xml:space="preserve">instance through an appropriate process to facilitate corrective action. All gaps identified shall </w:t>
      </w:r>
      <w:r w:rsidRPr="00805350">
        <w:rPr>
          <w:spacing w:val="-3"/>
          <w:w w:val="105"/>
        </w:rPr>
        <w:t xml:space="preserve">be resolved by the IA. This process shall be iterative till the PAT </w:t>
      </w:r>
      <w:r w:rsidRPr="00805350">
        <w:rPr>
          <w:spacing w:val="-3"/>
          <w:w w:val="110"/>
        </w:rPr>
        <w:t xml:space="preserve">is ‘Accepted’ by the </w:t>
      </w:r>
      <w:r w:rsidRPr="00805350">
        <w:rPr>
          <w:spacing w:val="-2"/>
          <w:w w:val="105"/>
        </w:rPr>
        <w:t xml:space="preserve">Project Management Agency. The IA agrees to take any corrective action required to </w:t>
      </w:r>
      <w:r w:rsidRPr="00805350">
        <w:rPr>
          <w:spacing w:val="-5"/>
          <w:w w:val="105"/>
        </w:rPr>
        <w:t xml:space="preserve">remove all shortcomings. Only after the solution deployed by the IA at the PAT Site is </w:t>
      </w:r>
      <w:r w:rsidRPr="00805350">
        <w:rPr>
          <w:spacing w:val="-5"/>
          <w:w w:val="110"/>
        </w:rPr>
        <w:t xml:space="preserve">‘Accepted’ by the </w:t>
      </w:r>
      <w:r w:rsidRPr="00805350">
        <w:rPr>
          <w:spacing w:val="-5"/>
          <w:w w:val="105"/>
        </w:rPr>
        <w:t>Project Management Agency will the system go ahead for milestone II.</w:t>
      </w:r>
    </w:p>
    <w:p w:rsidR="004043ED" w:rsidRPr="00805350" w:rsidRDefault="004043ED" w:rsidP="004043ED">
      <w:pPr>
        <w:spacing w:before="216"/>
        <w:jc w:val="both"/>
        <w:rPr>
          <w:b/>
          <w:bCs/>
          <w:spacing w:val="-4"/>
          <w:w w:val="105"/>
        </w:rPr>
      </w:pPr>
      <w:r w:rsidRPr="00805350">
        <w:rPr>
          <w:b/>
          <w:bCs/>
          <w:spacing w:val="-4"/>
          <w:w w:val="105"/>
        </w:rPr>
        <w:t>Stage 2: Assessment and Acceptance of the final rollout</w:t>
      </w:r>
    </w:p>
    <w:p w:rsidR="004043ED" w:rsidRPr="00805350" w:rsidRDefault="004043ED" w:rsidP="004043ED">
      <w:pPr>
        <w:spacing w:before="180"/>
        <w:jc w:val="both"/>
        <w:rPr>
          <w:spacing w:val="-4"/>
          <w:w w:val="105"/>
        </w:rPr>
      </w:pPr>
      <w:r w:rsidRPr="00805350">
        <w:rPr>
          <w:spacing w:val="-4"/>
          <w:w w:val="105"/>
        </w:rPr>
        <w:t>Once the Phase 1&amp; 2 systems have been rolled out across all the required components (planned timelines T+</w:t>
      </w:r>
      <w:r w:rsidR="00E45442" w:rsidRPr="00805350">
        <w:rPr>
          <w:spacing w:val="-4"/>
          <w:w w:val="105"/>
        </w:rPr>
        <w:t>7</w:t>
      </w:r>
      <w:r w:rsidRPr="00805350">
        <w:rPr>
          <w:spacing w:val="-4"/>
          <w:w w:val="105"/>
        </w:rPr>
        <w:t xml:space="preserve"> months), the IA will notify </w:t>
      </w:r>
      <w:r w:rsidR="00760400" w:rsidRPr="00805350">
        <w:rPr>
          <w:spacing w:val="-4"/>
          <w:w w:val="105"/>
        </w:rPr>
        <w:t xml:space="preserve">JSCL </w:t>
      </w:r>
      <w:r w:rsidRPr="00805350">
        <w:rPr>
          <w:spacing w:val="-4"/>
          <w:w w:val="105"/>
        </w:rPr>
        <w:t>so that the city-wide complete solution may be assessed by the authority. The procedure adopted thereafter will be similar to the procedure adopted for Acceptance of PAT.</w:t>
      </w:r>
    </w:p>
    <w:p w:rsidR="004043ED" w:rsidRPr="00805350" w:rsidRDefault="004043ED" w:rsidP="004043ED">
      <w:pPr>
        <w:spacing w:before="180"/>
        <w:jc w:val="both"/>
        <w:rPr>
          <w:spacing w:val="-6"/>
          <w:w w:val="105"/>
        </w:rPr>
      </w:pPr>
      <w:r w:rsidRPr="00805350">
        <w:rPr>
          <w:spacing w:val="-8"/>
          <w:w w:val="105"/>
        </w:rPr>
        <w:t xml:space="preserve">The IA commits to provide all the requisite support and cooperation to </w:t>
      </w:r>
      <w:r w:rsidR="00760400" w:rsidRPr="00805350">
        <w:rPr>
          <w:spacing w:val="-8"/>
          <w:w w:val="105"/>
        </w:rPr>
        <w:t xml:space="preserve">JSCL </w:t>
      </w:r>
      <w:r w:rsidRPr="00805350">
        <w:rPr>
          <w:spacing w:val="-8"/>
          <w:w w:val="105"/>
        </w:rPr>
        <w:t xml:space="preserve">for the completion of this </w:t>
      </w:r>
      <w:r w:rsidRPr="00805350">
        <w:rPr>
          <w:spacing w:val="-6"/>
          <w:w w:val="105"/>
        </w:rPr>
        <w:t>assessment.</w:t>
      </w:r>
    </w:p>
    <w:p w:rsidR="004043ED" w:rsidRPr="00805350" w:rsidRDefault="004043ED" w:rsidP="004043ED">
      <w:pPr>
        <w:spacing w:before="108"/>
        <w:jc w:val="both"/>
        <w:rPr>
          <w:spacing w:val="-4"/>
          <w:w w:val="105"/>
        </w:rPr>
      </w:pPr>
      <w:r w:rsidRPr="00805350">
        <w:rPr>
          <w:spacing w:val="-4"/>
          <w:w w:val="105"/>
        </w:rPr>
        <w:t xml:space="preserve">Such an involvement of and guidance by the Project Management Agency shall not, however, absolve the IA </w:t>
      </w:r>
      <w:r w:rsidRPr="00805350">
        <w:rPr>
          <w:spacing w:val="-5"/>
          <w:w w:val="105"/>
        </w:rPr>
        <w:t xml:space="preserve">of the fundamental responsibility of designing, developing, installing, testing and commissioning the various </w:t>
      </w:r>
      <w:r w:rsidRPr="00805350">
        <w:rPr>
          <w:spacing w:val="-4"/>
          <w:w w:val="105"/>
        </w:rPr>
        <w:t>components of the Project to deliver the Services in perfect conformity with this Agreement</w:t>
      </w:r>
    </w:p>
    <w:p w:rsidR="004043ED" w:rsidRPr="00805350" w:rsidRDefault="004043ED" w:rsidP="004043ED">
      <w:pPr>
        <w:spacing w:before="108"/>
        <w:jc w:val="both"/>
        <w:rPr>
          <w:spacing w:val="-4"/>
          <w:w w:val="105"/>
        </w:rPr>
      </w:pPr>
      <w:r w:rsidRPr="00805350">
        <w:rPr>
          <w:spacing w:val="-2"/>
          <w:w w:val="105"/>
        </w:rPr>
        <w:t xml:space="preserve">Irrespective of involvement of the Project Management Agency for Acceptance testing and certification, the </w:t>
      </w:r>
      <w:r w:rsidRPr="00805350">
        <w:rPr>
          <w:spacing w:val="-1"/>
          <w:w w:val="105"/>
        </w:rPr>
        <w:t xml:space="preserve">IA agrees that the total responsibility for defect free operations of the System and of meeting the SLAs as </w:t>
      </w:r>
      <w:r w:rsidRPr="00805350">
        <w:rPr>
          <w:spacing w:val="-4"/>
          <w:w w:val="105"/>
        </w:rPr>
        <w:t>laid out in this Agreement and this RFP is of the IA.</w:t>
      </w:r>
    </w:p>
    <w:p w:rsidR="004043ED" w:rsidRPr="00805350" w:rsidRDefault="004043ED" w:rsidP="004043ED">
      <w:pPr>
        <w:spacing w:before="108"/>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67" w:name="_Toc12539577"/>
      <w:r w:rsidRPr="00805350">
        <w:rPr>
          <w:rFonts w:ascii="Times New Roman" w:hAnsi="Times New Roman"/>
        </w:rPr>
        <w:t>Representation and Warranties of IA</w:t>
      </w:r>
      <w:bookmarkEnd w:id="467"/>
    </w:p>
    <w:p w:rsidR="004043ED" w:rsidRPr="00805350" w:rsidRDefault="004043ED" w:rsidP="004043ED">
      <w:pPr>
        <w:jc w:val="both"/>
      </w:pPr>
    </w:p>
    <w:p w:rsidR="004043ED" w:rsidRPr="00805350" w:rsidRDefault="004043ED" w:rsidP="004043ED">
      <w:pPr>
        <w:pStyle w:val="Default"/>
        <w:jc w:val="both"/>
        <w:rPr>
          <w:rFonts w:ascii="Times New Roman" w:hAnsi="Times New Roman" w:cs="Times New Roman"/>
        </w:rPr>
      </w:pPr>
      <w:r w:rsidRPr="00805350">
        <w:rPr>
          <w:rFonts w:ascii="Times New Roman" w:hAnsi="Times New Roman" w:cs="Times New Roman"/>
        </w:rPr>
        <w:t xml:space="preserve">The IA represents and warrants to </w:t>
      </w:r>
      <w:r w:rsidR="00760400" w:rsidRPr="00805350">
        <w:rPr>
          <w:rFonts w:ascii="Times New Roman" w:hAnsi="Times New Roman" w:cs="Times New Roman"/>
        </w:rPr>
        <w:t xml:space="preserve">JSCL </w:t>
      </w:r>
      <w:r w:rsidRPr="00805350">
        <w:rPr>
          <w:rFonts w:ascii="Times New Roman" w:hAnsi="Times New Roman" w:cs="Times New Roman"/>
        </w:rPr>
        <w:t xml:space="preserve">that: </w:t>
      </w:r>
    </w:p>
    <w:p w:rsidR="00802B24" w:rsidRPr="00805350" w:rsidRDefault="00802B24" w:rsidP="004043ED">
      <w:pPr>
        <w:pStyle w:val="Default"/>
        <w:jc w:val="both"/>
        <w:rPr>
          <w:rFonts w:ascii="Times New Roman" w:hAnsi="Times New Roman" w:cs="Times New Roman"/>
        </w:rPr>
      </w:pP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a) it is duly organized and validly existing under the laws of India, and has full power and authority to execute and perform its obligations under this Agreement and other agreements and to carry out the transactions contemplated hereby;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b) it is a competent provider of a variety of information technology and business process management services;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c) it has taken all necessary corporate and other actions under laws applicable to its business to authorize the execution and delivery of this Agreement and to validly exercise its rights and perform its obligations under this Agreement;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d) it has the financial standing and capacity to undertake the Project and obligations in accordance with the terms of this Agreement;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e) in providing the Services, it shall use reasonable endeavors not to cause any unnecessary disruption to </w:t>
      </w:r>
      <w:r w:rsidR="00F0045A" w:rsidRPr="00805350">
        <w:rPr>
          <w:rFonts w:ascii="Times New Roman" w:hAnsi="Times New Roman" w:cs="Times New Roman"/>
        </w:rPr>
        <w:t xml:space="preserve">JSCL </w:t>
      </w:r>
      <w:r w:rsidRPr="00805350">
        <w:rPr>
          <w:rFonts w:ascii="Times New Roman" w:hAnsi="Times New Roman" w:cs="Times New Roman"/>
        </w:rPr>
        <w:t xml:space="preserve">'s normal business operations; </w:t>
      </w:r>
    </w:p>
    <w:p w:rsidR="004043ED" w:rsidRPr="00805350" w:rsidRDefault="004043ED" w:rsidP="004043ED">
      <w:pPr>
        <w:pStyle w:val="Default"/>
        <w:jc w:val="both"/>
        <w:rPr>
          <w:rFonts w:ascii="Times New Roman" w:hAnsi="Times New Roman" w:cs="Times New Roman"/>
        </w:rPr>
      </w:pPr>
      <w:r w:rsidRPr="00805350">
        <w:rPr>
          <w:rFonts w:ascii="Times New Roman" w:hAnsi="Times New Roman" w:cs="Times New Roman"/>
        </w:rPr>
        <w:t>f) this Agreement has been duly executed by it and constitutes a legal, valid and binding obligation, enforceable against it in acco</w:t>
      </w:r>
      <w:r w:rsidR="001A481E" w:rsidRPr="00805350">
        <w:rPr>
          <w:rFonts w:ascii="Times New Roman" w:hAnsi="Times New Roman" w:cs="Times New Roman"/>
        </w:rPr>
        <w:t>rdance with the terms hereof, au</w:t>
      </w:r>
      <w:r w:rsidRPr="00805350">
        <w:rPr>
          <w:rFonts w:ascii="Times New Roman" w:hAnsi="Times New Roman" w:cs="Times New Roman"/>
        </w:rPr>
        <w:t xml:space="preserve">dits obligations under this Agreement shall be legally valid, binding and enforceable against it in accordance with the terms hereof;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g) the information furnished in the Proposal is to the best of its knowledge and belief true and accurate in all respects as at the date of this Agreement; </w:t>
      </w:r>
    </w:p>
    <w:p w:rsidR="004043ED" w:rsidRPr="00805350" w:rsidRDefault="004043ED" w:rsidP="004043ED">
      <w:pPr>
        <w:pStyle w:val="Default"/>
        <w:jc w:val="both"/>
        <w:rPr>
          <w:rFonts w:ascii="Times New Roman" w:hAnsi="Times New Roman" w:cs="Times New Roman"/>
        </w:rPr>
      </w:pPr>
      <w:r w:rsidRPr="00805350">
        <w:rPr>
          <w:rFonts w:ascii="Times New Roman" w:hAnsi="Times New Roman" w:cs="Times New Roman"/>
        </w:rPr>
        <w:t xml:space="preserve">h) the execution, delivery and performance of this Agreement shall not conflict with, result in the breach of, constitute a default by any of the terms of its Memorandum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and Articles of Association or any Applicable Laws or any covenant, contract, agreement, arrangement, understanding, decree or order to which it is a party or by which it or any of its properties or assets is bound or affected;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i) there are no material actions, suits, proceedings, or investigations pending or, to its knowledge, threatened against it at law or in equity before any court or before any other judicial, quasi-judicial or other authority, the outcome of which may result in the breach of this Agreement or which individually or in the aggregate may result in any material impairment of its ability to perform any of its material obligations under this Agreement;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j) it has no knowledge of any violation or default with respect to any order, writ, injunction or decree of any court or any legally binding order of any Government Instrumentality which may result in any Adverse Effect on its ability to perform its obligations under this Agreement and no fact or circumstance exists which may give rise to such proceedings that would adversely affect the performance of its obligations under this Agreement;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k) it has complied with Applicable Laws in all material respects and has not been subject to any fines, penalties, injunctive relief or any other civil or criminal liabilities which in the aggregate have or may have an Adverse Effect on its ability to perform its obligations under this Agreement;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l) no representation or warranty by it contained herein or in any other document furnished by it to </w:t>
      </w:r>
      <w:r w:rsidR="00760400" w:rsidRPr="00805350">
        <w:rPr>
          <w:rFonts w:ascii="Times New Roman" w:hAnsi="Times New Roman" w:cs="Times New Roman"/>
        </w:rPr>
        <w:t xml:space="preserve">JSCL </w:t>
      </w:r>
      <w:r w:rsidRPr="00805350">
        <w:rPr>
          <w:rFonts w:ascii="Times New Roman" w:hAnsi="Times New Roman" w:cs="Times New Roman"/>
        </w:rPr>
        <w:t xml:space="preserve">or its nominated agencies in relation to the Required Consents contains or shall contain any untrue or misleading statement of material fact or omits or shall omit to state a material fact necessary to make such representation or warranty not misleading; and </w:t>
      </w:r>
    </w:p>
    <w:p w:rsidR="004043ED" w:rsidRPr="00805350" w:rsidRDefault="004043ED" w:rsidP="004043ED">
      <w:pPr>
        <w:pStyle w:val="Default"/>
        <w:jc w:val="both"/>
        <w:rPr>
          <w:rFonts w:ascii="Times New Roman" w:hAnsi="Times New Roman" w:cs="Times New Roman"/>
        </w:rPr>
      </w:pPr>
      <w:r w:rsidRPr="00805350">
        <w:rPr>
          <w:rFonts w:ascii="Times New Roman" w:hAnsi="Times New Roman" w:cs="Times New Roman"/>
        </w:rPr>
        <w:t xml:space="preserve">m) no sums, in cash or kind, have been paid or shall be paid, by it or on its behalf, to any person by way of fees, commission or otherwise for entering into this Agreement or for influencing or attempting to influence any officer or employee of </w:t>
      </w:r>
      <w:r w:rsidR="00760400" w:rsidRPr="00805350">
        <w:rPr>
          <w:rFonts w:ascii="Times New Roman" w:hAnsi="Times New Roman" w:cs="Times New Roman"/>
        </w:rPr>
        <w:t xml:space="preserve">JSCL </w:t>
      </w:r>
      <w:r w:rsidRPr="00805350">
        <w:rPr>
          <w:rFonts w:ascii="Times New Roman" w:hAnsi="Times New Roman" w:cs="Times New Roman"/>
        </w:rPr>
        <w:t xml:space="preserve">or its nominated agencies in connection therewith. </w:t>
      </w:r>
    </w:p>
    <w:p w:rsidR="004043ED" w:rsidRPr="00805350" w:rsidRDefault="004043ED" w:rsidP="004043ED">
      <w:pPr>
        <w:pStyle w:val="Default"/>
        <w:jc w:val="both"/>
        <w:rPr>
          <w:rFonts w:ascii="Times New Roman" w:hAnsi="Times New Roman" w:cs="Times New Roman"/>
          <w:sz w:val="20"/>
          <w:szCs w:val="20"/>
        </w:rPr>
      </w:pPr>
    </w:p>
    <w:p w:rsidR="004043ED" w:rsidRPr="00805350" w:rsidRDefault="004043ED" w:rsidP="004043ED">
      <w:pPr>
        <w:jc w:val="both"/>
        <w:rPr>
          <w:sz w:val="20"/>
          <w:szCs w:val="20"/>
        </w:rPr>
      </w:pPr>
    </w:p>
    <w:p w:rsidR="004043ED" w:rsidRPr="00805350" w:rsidRDefault="004043ED" w:rsidP="00414B07">
      <w:pPr>
        <w:pStyle w:val="Heading2"/>
        <w:numPr>
          <w:ilvl w:val="1"/>
          <w:numId w:val="288"/>
        </w:numPr>
        <w:rPr>
          <w:rFonts w:ascii="Times New Roman" w:hAnsi="Times New Roman"/>
        </w:rPr>
      </w:pPr>
      <w:bookmarkStart w:id="468" w:name="_Toc473822388"/>
      <w:bookmarkStart w:id="469" w:name="_Toc12539578"/>
      <w:r w:rsidRPr="00805350">
        <w:rPr>
          <w:rFonts w:ascii="Times New Roman" w:hAnsi="Times New Roman"/>
        </w:rPr>
        <w:t>Project Finances</w:t>
      </w:r>
      <w:bookmarkEnd w:id="468"/>
      <w:bookmarkEnd w:id="469"/>
    </w:p>
    <w:p w:rsidR="004043ED" w:rsidRPr="00805350" w:rsidRDefault="004043ED" w:rsidP="002A4EB4">
      <w:pPr>
        <w:pStyle w:val="ListParagraph"/>
        <w:numPr>
          <w:ilvl w:val="0"/>
          <w:numId w:val="351"/>
        </w:numPr>
        <w:spacing w:before="396"/>
        <w:jc w:val="both"/>
        <w:rPr>
          <w:b/>
          <w:bCs/>
          <w:spacing w:val="6"/>
          <w:w w:val="105"/>
        </w:rPr>
      </w:pPr>
      <w:r w:rsidRPr="00805350">
        <w:rPr>
          <w:b/>
          <w:bCs/>
          <w:spacing w:val="6"/>
          <w:w w:val="105"/>
        </w:rPr>
        <w:t>Terms of Payment</w:t>
      </w:r>
    </w:p>
    <w:p w:rsidR="004043ED" w:rsidRPr="00805350" w:rsidRDefault="004043ED" w:rsidP="002556CD">
      <w:pPr>
        <w:numPr>
          <w:ilvl w:val="0"/>
          <w:numId w:val="68"/>
        </w:numPr>
        <w:tabs>
          <w:tab w:val="num" w:pos="2592"/>
        </w:tabs>
        <w:spacing w:before="216"/>
        <w:ind w:left="0"/>
        <w:jc w:val="both"/>
        <w:rPr>
          <w:spacing w:val="-5"/>
          <w:w w:val="105"/>
        </w:rPr>
      </w:pPr>
      <w:r w:rsidRPr="00805350">
        <w:rPr>
          <w:spacing w:val="-5"/>
          <w:w w:val="105"/>
        </w:rPr>
        <w:t>Will be governed as mentioned in</w:t>
      </w:r>
      <w:r w:rsidR="00903E60" w:rsidRPr="00805350">
        <w:rPr>
          <w:spacing w:val="-5"/>
          <w:w w:val="105"/>
        </w:rPr>
        <w:t xml:space="preserve"> clause</w:t>
      </w:r>
      <w:r w:rsidR="00742984" w:rsidRPr="00805350">
        <w:rPr>
          <w:spacing w:val="-5"/>
          <w:w w:val="105"/>
        </w:rPr>
        <w:t>in the</w:t>
      </w:r>
      <w:r w:rsidR="00EF3206" w:rsidRPr="00805350">
        <w:rPr>
          <w:spacing w:val="-5"/>
          <w:w w:val="105"/>
        </w:rPr>
        <w:t xml:space="preserve"> RFP</w:t>
      </w:r>
    </w:p>
    <w:p w:rsidR="004043ED" w:rsidRPr="00805350" w:rsidRDefault="004043ED" w:rsidP="004043ED">
      <w:pPr>
        <w:pStyle w:val="Default"/>
        <w:jc w:val="both"/>
        <w:rPr>
          <w:rFonts w:ascii="Times New Roman" w:eastAsiaTheme="minorHAnsi" w:hAnsi="Times New Roman" w:cs="Times New Roman"/>
        </w:rPr>
      </w:pPr>
      <w:r w:rsidRPr="00805350">
        <w:rPr>
          <w:rFonts w:ascii="Times New Roman" w:hAnsi="Times New Roman" w:cs="Times New Roman"/>
          <w:spacing w:val="-4"/>
          <w:w w:val="105"/>
        </w:rPr>
        <w:t xml:space="preserve">In consideration of the Services and subject to the provisions of the </w:t>
      </w:r>
      <w:r w:rsidR="00070758" w:rsidRPr="00805350">
        <w:rPr>
          <w:rFonts w:ascii="Times New Roman" w:hAnsi="Times New Roman" w:cs="Times New Roman"/>
          <w:spacing w:val="-4"/>
          <w:w w:val="105"/>
        </w:rPr>
        <w:t>SA</w:t>
      </w:r>
      <w:r w:rsidRPr="00805350">
        <w:rPr>
          <w:rFonts w:ascii="Times New Roman" w:hAnsi="Times New Roman" w:cs="Times New Roman"/>
          <w:spacing w:val="-4"/>
          <w:w w:val="105"/>
        </w:rPr>
        <w:t xml:space="preserve"> and SLA, the </w:t>
      </w:r>
      <w:r w:rsidRPr="00805350">
        <w:rPr>
          <w:rFonts w:ascii="Times New Roman" w:hAnsi="Times New Roman" w:cs="Times New Roman"/>
          <w:spacing w:val="-1"/>
          <w:w w:val="105"/>
        </w:rPr>
        <w:t xml:space="preserve">IA shall be eligible to receive payments from </w:t>
      </w:r>
      <w:r w:rsidR="00316E9D" w:rsidRPr="00805350">
        <w:rPr>
          <w:rFonts w:ascii="Times New Roman" w:hAnsi="Times New Roman" w:cs="Times New Roman"/>
          <w:spacing w:val="-1"/>
          <w:w w:val="105"/>
        </w:rPr>
        <w:t>JSCL in</w:t>
      </w:r>
      <w:r w:rsidRPr="00805350">
        <w:rPr>
          <w:rFonts w:ascii="Times New Roman" w:hAnsi="Times New Roman" w:cs="Times New Roman"/>
          <w:spacing w:val="-1"/>
          <w:w w:val="105"/>
        </w:rPr>
        <w:t xml:space="preserve"> accordance with the </w:t>
      </w:r>
      <w:r w:rsidRPr="00805350">
        <w:rPr>
          <w:rFonts w:ascii="Times New Roman" w:hAnsi="Times New Roman" w:cs="Times New Roman"/>
          <w:spacing w:val="-5"/>
          <w:w w:val="105"/>
        </w:rPr>
        <w:t xml:space="preserve">Terms of Payment Schedule of the </w:t>
      </w:r>
      <w:r w:rsidR="00070758" w:rsidRPr="00805350">
        <w:rPr>
          <w:rFonts w:ascii="Times New Roman" w:hAnsi="Times New Roman" w:cs="Times New Roman"/>
          <w:spacing w:val="-5"/>
          <w:w w:val="105"/>
        </w:rPr>
        <w:t>SA</w:t>
      </w:r>
      <w:r w:rsidRPr="00805350">
        <w:rPr>
          <w:rFonts w:ascii="Times New Roman" w:eastAsiaTheme="minorHAnsi" w:hAnsi="Times New Roman" w:cs="Times New Roman"/>
        </w:rPr>
        <w:t xml:space="preserve">subject always to the fulfillment by the IA of its obligations herein </w:t>
      </w:r>
    </w:p>
    <w:p w:rsidR="004043ED" w:rsidRPr="00805350" w:rsidRDefault="004043ED" w:rsidP="002556CD">
      <w:pPr>
        <w:numPr>
          <w:ilvl w:val="0"/>
          <w:numId w:val="68"/>
        </w:numPr>
        <w:tabs>
          <w:tab w:val="num" w:pos="2592"/>
        </w:tabs>
        <w:spacing w:before="108"/>
        <w:ind w:left="0"/>
        <w:jc w:val="both"/>
        <w:rPr>
          <w:w w:val="105"/>
        </w:rPr>
      </w:pPr>
      <w:r w:rsidRPr="00805350">
        <w:rPr>
          <w:spacing w:val="-3"/>
          <w:w w:val="105"/>
        </w:rPr>
        <w:t xml:space="preserve">It is clarified here that </w:t>
      </w:r>
      <w:r w:rsidR="00316E9D" w:rsidRPr="00805350">
        <w:rPr>
          <w:spacing w:val="-3"/>
          <w:w w:val="105"/>
        </w:rPr>
        <w:t>JSCL will</w:t>
      </w:r>
      <w:r w:rsidRPr="00805350">
        <w:rPr>
          <w:spacing w:val="-3"/>
          <w:w w:val="105"/>
        </w:rPr>
        <w:t xml:space="preserve"> pay for the Services as cited in accordance with </w:t>
      </w:r>
      <w:r w:rsidRPr="00805350">
        <w:rPr>
          <w:spacing w:val="-6"/>
          <w:w w:val="105"/>
        </w:rPr>
        <w:t xml:space="preserve">the Terms of Payment Schedule and </w:t>
      </w:r>
      <w:r w:rsidR="00316E9D" w:rsidRPr="00805350">
        <w:rPr>
          <w:spacing w:val="-6"/>
          <w:w w:val="105"/>
        </w:rPr>
        <w:t>JSCL would</w:t>
      </w:r>
      <w:r w:rsidRPr="00805350">
        <w:rPr>
          <w:spacing w:val="-6"/>
          <w:w w:val="105"/>
        </w:rPr>
        <w:t xml:space="preserve"> also calculate a financial sum and </w:t>
      </w:r>
      <w:r w:rsidRPr="00805350">
        <w:rPr>
          <w:spacing w:val="-3"/>
          <w:w w:val="105"/>
        </w:rPr>
        <w:t xml:space="preserve">debit the same against the Terms of Payment as defined in the Payment Schedule as a </w:t>
      </w:r>
      <w:r w:rsidRPr="00805350">
        <w:rPr>
          <w:spacing w:val="-5"/>
          <w:w w:val="105"/>
        </w:rPr>
        <w:t xml:space="preserve">result of the failure solely attributable to the IA to meet the service level defined in the Service Level </w:t>
      </w:r>
      <w:r w:rsidRPr="00805350">
        <w:rPr>
          <w:spacing w:val="-9"/>
          <w:w w:val="105"/>
        </w:rPr>
        <w:t xml:space="preserve">Agreement, such sum being determined in accordance with the terms of the Service Level </w:t>
      </w:r>
      <w:r w:rsidRPr="00805350">
        <w:rPr>
          <w:w w:val="105"/>
        </w:rPr>
        <w:t>Agreement and subject to liquidated damages.</w:t>
      </w:r>
    </w:p>
    <w:p w:rsidR="004043ED" w:rsidRPr="00805350" w:rsidRDefault="004043ED" w:rsidP="004043ED">
      <w:pPr>
        <w:pStyle w:val="ListParagraph"/>
        <w:widowControl/>
        <w:kinsoku/>
        <w:autoSpaceDE w:val="0"/>
        <w:autoSpaceDN w:val="0"/>
        <w:adjustRightInd w:val="0"/>
        <w:ind w:left="1080"/>
        <w:jc w:val="both"/>
        <w:rPr>
          <w:rFonts w:eastAsiaTheme="minorHAnsi"/>
          <w:color w:val="000000"/>
        </w:rPr>
      </w:pPr>
    </w:p>
    <w:p w:rsidR="004043ED" w:rsidRPr="00805350" w:rsidRDefault="004043ED" w:rsidP="004043ED">
      <w:pPr>
        <w:pStyle w:val="ListParagraph"/>
        <w:spacing w:before="144"/>
        <w:ind w:left="0"/>
        <w:jc w:val="both"/>
        <w:rPr>
          <w:w w:val="105"/>
        </w:rPr>
      </w:pPr>
    </w:p>
    <w:p w:rsidR="004043ED" w:rsidRPr="00805350" w:rsidRDefault="004043ED" w:rsidP="002556CD">
      <w:pPr>
        <w:pStyle w:val="ListParagraph"/>
        <w:numPr>
          <w:ilvl w:val="0"/>
          <w:numId w:val="68"/>
        </w:numPr>
        <w:spacing w:before="144"/>
        <w:ind w:left="0"/>
        <w:jc w:val="both"/>
        <w:rPr>
          <w:w w:val="105"/>
        </w:rPr>
      </w:pPr>
      <w:r w:rsidRPr="00805350">
        <w:rPr>
          <w:spacing w:val="-4"/>
          <w:w w:val="105"/>
        </w:rPr>
        <w:t xml:space="preserve">Except as otherwise provided for herein or as agreed between the parties in writing,  </w:t>
      </w:r>
      <w:r w:rsidR="00760400" w:rsidRPr="00805350">
        <w:rPr>
          <w:spacing w:val="-4"/>
          <w:w w:val="105"/>
        </w:rPr>
        <w:t xml:space="preserve">JSCL </w:t>
      </w:r>
      <w:r w:rsidRPr="00805350">
        <w:rPr>
          <w:spacing w:val="-4"/>
          <w:w w:val="105"/>
        </w:rPr>
        <w:t xml:space="preserve">shall not be </w:t>
      </w:r>
      <w:r w:rsidRPr="00805350">
        <w:rPr>
          <w:spacing w:val="-5"/>
          <w:w w:val="105"/>
        </w:rPr>
        <w:t xml:space="preserve">required to make any payments in respect of the Services other than those covered by the Terms of Payment </w:t>
      </w:r>
      <w:r w:rsidRPr="00805350">
        <w:rPr>
          <w:w w:val="105"/>
        </w:rPr>
        <w:t>Schedule.</w:t>
      </w:r>
    </w:p>
    <w:p w:rsidR="004043ED" w:rsidRPr="00805350" w:rsidRDefault="004043ED" w:rsidP="004043ED">
      <w:pPr>
        <w:widowControl/>
        <w:kinsoku/>
        <w:autoSpaceDE w:val="0"/>
        <w:autoSpaceDN w:val="0"/>
        <w:adjustRightInd w:val="0"/>
        <w:jc w:val="both"/>
        <w:rPr>
          <w:rFonts w:eastAsiaTheme="minorHAnsi"/>
          <w:color w:val="000000"/>
        </w:rPr>
      </w:pPr>
    </w:p>
    <w:p w:rsidR="004043ED" w:rsidRPr="00805350" w:rsidRDefault="004043ED" w:rsidP="004043ED">
      <w:pPr>
        <w:pStyle w:val="ListParagraph"/>
        <w:widowControl/>
        <w:kinsoku/>
        <w:autoSpaceDE w:val="0"/>
        <w:autoSpaceDN w:val="0"/>
        <w:adjustRightInd w:val="0"/>
        <w:ind w:left="1080"/>
        <w:jc w:val="both"/>
        <w:rPr>
          <w:rFonts w:eastAsiaTheme="minorHAnsi"/>
          <w:color w:val="000000"/>
        </w:rPr>
      </w:pPr>
    </w:p>
    <w:p w:rsidR="004043ED" w:rsidRPr="00805350" w:rsidRDefault="004043ED" w:rsidP="002556CD">
      <w:pPr>
        <w:pStyle w:val="ListParagraph"/>
        <w:numPr>
          <w:ilvl w:val="0"/>
          <w:numId w:val="68"/>
        </w:numPr>
        <w:spacing w:before="144"/>
        <w:ind w:left="0"/>
        <w:jc w:val="both"/>
        <w:rPr>
          <w:spacing w:val="-4"/>
          <w:w w:val="105"/>
        </w:rPr>
      </w:pPr>
      <w:r w:rsidRPr="00805350">
        <w:rPr>
          <w:spacing w:val="-4"/>
          <w:w w:val="105"/>
        </w:rPr>
        <w:t xml:space="preserve">No invoice for extra work/charge order on account of change order will be submitted by the IA unless the said extra work /change order has been authorized/approved by </w:t>
      </w:r>
      <w:r w:rsidR="00760400" w:rsidRPr="00805350">
        <w:rPr>
          <w:spacing w:val="-4"/>
          <w:w w:val="105"/>
        </w:rPr>
        <w:t xml:space="preserve">JSCL </w:t>
      </w:r>
      <w:r w:rsidRPr="00805350">
        <w:rPr>
          <w:spacing w:val="-4"/>
          <w:w w:val="105"/>
        </w:rPr>
        <w:t xml:space="preserve">in writing in accordance with the clause on Change Order. </w:t>
      </w:r>
    </w:p>
    <w:p w:rsidR="004043ED" w:rsidRPr="00805350" w:rsidRDefault="004043ED" w:rsidP="004043ED">
      <w:pPr>
        <w:widowControl/>
        <w:kinsoku/>
        <w:autoSpaceDE w:val="0"/>
        <w:autoSpaceDN w:val="0"/>
        <w:adjustRightInd w:val="0"/>
        <w:jc w:val="both"/>
        <w:rPr>
          <w:rFonts w:eastAsiaTheme="minorHAnsi"/>
          <w:color w:val="000000"/>
        </w:rPr>
      </w:pPr>
    </w:p>
    <w:p w:rsidR="004043ED" w:rsidRPr="00805350" w:rsidRDefault="004043ED" w:rsidP="002556CD">
      <w:pPr>
        <w:pStyle w:val="ListParagraph"/>
        <w:numPr>
          <w:ilvl w:val="0"/>
          <w:numId w:val="68"/>
        </w:numPr>
        <w:spacing w:before="144"/>
        <w:ind w:left="0"/>
        <w:jc w:val="both"/>
        <w:rPr>
          <w:spacing w:val="-4"/>
          <w:w w:val="105"/>
        </w:rPr>
      </w:pPr>
      <w:r w:rsidRPr="00805350">
        <w:rPr>
          <w:spacing w:val="-4"/>
          <w:w w:val="105"/>
        </w:rPr>
        <w:t xml:space="preserve">Save and except as otherwise provided for herein or as agreed between the Parties in writing, </w:t>
      </w:r>
      <w:r w:rsidR="00760400" w:rsidRPr="00805350">
        <w:rPr>
          <w:spacing w:val="-4"/>
          <w:w w:val="105"/>
        </w:rPr>
        <w:t xml:space="preserve">JSCL </w:t>
      </w:r>
      <w:r w:rsidRPr="00805350">
        <w:rPr>
          <w:spacing w:val="-4"/>
          <w:w w:val="105"/>
        </w:rPr>
        <w:t xml:space="preserve">shall not be required to make any payments in respect of the goods, Services, the deliverables, obligations and Scope of Work mentioned in the RFP and this Agreement. For the avoidance of doubt, it is expressly clarified that the payments shall be deemed to include all ancillary and incidental costs and charges arising in the course of performance of obligations under the RFP and Agreement including costs of infrastructure which is to be borne by the IA as per RFP, project costs, implementation and management charges and all other related costs including taxes. </w:t>
      </w:r>
    </w:p>
    <w:p w:rsidR="004043ED" w:rsidRPr="00805350" w:rsidRDefault="004043ED" w:rsidP="004043ED">
      <w:pPr>
        <w:pStyle w:val="ListParagraph"/>
        <w:spacing w:before="144"/>
        <w:ind w:left="0"/>
        <w:jc w:val="both"/>
        <w:rPr>
          <w:w w:val="105"/>
        </w:rPr>
      </w:pPr>
    </w:p>
    <w:p w:rsidR="004043ED" w:rsidRPr="00805350" w:rsidRDefault="004043ED" w:rsidP="002A4EB4">
      <w:pPr>
        <w:pStyle w:val="ListParagraph"/>
        <w:numPr>
          <w:ilvl w:val="0"/>
          <w:numId w:val="351"/>
        </w:numPr>
        <w:spacing w:before="396"/>
        <w:jc w:val="both"/>
        <w:rPr>
          <w:b/>
          <w:bCs/>
          <w:spacing w:val="2"/>
          <w:w w:val="105"/>
        </w:rPr>
      </w:pPr>
      <w:r w:rsidRPr="00805350">
        <w:rPr>
          <w:b/>
          <w:bCs/>
          <w:spacing w:val="2"/>
          <w:w w:val="105"/>
        </w:rPr>
        <w:t>Invoicing and Settlement</w:t>
      </w:r>
    </w:p>
    <w:p w:rsidR="004043ED" w:rsidRPr="00805350" w:rsidRDefault="004043ED" w:rsidP="004043ED">
      <w:pPr>
        <w:spacing w:before="180"/>
        <w:jc w:val="both"/>
        <w:rPr>
          <w:spacing w:val="-2"/>
          <w:w w:val="105"/>
        </w:rPr>
      </w:pPr>
      <w:r w:rsidRPr="00805350">
        <w:rPr>
          <w:spacing w:val="-2"/>
          <w:w w:val="105"/>
        </w:rPr>
        <w:t>1. The IA will submit its invoices in accordance with the following principle:</w:t>
      </w:r>
    </w:p>
    <w:p w:rsidR="004043ED" w:rsidRPr="00805350" w:rsidRDefault="004043ED" w:rsidP="002556CD">
      <w:pPr>
        <w:numPr>
          <w:ilvl w:val="0"/>
          <w:numId w:val="69"/>
        </w:numPr>
        <w:tabs>
          <w:tab w:val="clear" w:pos="-1098"/>
          <w:tab w:val="num" w:pos="-378"/>
          <w:tab w:val="num" w:pos="2448"/>
        </w:tabs>
        <w:ind w:left="720" w:right="144"/>
        <w:jc w:val="both"/>
        <w:rPr>
          <w:w w:val="105"/>
        </w:rPr>
      </w:pPr>
      <w:r w:rsidRPr="00805350">
        <w:rPr>
          <w:spacing w:val="-4"/>
          <w:w w:val="105"/>
        </w:rPr>
        <w:t xml:space="preserve">Generally and unless otherwise agreed in writing between the parties or expressly set out </w:t>
      </w:r>
      <w:r w:rsidRPr="00805350">
        <w:rPr>
          <w:w w:val="105"/>
        </w:rPr>
        <w:t xml:space="preserve">in this </w:t>
      </w:r>
      <w:r w:rsidR="00070758" w:rsidRPr="00805350">
        <w:rPr>
          <w:w w:val="105"/>
        </w:rPr>
        <w:t>SA</w:t>
      </w:r>
      <w:r w:rsidRPr="00805350">
        <w:rPr>
          <w:w w:val="105"/>
        </w:rPr>
        <w:t xml:space="preserve"> or the Service Level Agreement, the IA shall raise an invoice for </w:t>
      </w:r>
      <w:r w:rsidRPr="00805350">
        <w:rPr>
          <w:spacing w:val="-4"/>
          <w:w w:val="105"/>
        </w:rPr>
        <w:t xml:space="preserve">successful delivery of Services on a milestone basis till Go-live and on a quarterly basis </w:t>
      </w:r>
      <w:r w:rsidRPr="00805350">
        <w:rPr>
          <w:spacing w:val="-8"/>
          <w:w w:val="105"/>
        </w:rPr>
        <w:t xml:space="preserve">after Go-live as per the Payment Schedule defined in </w:t>
      </w:r>
      <w:r w:rsidR="00CD40C3" w:rsidRPr="00805350">
        <w:rPr>
          <w:spacing w:val="-8"/>
          <w:w w:val="105"/>
        </w:rPr>
        <w:t>\</w:t>
      </w:r>
      <w:r w:rsidR="00EF3206" w:rsidRPr="00805350">
        <w:rPr>
          <w:spacing w:val="-8"/>
          <w:w w:val="105"/>
        </w:rPr>
        <w:t>this RFP</w:t>
      </w:r>
    </w:p>
    <w:p w:rsidR="004043ED" w:rsidRPr="00805350" w:rsidRDefault="004043ED" w:rsidP="002556CD">
      <w:pPr>
        <w:numPr>
          <w:ilvl w:val="0"/>
          <w:numId w:val="69"/>
        </w:numPr>
        <w:tabs>
          <w:tab w:val="clear" w:pos="-1098"/>
          <w:tab w:val="num" w:pos="-378"/>
          <w:tab w:val="num" w:pos="2448"/>
        </w:tabs>
        <w:spacing w:before="72"/>
        <w:ind w:left="720" w:right="144"/>
        <w:jc w:val="both"/>
        <w:rPr>
          <w:spacing w:val="-4"/>
          <w:w w:val="105"/>
        </w:rPr>
      </w:pPr>
      <w:r w:rsidRPr="00805350">
        <w:rPr>
          <w:spacing w:val="-5"/>
          <w:w w:val="105"/>
        </w:rPr>
        <w:t xml:space="preserve">The invoice shall be submitted along with the necessary approval/signoff/acceptance/ certification provided by the </w:t>
      </w:r>
      <w:r w:rsidR="00760400" w:rsidRPr="00805350">
        <w:rPr>
          <w:spacing w:val="-5"/>
          <w:w w:val="105"/>
        </w:rPr>
        <w:t xml:space="preserve">JSCL </w:t>
      </w:r>
      <w:r w:rsidRPr="00805350">
        <w:rPr>
          <w:spacing w:val="-5"/>
          <w:w w:val="105"/>
        </w:rPr>
        <w:t xml:space="preserve">or any of the nominated agency for the respective deliverables linked with </w:t>
      </w:r>
      <w:r w:rsidRPr="00805350">
        <w:rPr>
          <w:spacing w:val="-4"/>
          <w:w w:val="105"/>
        </w:rPr>
        <w:t xml:space="preserve">the payment milestone, failing which </w:t>
      </w:r>
      <w:r w:rsidR="00760400" w:rsidRPr="00805350">
        <w:rPr>
          <w:spacing w:val="-4"/>
          <w:w w:val="105"/>
        </w:rPr>
        <w:t xml:space="preserve">JSCL </w:t>
      </w:r>
      <w:r w:rsidRPr="00805350">
        <w:rPr>
          <w:spacing w:val="-4"/>
          <w:w w:val="105"/>
        </w:rPr>
        <w:t>reserves the right to reject the invoices.</w:t>
      </w:r>
    </w:p>
    <w:p w:rsidR="004043ED" w:rsidRPr="00805350" w:rsidRDefault="004043ED" w:rsidP="002556CD">
      <w:pPr>
        <w:numPr>
          <w:ilvl w:val="0"/>
          <w:numId w:val="69"/>
        </w:numPr>
        <w:tabs>
          <w:tab w:val="clear" w:pos="-1098"/>
          <w:tab w:val="num" w:pos="-378"/>
          <w:tab w:val="num" w:pos="2448"/>
        </w:tabs>
        <w:ind w:left="720" w:right="144"/>
        <w:jc w:val="both"/>
        <w:rPr>
          <w:spacing w:val="-4"/>
          <w:w w:val="105"/>
        </w:rPr>
      </w:pPr>
      <w:r w:rsidRPr="00805350">
        <w:rPr>
          <w:spacing w:val="-6"/>
          <w:w w:val="105"/>
        </w:rPr>
        <w:t xml:space="preserve">Along with the invoice, the IA is required to submit the deliverables linked with the </w:t>
      </w:r>
      <w:r w:rsidRPr="00805350">
        <w:rPr>
          <w:spacing w:val="-8"/>
          <w:w w:val="105"/>
        </w:rPr>
        <w:t xml:space="preserve">payment milestone in softcopy and hardcopy formats, as applicable failing which </w:t>
      </w:r>
      <w:r w:rsidR="00760400" w:rsidRPr="00805350">
        <w:rPr>
          <w:spacing w:val="-8"/>
          <w:w w:val="105"/>
        </w:rPr>
        <w:t xml:space="preserve">JSCL </w:t>
      </w:r>
      <w:r w:rsidRPr="00805350">
        <w:rPr>
          <w:spacing w:val="-4"/>
          <w:w w:val="105"/>
        </w:rPr>
        <w:t>reserves the right to reject the invoices.</w:t>
      </w:r>
    </w:p>
    <w:p w:rsidR="004043ED" w:rsidRPr="00805350" w:rsidRDefault="004043ED" w:rsidP="002556CD">
      <w:pPr>
        <w:numPr>
          <w:ilvl w:val="0"/>
          <w:numId w:val="69"/>
        </w:numPr>
        <w:tabs>
          <w:tab w:val="clear" w:pos="-1098"/>
          <w:tab w:val="num" w:pos="-378"/>
          <w:tab w:val="num" w:pos="2448"/>
        </w:tabs>
        <w:ind w:left="720" w:right="144"/>
        <w:jc w:val="both"/>
        <w:rPr>
          <w:w w:val="105"/>
        </w:rPr>
      </w:pPr>
      <w:r w:rsidRPr="00805350">
        <w:rPr>
          <w:spacing w:val="-8"/>
          <w:w w:val="105"/>
        </w:rPr>
        <w:t xml:space="preserve">Any invoice presented in accordance with this Schedule shall be in a form agreed with </w:t>
      </w:r>
      <w:r w:rsidR="00CD40C3" w:rsidRPr="00805350">
        <w:rPr>
          <w:w w:val="105"/>
        </w:rPr>
        <w:t>JSCL.</w:t>
      </w:r>
    </w:p>
    <w:p w:rsidR="004043ED" w:rsidRPr="00805350" w:rsidRDefault="004043ED" w:rsidP="002556CD">
      <w:pPr>
        <w:numPr>
          <w:ilvl w:val="0"/>
          <w:numId w:val="69"/>
        </w:numPr>
        <w:tabs>
          <w:tab w:val="clear" w:pos="-1098"/>
          <w:tab w:val="num" w:pos="-378"/>
          <w:tab w:val="num" w:pos="2448"/>
        </w:tabs>
        <w:ind w:left="720" w:right="144"/>
        <w:jc w:val="both"/>
        <w:rPr>
          <w:spacing w:val="-4"/>
          <w:w w:val="105"/>
        </w:rPr>
      </w:pPr>
      <w:r w:rsidRPr="00805350">
        <w:rPr>
          <w:spacing w:val="-2"/>
          <w:w w:val="105"/>
        </w:rPr>
        <w:t xml:space="preserve">Invoices shall be accurate and all adjustments (if any) to payments to be made to the </w:t>
      </w:r>
      <w:r w:rsidRPr="00805350">
        <w:rPr>
          <w:spacing w:val="-4"/>
          <w:w w:val="105"/>
        </w:rPr>
        <w:t>IA shall be applied to the next payment invoice of the IA.</w:t>
      </w:r>
    </w:p>
    <w:p w:rsidR="004043ED" w:rsidRPr="00805350" w:rsidRDefault="004043ED" w:rsidP="002556CD">
      <w:pPr>
        <w:numPr>
          <w:ilvl w:val="0"/>
          <w:numId w:val="70"/>
        </w:numPr>
        <w:tabs>
          <w:tab w:val="num" w:pos="1224"/>
        </w:tabs>
        <w:spacing w:before="252"/>
        <w:ind w:left="0" w:right="144"/>
        <w:jc w:val="both"/>
        <w:rPr>
          <w:spacing w:val="-4"/>
          <w:w w:val="105"/>
        </w:rPr>
      </w:pPr>
      <w:r w:rsidRPr="00805350">
        <w:rPr>
          <w:spacing w:val="-3"/>
          <w:w w:val="105"/>
        </w:rPr>
        <w:t xml:space="preserve">The IA shall waive any charge for a service that is not invoiced within six months after the end of </w:t>
      </w:r>
      <w:r w:rsidRPr="00805350">
        <w:rPr>
          <w:spacing w:val="-6"/>
          <w:w w:val="105"/>
        </w:rPr>
        <w:t xml:space="preserve">the month in which the Terms of Payment as cited in the Terms of Payment Schedule relating to such </w:t>
      </w:r>
      <w:r w:rsidRPr="00805350">
        <w:rPr>
          <w:spacing w:val="-4"/>
          <w:w w:val="105"/>
        </w:rPr>
        <w:t>service are authorized or incurred, whichever is later.</w:t>
      </w:r>
    </w:p>
    <w:p w:rsidR="004043ED" w:rsidRPr="00805350" w:rsidRDefault="004043ED" w:rsidP="002556CD">
      <w:pPr>
        <w:numPr>
          <w:ilvl w:val="0"/>
          <w:numId w:val="70"/>
        </w:numPr>
        <w:tabs>
          <w:tab w:val="num" w:pos="1224"/>
        </w:tabs>
        <w:spacing w:before="252"/>
        <w:ind w:left="0" w:right="144"/>
        <w:jc w:val="both"/>
        <w:rPr>
          <w:spacing w:val="-5"/>
          <w:w w:val="105"/>
        </w:rPr>
      </w:pPr>
      <w:r w:rsidRPr="00805350">
        <w:rPr>
          <w:spacing w:val="-5"/>
          <w:w w:val="105"/>
        </w:rPr>
        <w:t xml:space="preserve">Subject to accomplishment of obligations of the IA and delivery of the goods, the solutions the deliverables and the services to the satisfaction of </w:t>
      </w:r>
      <w:r w:rsidR="00F0045A" w:rsidRPr="00805350">
        <w:rPr>
          <w:spacing w:val="-5"/>
          <w:w w:val="105"/>
        </w:rPr>
        <w:t xml:space="preserve">JSCL </w:t>
      </w:r>
      <w:r w:rsidRPr="00805350">
        <w:rPr>
          <w:spacing w:val="-5"/>
          <w:w w:val="105"/>
        </w:rPr>
        <w:t xml:space="preserve">, payment shall be made by </w:t>
      </w:r>
      <w:r w:rsidR="00760400" w:rsidRPr="00805350">
        <w:rPr>
          <w:spacing w:val="-5"/>
          <w:w w:val="105"/>
        </w:rPr>
        <w:t xml:space="preserve">JSCL </w:t>
      </w:r>
      <w:r w:rsidRPr="00805350">
        <w:rPr>
          <w:spacing w:val="-5"/>
          <w:w w:val="105"/>
        </w:rPr>
        <w:t xml:space="preserve">within reasonable time of the receipt of invoice along with supporting documents. Payments will be subject to deduction as agreed herein. </w:t>
      </w:r>
    </w:p>
    <w:p w:rsidR="004043ED" w:rsidRPr="00805350" w:rsidRDefault="004043ED" w:rsidP="002556CD">
      <w:pPr>
        <w:numPr>
          <w:ilvl w:val="0"/>
          <w:numId w:val="70"/>
        </w:numPr>
        <w:tabs>
          <w:tab w:val="num" w:pos="1224"/>
        </w:tabs>
        <w:spacing w:before="252"/>
        <w:ind w:left="0" w:right="144"/>
        <w:jc w:val="both"/>
        <w:rPr>
          <w:rFonts w:eastAsiaTheme="minorHAnsi"/>
        </w:rPr>
      </w:pPr>
      <w:r w:rsidRPr="00805350">
        <w:rPr>
          <w:spacing w:val="-5"/>
          <w:w w:val="105"/>
        </w:rPr>
        <w:t xml:space="preserve">Notwithstanding anything contained in the forgoing clause, </w:t>
      </w:r>
      <w:r w:rsidR="00760400" w:rsidRPr="00805350">
        <w:rPr>
          <w:spacing w:val="-5"/>
          <w:w w:val="105"/>
        </w:rPr>
        <w:t xml:space="preserve">JSCL </w:t>
      </w:r>
      <w:r w:rsidRPr="00805350">
        <w:rPr>
          <w:spacing w:val="-5"/>
          <w:w w:val="105"/>
        </w:rPr>
        <w:t xml:space="preserve">shall be entitled to delay or withhold payment of any invoice or part of it delivered by the </w:t>
      </w:r>
      <w:r w:rsidRPr="00805350">
        <w:rPr>
          <w:w w:val="105"/>
        </w:rPr>
        <w:t xml:space="preserve">IA where </w:t>
      </w:r>
      <w:r w:rsidR="00760400" w:rsidRPr="00805350">
        <w:rPr>
          <w:spacing w:val="-2"/>
          <w:w w:val="105"/>
        </w:rPr>
        <w:t xml:space="preserve">JSCL </w:t>
      </w:r>
      <w:r w:rsidRPr="00805350">
        <w:rPr>
          <w:spacing w:val="-2"/>
          <w:w w:val="105"/>
        </w:rPr>
        <w:t xml:space="preserve">disputes such </w:t>
      </w:r>
      <w:r w:rsidRPr="00805350">
        <w:rPr>
          <w:w w:val="105"/>
        </w:rPr>
        <w:t>invoice</w:t>
      </w:r>
      <w:r w:rsidRPr="00805350">
        <w:rPr>
          <w:spacing w:val="-2"/>
          <w:w w:val="105"/>
        </w:rPr>
        <w:t xml:space="preserve"> or part of it provided that such dispute is bona fide.</w:t>
      </w:r>
      <w:r w:rsidRPr="00805350">
        <w:rPr>
          <w:rFonts w:eastAsiaTheme="minorHAnsi"/>
          <w:color w:val="000000"/>
        </w:rPr>
        <w:t xml:space="preserve">The withheld amount shall be limited to that which is in dispute. A notice of such withholding shall be provided within reasonable time of receipt of the applicable invoice. Any exercise by </w:t>
      </w:r>
      <w:r w:rsidR="00760400" w:rsidRPr="00805350">
        <w:rPr>
          <w:rFonts w:eastAsiaTheme="minorHAnsi"/>
          <w:color w:val="000000"/>
        </w:rPr>
        <w:t xml:space="preserve">JSCL </w:t>
      </w:r>
      <w:r w:rsidRPr="00805350">
        <w:rPr>
          <w:rFonts w:eastAsiaTheme="minorHAnsi"/>
          <w:color w:val="000000"/>
        </w:rPr>
        <w:t xml:space="preserve">under this clause shall not entitle the IA to delay or withhold performance of its obligations or delivery of goods/deliverables/services under this Agreement </w:t>
      </w:r>
    </w:p>
    <w:p w:rsidR="004043ED" w:rsidRPr="00805350" w:rsidRDefault="004043ED" w:rsidP="002A4EB4">
      <w:pPr>
        <w:pStyle w:val="ListParagraph"/>
        <w:numPr>
          <w:ilvl w:val="0"/>
          <w:numId w:val="351"/>
        </w:numPr>
        <w:spacing w:before="396"/>
        <w:jc w:val="both"/>
        <w:rPr>
          <w:b/>
          <w:bCs/>
          <w:spacing w:val="6"/>
          <w:w w:val="105"/>
        </w:rPr>
      </w:pPr>
      <w:r w:rsidRPr="00805350">
        <w:rPr>
          <w:b/>
          <w:bCs/>
          <w:spacing w:val="6"/>
          <w:w w:val="105"/>
        </w:rPr>
        <w:t>Prices and Tax</w:t>
      </w:r>
    </w:p>
    <w:p w:rsidR="004043ED" w:rsidRPr="00805350" w:rsidRDefault="004043ED" w:rsidP="004043ED">
      <w:pPr>
        <w:spacing w:before="216"/>
        <w:ind w:right="144"/>
        <w:jc w:val="both"/>
        <w:rPr>
          <w:spacing w:val="-4"/>
          <w:w w:val="105"/>
        </w:rPr>
      </w:pPr>
      <w:r w:rsidRPr="00805350">
        <w:rPr>
          <w:spacing w:val="-4"/>
          <w:w w:val="105"/>
        </w:rPr>
        <w:t xml:space="preserve">The prices should be mentioned without any qualifications whatsoever and should include all taxes, duties, </w:t>
      </w:r>
      <w:r w:rsidRPr="00805350">
        <w:rPr>
          <w:spacing w:val="-2"/>
          <w:w w:val="105"/>
        </w:rPr>
        <w:t xml:space="preserve">fees, levies and other charges as may be applicable in relation to the activities proposed to be carried out. It </w:t>
      </w:r>
      <w:r w:rsidRPr="00805350">
        <w:rPr>
          <w:spacing w:val="-4"/>
          <w:w w:val="105"/>
        </w:rPr>
        <w:t>is mandatory that such charges wherever applicable/ payable should be indicated separately.</w:t>
      </w:r>
    </w:p>
    <w:p w:rsidR="004043ED" w:rsidRPr="00805350" w:rsidRDefault="004043ED" w:rsidP="002A4EB4">
      <w:pPr>
        <w:pStyle w:val="ListParagraph"/>
        <w:numPr>
          <w:ilvl w:val="0"/>
          <w:numId w:val="351"/>
        </w:numPr>
        <w:spacing w:before="396"/>
        <w:jc w:val="both"/>
        <w:rPr>
          <w:b/>
          <w:bCs/>
          <w:spacing w:val="4"/>
          <w:w w:val="105"/>
        </w:rPr>
      </w:pPr>
      <w:r w:rsidRPr="00805350">
        <w:rPr>
          <w:b/>
          <w:bCs/>
          <w:spacing w:val="4"/>
          <w:w w:val="105"/>
        </w:rPr>
        <w:t>Currency of Payment</w:t>
      </w:r>
    </w:p>
    <w:p w:rsidR="004043ED" w:rsidRPr="00805350" w:rsidRDefault="004043ED" w:rsidP="004043ED">
      <w:pPr>
        <w:spacing w:before="180"/>
        <w:jc w:val="both"/>
        <w:rPr>
          <w:spacing w:val="-4"/>
          <w:w w:val="105"/>
        </w:rPr>
      </w:pPr>
      <w:r w:rsidRPr="00805350">
        <w:rPr>
          <w:spacing w:val="-4"/>
          <w:w w:val="105"/>
        </w:rPr>
        <w:t>Payment shall be made in Indian Rupees only.</w:t>
      </w:r>
    </w:p>
    <w:p w:rsidR="004043ED" w:rsidRPr="00805350" w:rsidRDefault="004043ED" w:rsidP="004043ED">
      <w:pPr>
        <w:spacing w:line="208" w:lineRule="auto"/>
        <w:jc w:val="both"/>
        <w:rPr>
          <w:b/>
          <w:bCs/>
          <w:spacing w:val="20"/>
          <w:w w:val="105"/>
        </w:rPr>
      </w:pPr>
    </w:p>
    <w:p w:rsidR="004043ED" w:rsidRPr="00805350" w:rsidRDefault="004043ED" w:rsidP="002A4EB4">
      <w:pPr>
        <w:pStyle w:val="ListParagraph"/>
        <w:numPr>
          <w:ilvl w:val="0"/>
          <w:numId w:val="351"/>
        </w:numPr>
        <w:spacing w:before="396"/>
        <w:jc w:val="both"/>
        <w:rPr>
          <w:b/>
          <w:bCs/>
          <w:spacing w:val="20"/>
          <w:w w:val="105"/>
        </w:rPr>
      </w:pPr>
      <w:r w:rsidRPr="00805350">
        <w:rPr>
          <w:b/>
          <w:bCs/>
          <w:spacing w:val="4"/>
          <w:w w:val="105"/>
        </w:rPr>
        <w:t>Tax</w:t>
      </w:r>
    </w:p>
    <w:p w:rsidR="004043ED" w:rsidRPr="00805350" w:rsidRDefault="00760400" w:rsidP="002556CD">
      <w:pPr>
        <w:numPr>
          <w:ilvl w:val="0"/>
          <w:numId w:val="71"/>
        </w:numPr>
        <w:tabs>
          <w:tab w:val="num" w:pos="2232"/>
        </w:tabs>
        <w:spacing w:before="216"/>
        <w:ind w:left="0"/>
        <w:jc w:val="both"/>
        <w:rPr>
          <w:spacing w:val="-4"/>
          <w:w w:val="105"/>
        </w:rPr>
      </w:pPr>
      <w:r w:rsidRPr="00805350">
        <w:rPr>
          <w:spacing w:val="-4"/>
          <w:w w:val="105"/>
        </w:rPr>
        <w:t xml:space="preserve">JSCL </w:t>
      </w:r>
      <w:r w:rsidR="004043ED" w:rsidRPr="00805350">
        <w:rPr>
          <w:spacing w:val="-4"/>
          <w:w w:val="105"/>
        </w:rPr>
        <w:t xml:space="preserve">or its nominated agencies shall be responsible for withholding taxes from the </w:t>
      </w:r>
      <w:r w:rsidR="004043ED" w:rsidRPr="00805350">
        <w:rPr>
          <w:spacing w:val="-6"/>
          <w:w w:val="105"/>
        </w:rPr>
        <w:t xml:space="preserve">amounts due and payable to the IA wherever applicable. The IA shall pay for all other </w:t>
      </w:r>
      <w:r w:rsidR="004043ED" w:rsidRPr="00805350">
        <w:rPr>
          <w:spacing w:val="-9"/>
          <w:w w:val="105"/>
        </w:rPr>
        <w:t xml:space="preserve">taxes, duties or levies in connection with this </w:t>
      </w:r>
      <w:r w:rsidR="00070758" w:rsidRPr="00805350">
        <w:rPr>
          <w:spacing w:val="-9"/>
          <w:w w:val="105"/>
        </w:rPr>
        <w:t>SA</w:t>
      </w:r>
      <w:r w:rsidR="004043ED" w:rsidRPr="00805350">
        <w:rPr>
          <w:spacing w:val="-9"/>
          <w:w w:val="105"/>
        </w:rPr>
        <w:t xml:space="preserve">, SLAs, and any other Project Engagement </w:t>
      </w:r>
      <w:r w:rsidR="004043ED" w:rsidRPr="00805350">
        <w:rPr>
          <w:spacing w:val="-4"/>
          <w:w w:val="105"/>
        </w:rPr>
        <w:t>including, but not limited to, property, sales, use, excise duty, value-added, goods and services, consumption and other applicable taxes, duties or levies.</w:t>
      </w:r>
    </w:p>
    <w:p w:rsidR="004043ED" w:rsidRPr="00805350" w:rsidRDefault="00760400" w:rsidP="004043ED">
      <w:pPr>
        <w:pStyle w:val="Default"/>
        <w:jc w:val="both"/>
        <w:rPr>
          <w:rFonts w:ascii="Times New Roman" w:eastAsiaTheme="minorHAnsi" w:hAnsi="Times New Roman" w:cs="Times New Roman"/>
        </w:rPr>
      </w:pPr>
      <w:r w:rsidRPr="00805350">
        <w:rPr>
          <w:rFonts w:ascii="Times New Roman" w:hAnsi="Times New Roman" w:cs="Times New Roman"/>
          <w:spacing w:val="-5"/>
          <w:w w:val="105"/>
        </w:rPr>
        <w:t xml:space="preserve">JSCL </w:t>
      </w:r>
      <w:r w:rsidR="004043ED" w:rsidRPr="00805350">
        <w:rPr>
          <w:rFonts w:ascii="Times New Roman" w:hAnsi="Times New Roman" w:cs="Times New Roman"/>
          <w:spacing w:val="-5"/>
          <w:w w:val="105"/>
        </w:rPr>
        <w:t xml:space="preserve">or its nominated agencies shall provide the IA with the original tax certificate </w:t>
      </w:r>
      <w:r w:rsidR="004043ED" w:rsidRPr="00805350">
        <w:rPr>
          <w:rFonts w:ascii="Times New Roman" w:hAnsi="Times New Roman" w:cs="Times New Roman"/>
          <w:spacing w:val="-2"/>
          <w:w w:val="105"/>
        </w:rPr>
        <w:t xml:space="preserve">of any withholding taxes paid by </w:t>
      </w:r>
      <w:r w:rsidRPr="00805350">
        <w:rPr>
          <w:rFonts w:ascii="Times New Roman" w:hAnsi="Times New Roman" w:cs="Times New Roman"/>
          <w:spacing w:val="-2"/>
          <w:w w:val="105"/>
        </w:rPr>
        <w:t xml:space="preserve">JSCL </w:t>
      </w:r>
      <w:r w:rsidR="004043ED" w:rsidRPr="00805350">
        <w:rPr>
          <w:rFonts w:ascii="Times New Roman" w:hAnsi="Times New Roman" w:cs="Times New Roman"/>
          <w:spacing w:val="-2"/>
          <w:w w:val="105"/>
        </w:rPr>
        <w:t xml:space="preserve">or its nominated agencies on payments under </w:t>
      </w:r>
      <w:r w:rsidR="004043ED" w:rsidRPr="00805350">
        <w:rPr>
          <w:rFonts w:ascii="Times New Roman" w:hAnsi="Times New Roman" w:cs="Times New Roman"/>
          <w:spacing w:val="-1"/>
          <w:w w:val="105"/>
        </w:rPr>
        <w:t xml:space="preserve">this </w:t>
      </w:r>
      <w:r w:rsidR="00070758" w:rsidRPr="00805350">
        <w:rPr>
          <w:rFonts w:ascii="Times New Roman" w:hAnsi="Times New Roman" w:cs="Times New Roman"/>
          <w:spacing w:val="-1"/>
          <w:w w:val="105"/>
        </w:rPr>
        <w:t>SA</w:t>
      </w:r>
      <w:r w:rsidR="004043ED" w:rsidRPr="00805350">
        <w:rPr>
          <w:rFonts w:ascii="Times New Roman" w:hAnsi="Times New Roman" w:cs="Times New Roman"/>
          <w:spacing w:val="-1"/>
          <w:w w:val="105"/>
        </w:rPr>
        <w:t xml:space="preserve"> within reasonable time after payment. The IA agrees to reimburse and hold </w:t>
      </w:r>
      <w:r w:rsidRPr="00805350">
        <w:rPr>
          <w:rFonts w:ascii="Times New Roman" w:hAnsi="Times New Roman" w:cs="Times New Roman"/>
          <w:spacing w:val="-1"/>
          <w:w w:val="105"/>
        </w:rPr>
        <w:t xml:space="preserve">JSCL </w:t>
      </w:r>
      <w:r w:rsidR="004043ED" w:rsidRPr="00805350">
        <w:rPr>
          <w:rFonts w:ascii="Times New Roman" w:hAnsi="Times New Roman" w:cs="Times New Roman"/>
          <w:spacing w:val="-1"/>
          <w:w w:val="105"/>
        </w:rPr>
        <w:t xml:space="preserve">or any of its nominated </w:t>
      </w:r>
      <w:r w:rsidR="004043ED" w:rsidRPr="00805350">
        <w:rPr>
          <w:rFonts w:ascii="Times New Roman" w:hAnsi="Times New Roman" w:cs="Times New Roman"/>
          <w:spacing w:val="-4"/>
          <w:w w:val="105"/>
        </w:rPr>
        <w:t>agencies harmless from and against any claims, losses, expenses (including attorney fees, court fees) arising out of deficiency (including penalties and interest) in payment of taxes at the IA’s responsibilities</w:t>
      </w:r>
      <w:r w:rsidR="004043ED" w:rsidRPr="00805350">
        <w:rPr>
          <w:rFonts w:ascii="Times New Roman" w:hAnsi="Times New Roman" w:cs="Times New Roman"/>
          <w:spacing w:val="-3"/>
          <w:w w:val="105"/>
        </w:rPr>
        <w:t xml:space="preserve">. For purposes of this </w:t>
      </w:r>
      <w:r w:rsidR="00070758" w:rsidRPr="00805350">
        <w:rPr>
          <w:rFonts w:ascii="Times New Roman" w:hAnsi="Times New Roman" w:cs="Times New Roman"/>
          <w:spacing w:val="-3"/>
          <w:w w:val="105"/>
        </w:rPr>
        <w:t>SA</w:t>
      </w:r>
      <w:r w:rsidR="004043ED" w:rsidRPr="00805350">
        <w:rPr>
          <w:rFonts w:ascii="Times New Roman" w:hAnsi="Times New Roman" w:cs="Times New Roman"/>
          <w:spacing w:val="-3"/>
          <w:w w:val="105"/>
        </w:rPr>
        <w:t xml:space="preserve">, taxes, duties or levies </w:t>
      </w:r>
      <w:r w:rsidR="004043ED" w:rsidRPr="00805350">
        <w:rPr>
          <w:rFonts w:ascii="Times New Roman" w:hAnsi="Times New Roman" w:cs="Times New Roman"/>
          <w:spacing w:val="-6"/>
          <w:w w:val="105"/>
        </w:rPr>
        <w:t xml:space="preserve">shall include taxes, duties, levies or GST incurred on transactions between and among </w:t>
      </w:r>
      <w:r w:rsidRPr="00805350">
        <w:rPr>
          <w:rFonts w:ascii="Times New Roman" w:hAnsi="Times New Roman" w:cs="Times New Roman"/>
          <w:spacing w:val="-6"/>
          <w:w w:val="105"/>
        </w:rPr>
        <w:t xml:space="preserve">JSCL </w:t>
      </w:r>
      <w:r w:rsidR="004043ED" w:rsidRPr="00805350">
        <w:rPr>
          <w:rFonts w:ascii="Times New Roman" w:hAnsi="Times New Roman" w:cs="Times New Roman"/>
          <w:spacing w:val="-6"/>
          <w:w w:val="105"/>
        </w:rPr>
        <w:t xml:space="preserve">and the IA. </w:t>
      </w:r>
      <w:r w:rsidR="004043ED" w:rsidRPr="00805350">
        <w:rPr>
          <w:rFonts w:ascii="Times New Roman" w:hAnsi="Times New Roman" w:cs="Times New Roman"/>
          <w:spacing w:val="-5"/>
          <w:w w:val="105"/>
        </w:rPr>
        <w:t xml:space="preserve">In the event of any increase or decrease of the rate of taxes and duties due to any statutory </w:t>
      </w:r>
      <w:r w:rsidR="004043ED" w:rsidRPr="00805350">
        <w:rPr>
          <w:rFonts w:ascii="Times New Roman" w:hAnsi="Times New Roman" w:cs="Times New Roman"/>
          <w:spacing w:val="-3"/>
          <w:w w:val="105"/>
        </w:rPr>
        <w:t xml:space="preserve">notification(s) during the Term of the </w:t>
      </w:r>
      <w:r w:rsidR="00070758" w:rsidRPr="00805350">
        <w:rPr>
          <w:rFonts w:ascii="Times New Roman" w:hAnsi="Times New Roman" w:cs="Times New Roman"/>
          <w:spacing w:val="-3"/>
          <w:w w:val="105"/>
        </w:rPr>
        <w:t>SA</w:t>
      </w:r>
      <w:r w:rsidR="004043ED" w:rsidRPr="00805350">
        <w:rPr>
          <w:rFonts w:ascii="Times New Roman" w:hAnsi="Times New Roman" w:cs="Times New Roman"/>
          <w:spacing w:val="-3"/>
          <w:w w:val="105"/>
        </w:rPr>
        <w:t xml:space="preserve">, the consequential effect shall be to the account of </w:t>
      </w:r>
      <w:r w:rsidR="00F0045A" w:rsidRPr="00805350">
        <w:rPr>
          <w:rFonts w:ascii="Times New Roman" w:hAnsi="Times New Roman" w:cs="Times New Roman"/>
          <w:spacing w:val="-2"/>
          <w:w w:val="105"/>
        </w:rPr>
        <w:t xml:space="preserve">JSCL </w:t>
      </w:r>
      <w:r w:rsidR="004043ED" w:rsidRPr="00805350">
        <w:rPr>
          <w:rFonts w:ascii="Times New Roman" w:hAnsi="Times New Roman" w:cs="Times New Roman"/>
          <w:spacing w:val="-2"/>
          <w:w w:val="105"/>
        </w:rPr>
        <w:t xml:space="preserve">. Service Tax can be included in the total bid price for purpose of evaluation. </w:t>
      </w:r>
      <w:r w:rsidR="004043ED" w:rsidRPr="00805350">
        <w:rPr>
          <w:rFonts w:ascii="Times New Roman" w:hAnsi="Times New Roman" w:cs="Times New Roman"/>
          <w:spacing w:val="-4"/>
          <w:w w:val="105"/>
        </w:rPr>
        <w:t>However the payment of service tax should be done on actuals</w:t>
      </w:r>
      <w:r w:rsidR="004043ED" w:rsidRPr="00805350">
        <w:rPr>
          <w:rFonts w:ascii="Times New Roman" w:hAnsi="Times New Roman" w:cs="Times New Roman"/>
          <w:spacing w:val="-2"/>
          <w:w w:val="105"/>
        </w:rPr>
        <w:t xml:space="preserve">in the event of any increase or decrease of any other levies, currency exchange rates etc. due to any statutory notification(s) during the term of the </w:t>
      </w:r>
      <w:r w:rsidR="00070758" w:rsidRPr="00805350">
        <w:rPr>
          <w:rFonts w:ascii="Times New Roman" w:hAnsi="Times New Roman" w:cs="Times New Roman"/>
          <w:spacing w:val="-2"/>
          <w:w w:val="105"/>
        </w:rPr>
        <w:t>SA</w:t>
      </w:r>
      <w:r w:rsidR="004043ED" w:rsidRPr="00805350">
        <w:rPr>
          <w:rFonts w:ascii="Times New Roman" w:hAnsi="Times New Roman" w:cs="Times New Roman"/>
          <w:spacing w:val="-2"/>
          <w:w w:val="105"/>
        </w:rPr>
        <w:t xml:space="preserve">, the consequential effect shall be </w:t>
      </w:r>
      <w:r w:rsidR="004043ED" w:rsidRPr="00805350">
        <w:rPr>
          <w:rFonts w:ascii="Times New Roman" w:hAnsi="Times New Roman" w:cs="Times New Roman"/>
          <w:spacing w:val="-4"/>
          <w:w w:val="105"/>
        </w:rPr>
        <w:t>to the account of the IA.</w:t>
      </w:r>
      <w:r w:rsidR="004043ED" w:rsidRPr="00805350">
        <w:rPr>
          <w:rFonts w:ascii="Times New Roman" w:hAnsi="Times New Roman" w:cs="Times New Roman"/>
          <w:spacing w:val="-3"/>
          <w:w w:val="105"/>
        </w:rPr>
        <w:t xml:space="preserve">In case of change in service tax, the IA shall submit a formal request with necessary supporting documents to </w:t>
      </w:r>
      <w:r w:rsidR="00F0045A" w:rsidRPr="00805350">
        <w:rPr>
          <w:rFonts w:ascii="Times New Roman" w:hAnsi="Times New Roman" w:cs="Times New Roman"/>
          <w:spacing w:val="-3"/>
          <w:w w:val="105"/>
        </w:rPr>
        <w:t xml:space="preserve">JSCL </w:t>
      </w:r>
      <w:r w:rsidR="004043ED" w:rsidRPr="00805350">
        <w:rPr>
          <w:rFonts w:ascii="Times New Roman" w:hAnsi="Times New Roman" w:cs="Times New Roman"/>
          <w:spacing w:val="-3"/>
          <w:w w:val="105"/>
        </w:rPr>
        <w:t>.</w:t>
      </w:r>
      <w:r w:rsidRPr="00805350">
        <w:rPr>
          <w:rFonts w:ascii="Times New Roman" w:hAnsi="Times New Roman" w:cs="Times New Roman"/>
          <w:spacing w:val="-3"/>
          <w:w w:val="105"/>
        </w:rPr>
        <w:t xml:space="preserve">JSCL </w:t>
      </w:r>
      <w:r w:rsidR="004043ED" w:rsidRPr="00805350">
        <w:rPr>
          <w:rFonts w:ascii="Times New Roman" w:hAnsi="Times New Roman" w:cs="Times New Roman"/>
          <w:spacing w:val="-3"/>
          <w:w w:val="105"/>
        </w:rPr>
        <w:t xml:space="preserve">shall verify these documents and if applicable and approved in writing by </w:t>
      </w:r>
      <w:r w:rsidR="00F0045A" w:rsidRPr="00805350">
        <w:rPr>
          <w:rFonts w:ascii="Times New Roman" w:hAnsi="Times New Roman" w:cs="Times New Roman"/>
          <w:spacing w:val="-3"/>
          <w:w w:val="105"/>
        </w:rPr>
        <w:t xml:space="preserve">JSCL </w:t>
      </w:r>
      <w:r w:rsidR="004043ED" w:rsidRPr="00805350">
        <w:rPr>
          <w:rFonts w:ascii="Times New Roman" w:hAnsi="Times New Roman" w:cs="Times New Roman"/>
          <w:spacing w:val="-3"/>
          <w:w w:val="105"/>
        </w:rPr>
        <w:t xml:space="preserve">, the IA shall incorporate such changes into subsequent regular invoice for payment. </w:t>
      </w:r>
    </w:p>
    <w:p w:rsidR="004043ED" w:rsidRPr="00805350" w:rsidRDefault="004043ED" w:rsidP="002556CD">
      <w:pPr>
        <w:numPr>
          <w:ilvl w:val="0"/>
          <w:numId w:val="71"/>
        </w:numPr>
        <w:tabs>
          <w:tab w:val="num" w:pos="2232"/>
        </w:tabs>
        <w:spacing w:before="216"/>
        <w:ind w:left="0"/>
        <w:jc w:val="both"/>
        <w:rPr>
          <w:rFonts w:eastAsiaTheme="minorHAnsi"/>
        </w:rPr>
      </w:pPr>
      <w:r w:rsidRPr="00805350">
        <w:rPr>
          <w:rFonts w:eastAsiaTheme="minorHAnsi"/>
          <w:color w:val="000000"/>
        </w:rPr>
        <w:t xml:space="preserve">The </w:t>
      </w:r>
      <w:r w:rsidRPr="00805350">
        <w:rPr>
          <w:spacing w:val="-4"/>
          <w:w w:val="105"/>
        </w:rPr>
        <w:t>IA</w:t>
      </w:r>
      <w:r w:rsidRPr="00805350">
        <w:rPr>
          <w:rFonts w:eastAsiaTheme="minorHAnsi"/>
          <w:color w:val="000000"/>
        </w:rPr>
        <w:t xml:space="preserve"> shall bear all personnel taxes levied or imposed on its personnel, sub-contractor’s personnel, IA’s consultants etc. on account of payment received under this Agreement. The IA shall bear all corporate taxes, levied or imposed on the IA on account of payments received by it from </w:t>
      </w:r>
      <w:r w:rsidR="00760400" w:rsidRPr="00805350">
        <w:rPr>
          <w:rFonts w:eastAsiaTheme="minorHAnsi"/>
          <w:color w:val="000000"/>
        </w:rPr>
        <w:t xml:space="preserve">JSCL </w:t>
      </w:r>
      <w:r w:rsidRPr="00805350">
        <w:rPr>
          <w:rFonts w:eastAsiaTheme="minorHAnsi"/>
          <w:color w:val="000000"/>
        </w:rPr>
        <w:t xml:space="preserve">for the work done under this Agreement. The IA shall bear all taxes and duties etc. levied or imposed on the IA under the Agreement including but not limited to Customs duty, Excise duty and all Income Tax levied under Indian Income Tax Act – 1961 or any amendment thereof up to the date for submission of final price bid, i.e., on account of payments received by him from </w:t>
      </w:r>
      <w:r w:rsidR="00760400" w:rsidRPr="00805350">
        <w:rPr>
          <w:rFonts w:eastAsiaTheme="minorHAnsi"/>
          <w:color w:val="000000"/>
        </w:rPr>
        <w:t xml:space="preserve">JSCL </w:t>
      </w:r>
      <w:r w:rsidRPr="00805350">
        <w:rPr>
          <w:rFonts w:eastAsiaTheme="minorHAnsi"/>
          <w:color w:val="000000"/>
        </w:rPr>
        <w:t xml:space="preserve">for work done under the Agreement. The IA shall also be responsible for having his sub-contractors under its sub-contract(s) to pay all applicable taxes on account of payment received by the sub-contractors from the IA for works done under the sub-contracts in relation to this Agreement and </w:t>
      </w:r>
      <w:r w:rsidR="00760400" w:rsidRPr="00805350">
        <w:rPr>
          <w:rFonts w:eastAsiaTheme="minorHAnsi"/>
          <w:color w:val="000000"/>
        </w:rPr>
        <w:t xml:space="preserve">JSCL </w:t>
      </w:r>
      <w:r w:rsidRPr="00805350">
        <w:rPr>
          <w:rFonts w:eastAsiaTheme="minorHAnsi"/>
          <w:color w:val="000000"/>
        </w:rPr>
        <w:t xml:space="preserve">will in no case bear any responsibility for such payment of taxes. It shall be the responsibility of the IA to submit to the concerned Indian authorities the returns and all other connected documents required for this purpose. The IA shall also provide </w:t>
      </w:r>
      <w:r w:rsidR="00760400" w:rsidRPr="00805350">
        <w:rPr>
          <w:rFonts w:eastAsiaTheme="minorHAnsi"/>
          <w:color w:val="000000"/>
        </w:rPr>
        <w:t xml:space="preserve">JSCL </w:t>
      </w:r>
      <w:r w:rsidRPr="00805350">
        <w:rPr>
          <w:rFonts w:eastAsiaTheme="minorHAnsi"/>
          <w:color w:val="000000"/>
        </w:rPr>
        <w:t xml:space="preserve">such information, as it may be required in regard to the IA’s details of payment made by the </w:t>
      </w:r>
      <w:r w:rsidR="00760400" w:rsidRPr="00805350">
        <w:rPr>
          <w:rFonts w:eastAsiaTheme="minorHAnsi"/>
          <w:color w:val="000000"/>
        </w:rPr>
        <w:t xml:space="preserve">JSCL </w:t>
      </w:r>
      <w:r w:rsidRPr="00805350">
        <w:rPr>
          <w:rFonts w:eastAsiaTheme="minorHAnsi"/>
          <w:color w:val="000000"/>
        </w:rPr>
        <w:t xml:space="preserve">under the Agreement for proper assessment of taxes and duties. The IA and his sub-subcontractors or their personnel shall bear all the taxes if any, levied on the IA’s, sub-contractors’ and the IA’s personnel. The amount of tax withheld by the </w:t>
      </w:r>
      <w:r w:rsidR="00760400" w:rsidRPr="00805350">
        <w:rPr>
          <w:rFonts w:eastAsiaTheme="minorHAnsi"/>
          <w:color w:val="000000"/>
        </w:rPr>
        <w:t xml:space="preserve">JSCL </w:t>
      </w:r>
      <w:r w:rsidRPr="00805350">
        <w:rPr>
          <w:rFonts w:eastAsiaTheme="minorHAnsi"/>
          <w:color w:val="000000"/>
        </w:rPr>
        <w:t xml:space="preserve">shall at all times be in accordance with Indian Tax Law and </w:t>
      </w:r>
      <w:r w:rsidR="00760400" w:rsidRPr="00805350">
        <w:rPr>
          <w:rFonts w:eastAsiaTheme="minorHAnsi"/>
          <w:color w:val="000000"/>
        </w:rPr>
        <w:t xml:space="preserve">JSCL </w:t>
      </w:r>
      <w:r w:rsidRPr="00805350">
        <w:rPr>
          <w:rFonts w:eastAsiaTheme="minorHAnsi"/>
          <w:color w:val="000000"/>
        </w:rPr>
        <w:t xml:space="preserve">shall promptly furnish to the IA original certificates (Challans) for tax deduction at source and paid to the Tax Authorities. The IA agrees that it and its sub-contractors shall comply with the Indian Income Tax Act in force from time to time and pay Indian Income Tax, as may be imposed/ levied on them by the Indian Income Tax Authorities, for the payments received by them for the works under the Agreement. </w:t>
      </w:r>
    </w:p>
    <w:p w:rsidR="004043ED" w:rsidRPr="00805350" w:rsidRDefault="004043ED" w:rsidP="002556CD">
      <w:pPr>
        <w:numPr>
          <w:ilvl w:val="0"/>
          <w:numId w:val="71"/>
        </w:numPr>
        <w:tabs>
          <w:tab w:val="num" w:pos="2232"/>
        </w:tabs>
        <w:spacing w:before="108"/>
        <w:ind w:left="0"/>
        <w:jc w:val="both"/>
        <w:rPr>
          <w:spacing w:val="-4"/>
          <w:w w:val="105"/>
        </w:rPr>
      </w:pPr>
      <w:r w:rsidRPr="00805350">
        <w:rPr>
          <w:spacing w:val="-3"/>
          <w:w w:val="105"/>
        </w:rPr>
        <w:t xml:space="preserve">The parties shall cooperate to enable each party to accurately determine its own tax liability </w:t>
      </w:r>
      <w:r w:rsidRPr="00805350">
        <w:rPr>
          <w:spacing w:val="-5"/>
          <w:w w:val="105"/>
        </w:rPr>
        <w:t xml:space="preserve">and to minimize such liability to the extent legally permissible. In connection therewith, the parties shall provide each other with (i) any resale certificates, (ii) any relevant information </w:t>
      </w:r>
      <w:r w:rsidRPr="00805350">
        <w:rPr>
          <w:spacing w:val="-1"/>
          <w:w w:val="105"/>
        </w:rPr>
        <w:t xml:space="preserve">regarding use of out-of-city materials, equipment or services and (iii) any exemption </w:t>
      </w:r>
      <w:r w:rsidRPr="00805350">
        <w:rPr>
          <w:spacing w:val="-4"/>
          <w:w w:val="105"/>
        </w:rPr>
        <w:t>certificates or information reasonably requested by the other party.</w:t>
      </w:r>
    </w:p>
    <w:p w:rsidR="004043ED" w:rsidRPr="00805350" w:rsidRDefault="004043ED" w:rsidP="002A4EB4">
      <w:pPr>
        <w:pStyle w:val="ListParagraph"/>
        <w:numPr>
          <w:ilvl w:val="0"/>
          <w:numId w:val="351"/>
        </w:numPr>
        <w:spacing w:before="396"/>
        <w:jc w:val="both"/>
        <w:rPr>
          <w:b/>
          <w:bCs/>
          <w:spacing w:val="4"/>
          <w:w w:val="105"/>
        </w:rPr>
      </w:pPr>
      <w:r w:rsidRPr="00805350">
        <w:rPr>
          <w:b/>
          <w:bCs/>
          <w:spacing w:val="4"/>
          <w:w w:val="105"/>
        </w:rPr>
        <w:t>Liquidated Damages</w:t>
      </w:r>
    </w:p>
    <w:p w:rsidR="004043ED" w:rsidRPr="00805350" w:rsidRDefault="004043ED" w:rsidP="004043ED">
      <w:pPr>
        <w:jc w:val="both"/>
        <w:rPr>
          <w:spacing w:val="-4"/>
          <w:w w:val="105"/>
        </w:rPr>
      </w:pPr>
      <w:r w:rsidRPr="00805350">
        <w:rPr>
          <w:spacing w:val="-4"/>
          <w:w w:val="105"/>
        </w:rPr>
        <w:t xml:space="preserve">The IA shall accomplish the Scope of Work under this Agreement as per the Timelines and as per the Service Levels as detailed in the RFP and in this Agreement. If the IA fails to achieve the Timelines or the Service Levels due to reasons attributable to the IA, the IA shall be liable to pay liquidated damages as listed in this Agreement. In case the IA is not solely liable for the breach of the Timelines or the Service Levels, amount of liquidated damages shall be deducted on proportionate / pro rata basis depending upon the IA’s extent of fault in such breach of the Timelines or the Service Levels. </w:t>
      </w:r>
      <w:r w:rsidR="00760400" w:rsidRPr="00805350">
        <w:rPr>
          <w:spacing w:val="-4"/>
          <w:w w:val="105"/>
        </w:rPr>
        <w:t xml:space="preserve">JSCL </w:t>
      </w:r>
      <w:r w:rsidRPr="00805350">
        <w:rPr>
          <w:spacing w:val="-4"/>
          <w:w w:val="105"/>
        </w:rPr>
        <w:t xml:space="preserve">shall have the right to determine such extent of fault and liquidated damages in consultation with the IA and any other party it deems appropriate. Payment of liquidated damages shall not be the sole and exclusive remedies available to </w:t>
      </w:r>
      <w:r w:rsidR="00760400" w:rsidRPr="00805350">
        <w:rPr>
          <w:spacing w:val="-4"/>
          <w:w w:val="105"/>
        </w:rPr>
        <w:t xml:space="preserve">JSCL </w:t>
      </w:r>
      <w:r w:rsidRPr="00805350">
        <w:rPr>
          <w:spacing w:val="-4"/>
          <w:w w:val="105"/>
        </w:rPr>
        <w:t xml:space="preserve">and the IA shall not be relieved from any obligations by virtue of payment of such liquidated damages. Liquidated damages will be capped to 5% of the Contract Price. If the liquidated damages cross the cap on liquidated damages as mentioned herein, </w:t>
      </w:r>
      <w:r w:rsidR="00760400" w:rsidRPr="00805350">
        <w:rPr>
          <w:spacing w:val="-4"/>
          <w:w w:val="105"/>
        </w:rPr>
        <w:t xml:space="preserve">JSCL </w:t>
      </w:r>
      <w:r w:rsidRPr="00805350">
        <w:rPr>
          <w:spacing w:val="-4"/>
          <w:w w:val="105"/>
        </w:rPr>
        <w:t xml:space="preserve">shall have the right to terminate the Agreement for default and consequences for such termination as provided in this Agreement shall be applicable. Each of the Parties shall ensure that the range of the Services/deliverables under the SLA shall not be varied, reduced or increased except with the prior written agreement between </w:t>
      </w:r>
      <w:r w:rsidR="00760400" w:rsidRPr="00805350">
        <w:rPr>
          <w:spacing w:val="-4"/>
          <w:w w:val="105"/>
        </w:rPr>
        <w:t xml:space="preserve">JSCL </w:t>
      </w:r>
      <w:r w:rsidRPr="00805350">
        <w:rPr>
          <w:spacing w:val="-4"/>
          <w:w w:val="105"/>
        </w:rPr>
        <w:t>and the IA in accordance with the provisions of Change Control set out in this Agreement.</w:t>
      </w:r>
    </w:p>
    <w:p w:rsidR="004043ED" w:rsidRPr="00805350" w:rsidRDefault="004043ED" w:rsidP="004043ED">
      <w:pPr>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70" w:name="_Toc473822389"/>
      <w:bookmarkStart w:id="471" w:name="_Toc12539579"/>
      <w:r w:rsidRPr="00805350">
        <w:rPr>
          <w:rFonts w:ascii="Times New Roman" w:hAnsi="Times New Roman"/>
        </w:rPr>
        <w:t>Breach and Rectification</w:t>
      </w:r>
      <w:bookmarkEnd w:id="470"/>
      <w:bookmarkEnd w:id="471"/>
    </w:p>
    <w:p w:rsidR="004043ED" w:rsidRPr="00805350" w:rsidRDefault="004043ED" w:rsidP="002A4EB4">
      <w:pPr>
        <w:pStyle w:val="ListParagraph"/>
        <w:numPr>
          <w:ilvl w:val="0"/>
          <w:numId w:val="352"/>
        </w:numPr>
        <w:tabs>
          <w:tab w:val="right" w:pos="6586"/>
        </w:tabs>
        <w:spacing w:before="252"/>
        <w:jc w:val="both"/>
        <w:rPr>
          <w:b/>
          <w:bCs/>
          <w:spacing w:val="-4"/>
          <w:w w:val="105"/>
        </w:rPr>
      </w:pPr>
      <w:r w:rsidRPr="00805350">
        <w:rPr>
          <w:b/>
          <w:bCs/>
          <w:spacing w:val="-4"/>
          <w:w w:val="105"/>
        </w:rPr>
        <w:t>Events of Default by the IA and Breach of Contract</w:t>
      </w:r>
    </w:p>
    <w:p w:rsidR="002A4EB4" w:rsidRPr="00805350" w:rsidRDefault="002A4EB4" w:rsidP="002A4EB4">
      <w:pPr>
        <w:pStyle w:val="ListParagraph"/>
        <w:tabs>
          <w:tab w:val="right" w:pos="6586"/>
        </w:tabs>
        <w:spacing w:before="252"/>
        <w:ind w:left="2008"/>
        <w:jc w:val="both"/>
        <w:rPr>
          <w:b/>
          <w:bCs/>
          <w:spacing w:val="-4"/>
          <w:w w:val="105"/>
        </w:rPr>
      </w:pPr>
    </w:p>
    <w:p w:rsidR="004043ED" w:rsidRPr="00805350" w:rsidRDefault="004043ED" w:rsidP="004808F2">
      <w:pPr>
        <w:pStyle w:val="ListParagraph"/>
        <w:numPr>
          <w:ilvl w:val="0"/>
          <w:numId w:val="111"/>
        </w:numPr>
        <w:spacing w:before="252"/>
        <w:ind w:left="0"/>
        <w:jc w:val="both"/>
        <w:rPr>
          <w:spacing w:val="-4"/>
          <w:w w:val="105"/>
        </w:rPr>
      </w:pPr>
      <w:r w:rsidRPr="00805350">
        <w:rPr>
          <w:spacing w:val="-5"/>
          <w:w w:val="105"/>
        </w:rPr>
        <w:t xml:space="preserve">The failure on the part of the IA to perform any of its obligations or comply with any of the terms of this </w:t>
      </w:r>
      <w:r w:rsidR="00070758" w:rsidRPr="00805350">
        <w:rPr>
          <w:spacing w:val="-4"/>
          <w:w w:val="105"/>
        </w:rPr>
        <w:t>SA</w:t>
      </w:r>
      <w:r w:rsidRPr="00805350">
        <w:rPr>
          <w:spacing w:val="-4"/>
          <w:w w:val="105"/>
        </w:rPr>
        <w:t xml:space="preserve"> shall constitute an event of default on the part of the IA. The events of default as mentioned above may include inter - alias the following</w:t>
      </w:r>
    </w:p>
    <w:p w:rsidR="004043ED" w:rsidRPr="00805350" w:rsidRDefault="004043ED" w:rsidP="004808F2">
      <w:pPr>
        <w:spacing w:before="180"/>
        <w:ind w:hanging="360"/>
        <w:jc w:val="both"/>
        <w:rPr>
          <w:spacing w:val="-4"/>
          <w:w w:val="105"/>
        </w:rPr>
      </w:pPr>
      <w:r w:rsidRPr="00805350">
        <w:rPr>
          <w:spacing w:val="-3"/>
          <w:w w:val="105"/>
        </w:rPr>
        <w:t xml:space="preserve">a) The IA has failed to adhere to any of the requirements of the </w:t>
      </w:r>
      <w:r w:rsidR="00070758" w:rsidRPr="00805350">
        <w:rPr>
          <w:spacing w:val="-3"/>
          <w:w w:val="105"/>
        </w:rPr>
        <w:t>SA</w:t>
      </w:r>
      <w:r w:rsidRPr="00805350">
        <w:rPr>
          <w:spacing w:val="-3"/>
          <w:w w:val="105"/>
        </w:rPr>
        <w:t xml:space="preserve"> and the RFP, or if the </w:t>
      </w:r>
      <w:r w:rsidRPr="00805350">
        <w:rPr>
          <w:spacing w:val="-4"/>
          <w:w w:val="105"/>
        </w:rPr>
        <w:t xml:space="preserve">IA has fallen short of matching such standards/ targets as </w:t>
      </w:r>
      <w:r w:rsidR="00760400" w:rsidRPr="00805350">
        <w:rPr>
          <w:spacing w:val="-4"/>
          <w:w w:val="105"/>
        </w:rPr>
        <w:t xml:space="preserve">JSCL </w:t>
      </w:r>
      <w:r w:rsidRPr="00805350">
        <w:rPr>
          <w:spacing w:val="-4"/>
          <w:w w:val="105"/>
        </w:rPr>
        <w:t xml:space="preserve">may have designated </w:t>
      </w:r>
      <w:r w:rsidRPr="00805350">
        <w:rPr>
          <w:spacing w:val="-3"/>
          <w:w w:val="105"/>
        </w:rPr>
        <w:t xml:space="preserve">with respect to any task necessary for the execution of the scope of work under this </w:t>
      </w:r>
      <w:r w:rsidR="00070758" w:rsidRPr="00805350">
        <w:rPr>
          <w:spacing w:val="-3"/>
          <w:w w:val="105"/>
        </w:rPr>
        <w:t>SA</w:t>
      </w:r>
      <w:r w:rsidRPr="00805350">
        <w:rPr>
          <w:spacing w:val="-3"/>
          <w:w w:val="105"/>
        </w:rPr>
        <w:t xml:space="preserve"> and the RFP. The above mentioned failure on the part of the IA may be in terms of failure to adhere to timelines, standards, specifications, requirements or any other criteria as defined by </w:t>
      </w:r>
      <w:r w:rsidR="00760400" w:rsidRPr="00805350">
        <w:rPr>
          <w:spacing w:val="-4"/>
          <w:w w:val="105"/>
        </w:rPr>
        <w:t xml:space="preserve">JSCL </w:t>
      </w:r>
      <w:r w:rsidRPr="00805350">
        <w:rPr>
          <w:spacing w:val="-4"/>
          <w:w w:val="105"/>
        </w:rPr>
        <w:t xml:space="preserve">in the </w:t>
      </w:r>
      <w:r w:rsidR="00070758" w:rsidRPr="00805350">
        <w:rPr>
          <w:spacing w:val="-4"/>
          <w:w w:val="105"/>
        </w:rPr>
        <w:t>SA</w:t>
      </w:r>
      <w:r w:rsidRPr="00805350">
        <w:rPr>
          <w:spacing w:val="-4"/>
          <w:w w:val="105"/>
        </w:rPr>
        <w:t xml:space="preserve"> and the RFP.</w:t>
      </w:r>
    </w:p>
    <w:p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The IA has failed to remedy a failure to perform its obligations in accordance with the </w:t>
      </w:r>
      <w:r w:rsidRPr="00805350">
        <w:rPr>
          <w:spacing w:val="-2"/>
          <w:w w:val="105"/>
        </w:rPr>
        <w:t xml:space="preserve">specifications issued by </w:t>
      </w:r>
      <w:r w:rsidR="00760400" w:rsidRPr="00805350">
        <w:rPr>
          <w:spacing w:val="-2"/>
          <w:w w:val="105"/>
        </w:rPr>
        <w:t xml:space="preserve">JSCL </w:t>
      </w:r>
      <w:r w:rsidRPr="00805350">
        <w:rPr>
          <w:spacing w:val="-2"/>
          <w:w w:val="105"/>
        </w:rPr>
        <w:t xml:space="preserve">despite being served with a default notice which laid </w:t>
      </w:r>
      <w:r w:rsidRPr="00805350">
        <w:rPr>
          <w:spacing w:val="-1"/>
          <w:w w:val="105"/>
        </w:rPr>
        <w:t xml:space="preserve">down the specific deviance on the part of the IA to comply with any stipulations or </w:t>
      </w:r>
      <w:r w:rsidRPr="00805350">
        <w:rPr>
          <w:spacing w:val="-5"/>
          <w:w w:val="105"/>
        </w:rPr>
        <w:t xml:space="preserve">standards as laid down by </w:t>
      </w:r>
      <w:r w:rsidR="00F0045A" w:rsidRPr="00805350">
        <w:rPr>
          <w:spacing w:val="-5"/>
          <w:w w:val="105"/>
        </w:rPr>
        <w:t xml:space="preserve">JSCL </w:t>
      </w:r>
    </w:p>
    <w:p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the IA or IA’s Team has failed to conform with any of the service specifications as set out in the RFP or this Agreement or has failed to adhere to any amended direction, modification or clarification as issued by </w:t>
      </w:r>
      <w:r w:rsidR="00760400" w:rsidRPr="00805350">
        <w:rPr>
          <w:spacing w:val="-5"/>
          <w:w w:val="105"/>
        </w:rPr>
        <w:t xml:space="preserve">JSCL </w:t>
      </w:r>
      <w:r w:rsidRPr="00805350">
        <w:rPr>
          <w:spacing w:val="-5"/>
          <w:w w:val="105"/>
        </w:rPr>
        <w:t xml:space="preserve">during the Term of this Agreement and which </w:t>
      </w:r>
      <w:r w:rsidR="00760400" w:rsidRPr="00805350">
        <w:rPr>
          <w:spacing w:val="-5"/>
          <w:w w:val="105"/>
        </w:rPr>
        <w:t xml:space="preserve">JSCL </w:t>
      </w:r>
      <w:r w:rsidRPr="00805350">
        <w:rPr>
          <w:spacing w:val="-5"/>
          <w:w w:val="105"/>
        </w:rPr>
        <w:t xml:space="preserve">deems proper and necessary for the execution of the scope of work under this Agreement; </w:t>
      </w:r>
    </w:p>
    <w:p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the IA has failed to demonstrate or sustain any representation or warranty made by it in this Agreement, with respect to any of the terms of its Proposal, the RFP and this Agreement; </w:t>
      </w:r>
    </w:p>
    <w:p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There is a proceeding for bankruptcy, insolvency, winding up or there is an appointment of receiver, liquidator, assignee, or similar official against or in relation to the IA; </w:t>
      </w:r>
    </w:p>
    <w:p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Undue delay in achieving the agreed timelines for delivering the services under this Agreement; </w:t>
      </w:r>
    </w:p>
    <w:p w:rsidR="004043ED" w:rsidRPr="00805350" w:rsidRDefault="004043ED" w:rsidP="004808F2">
      <w:pPr>
        <w:numPr>
          <w:ilvl w:val="0"/>
          <w:numId w:val="72"/>
        </w:numPr>
        <w:tabs>
          <w:tab w:val="num" w:pos="2016"/>
        </w:tabs>
        <w:spacing w:before="108"/>
        <w:ind w:left="0" w:right="216"/>
        <w:jc w:val="both"/>
        <w:rPr>
          <w:spacing w:val="-4"/>
          <w:w w:val="105"/>
        </w:rPr>
      </w:pPr>
      <w:r w:rsidRPr="00805350">
        <w:rPr>
          <w:spacing w:val="-7"/>
          <w:w w:val="105"/>
        </w:rPr>
        <w:t>The IA/ IA</w:t>
      </w:r>
      <w:r w:rsidRPr="00805350">
        <w:rPr>
          <w:spacing w:val="-7"/>
          <w:w w:val="110"/>
        </w:rPr>
        <w:t xml:space="preserve">’s Team has failed to comply </w:t>
      </w:r>
      <w:r w:rsidRPr="00805350">
        <w:rPr>
          <w:spacing w:val="-7"/>
          <w:w w:val="105"/>
        </w:rPr>
        <w:t xml:space="preserve">with or is in breach or contravention of any </w:t>
      </w:r>
      <w:r w:rsidRPr="00805350">
        <w:rPr>
          <w:spacing w:val="-4"/>
          <w:w w:val="105"/>
        </w:rPr>
        <w:t>applicable laws.</w:t>
      </w:r>
    </w:p>
    <w:p w:rsidR="004043ED" w:rsidRPr="00805350" w:rsidRDefault="004043ED" w:rsidP="004808F2">
      <w:pPr>
        <w:numPr>
          <w:ilvl w:val="0"/>
          <w:numId w:val="72"/>
        </w:numPr>
        <w:tabs>
          <w:tab w:val="num" w:pos="2016"/>
        </w:tabs>
        <w:spacing w:before="108"/>
        <w:ind w:left="0" w:right="216"/>
        <w:jc w:val="both"/>
        <w:rPr>
          <w:spacing w:val="-4"/>
          <w:w w:val="105"/>
        </w:rPr>
      </w:pPr>
      <w:r w:rsidRPr="00805350">
        <w:rPr>
          <w:spacing w:val="1"/>
          <w:w w:val="105"/>
        </w:rPr>
        <w:t xml:space="preserve">If the IA fails to comply with any final decision reached as a result of arbitration </w:t>
      </w:r>
      <w:r w:rsidR="00D734C7" w:rsidRPr="00805350">
        <w:rPr>
          <w:spacing w:val="-4"/>
          <w:w w:val="105"/>
        </w:rPr>
        <w:t xml:space="preserve">proceedings </w:t>
      </w:r>
      <w:r w:rsidRPr="00805350">
        <w:rPr>
          <w:spacing w:val="-4"/>
          <w:w w:val="105"/>
        </w:rPr>
        <w:t>on issuance of a notice of not less than thirty (30) days.</w:t>
      </w:r>
    </w:p>
    <w:p w:rsidR="004043ED" w:rsidRPr="00805350" w:rsidRDefault="004043ED" w:rsidP="004808F2">
      <w:pPr>
        <w:numPr>
          <w:ilvl w:val="0"/>
          <w:numId w:val="72"/>
        </w:numPr>
        <w:tabs>
          <w:tab w:val="num" w:pos="2016"/>
        </w:tabs>
        <w:spacing w:before="108"/>
        <w:ind w:left="0" w:right="216"/>
        <w:jc w:val="both"/>
        <w:rPr>
          <w:rFonts w:eastAsiaTheme="minorHAnsi"/>
          <w:color w:val="000000"/>
        </w:rPr>
      </w:pPr>
      <w:r w:rsidRPr="00805350">
        <w:rPr>
          <w:spacing w:val="-7"/>
          <w:w w:val="105"/>
        </w:rPr>
        <w:t>Quality</w:t>
      </w:r>
      <w:r w:rsidRPr="00805350">
        <w:rPr>
          <w:rFonts w:eastAsiaTheme="minorHAnsi"/>
          <w:color w:val="000000"/>
        </w:rPr>
        <w:t xml:space="preserve"> of deliverables and services consistently not being to the satisfaction of </w:t>
      </w:r>
      <w:r w:rsidR="00F0045A" w:rsidRPr="00805350">
        <w:rPr>
          <w:rFonts w:eastAsiaTheme="minorHAnsi"/>
          <w:color w:val="000000"/>
        </w:rPr>
        <w:t xml:space="preserve">JSCL </w:t>
      </w:r>
      <w:r w:rsidRPr="00805350">
        <w:rPr>
          <w:rFonts w:eastAsiaTheme="minorHAnsi"/>
          <w:color w:val="000000"/>
        </w:rPr>
        <w:t>.</w:t>
      </w:r>
    </w:p>
    <w:p w:rsidR="004043ED" w:rsidRPr="00805350" w:rsidRDefault="004043ED" w:rsidP="004808F2">
      <w:pPr>
        <w:numPr>
          <w:ilvl w:val="0"/>
          <w:numId w:val="72"/>
        </w:numPr>
        <w:tabs>
          <w:tab w:val="num" w:pos="2016"/>
        </w:tabs>
        <w:spacing w:before="108"/>
        <w:ind w:left="0" w:right="216"/>
        <w:jc w:val="both"/>
        <w:rPr>
          <w:spacing w:val="-7"/>
          <w:w w:val="105"/>
        </w:rPr>
      </w:pPr>
      <w:r w:rsidRPr="00805350">
        <w:rPr>
          <w:spacing w:val="-7"/>
          <w:w w:val="105"/>
        </w:rPr>
        <w:t xml:space="preserve">Where it comes to the IA’s attention that the IA (or the IA’s Team) is in a position of actual conflict of interest with the interests of </w:t>
      </w:r>
      <w:r w:rsidR="00F0045A" w:rsidRPr="00805350">
        <w:rPr>
          <w:spacing w:val="-7"/>
          <w:w w:val="105"/>
        </w:rPr>
        <w:t xml:space="preserve">JSCL </w:t>
      </w:r>
      <w:r w:rsidRPr="00805350">
        <w:rPr>
          <w:spacing w:val="-7"/>
          <w:w w:val="105"/>
        </w:rPr>
        <w:t xml:space="preserve">, in relation to any of terms of the IA’s Proposal, the RFP or this Agreement </w:t>
      </w:r>
    </w:p>
    <w:p w:rsidR="004043ED" w:rsidRPr="00805350" w:rsidRDefault="004043ED" w:rsidP="004808F2">
      <w:pPr>
        <w:numPr>
          <w:ilvl w:val="0"/>
          <w:numId w:val="72"/>
        </w:numPr>
        <w:tabs>
          <w:tab w:val="num" w:pos="2016"/>
        </w:tabs>
        <w:spacing w:before="108"/>
        <w:ind w:left="0" w:right="216"/>
        <w:jc w:val="both"/>
        <w:rPr>
          <w:spacing w:val="-4"/>
          <w:w w:val="105"/>
        </w:rPr>
      </w:pPr>
      <w:r w:rsidRPr="00805350">
        <w:rPr>
          <w:spacing w:val="-5"/>
          <w:w w:val="105"/>
        </w:rPr>
        <w:t xml:space="preserve">If the IA in the </w:t>
      </w:r>
      <w:r w:rsidRPr="00805350">
        <w:rPr>
          <w:spacing w:val="-7"/>
          <w:w w:val="105"/>
        </w:rPr>
        <w:t>judgment</w:t>
      </w:r>
      <w:r w:rsidRPr="00805350">
        <w:rPr>
          <w:spacing w:val="-5"/>
          <w:w w:val="105"/>
        </w:rPr>
        <w:t xml:space="preserve"> of </w:t>
      </w:r>
      <w:r w:rsidR="00760400" w:rsidRPr="00805350">
        <w:rPr>
          <w:spacing w:val="-5"/>
          <w:w w:val="105"/>
        </w:rPr>
        <w:t xml:space="preserve">JSCL </w:t>
      </w:r>
      <w:r w:rsidRPr="00805350">
        <w:rPr>
          <w:spacing w:val="-5"/>
          <w:w w:val="105"/>
        </w:rPr>
        <w:t xml:space="preserve">or any of its nominated agencies has engaged in </w:t>
      </w:r>
      <w:r w:rsidRPr="00805350">
        <w:rPr>
          <w:spacing w:val="-4"/>
          <w:w w:val="105"/>
        </w:rPr>
        <w:t xml:space="preserve">corrupt or fraudulent practices in competing for or in executing this </w:t>
      </w:r>
      <w:r w:rsidR="00070758" w:rsidRPr="00805350">
        <w:rPr>
          <w:spacing w:val="-4"/>
          <w:w w:val="105"/>
        </w:rPr>
        <w:t>SA</w:t>
      </w:r>
    </w:p>
    <w:p w:rsidR="004043ED" w:rsidRPr="00805350" w:rsidRDefault="004043ED" w:rsidP="004808F2">
      <w:pPr>
        <w:pStyle w:val="ListParagraph"/>
        <w:numPr>
          <w:ilvl w:val="1"/>
          <w:numId w:val="111"/>
        </w:numPr>
        <w:spacing w:before="252"/>
        <w:jc w:val="both"/>
        <w:rPr>
          <w:spacing w:val="-4"/>
          <w:w w:val="105"/>
        </w:rPr>
      </w:pPr>
      <w:r w:rsidRPr="00805350">
        <w:rPr>
          <w:spacing w:val="-1"/>
          <w:w w:val="105"/>
        </w:rPr>
        <w:t xml:space="preserve">Where there has been an </w:t>
      </w:r>
      <w:r w:rsidRPr="00805350">
        <w:rPr>
          <w:spacing w:val="-5"/>
          <w:w w:val="105"/>
        </w:rPr>
        <w:t>occurrence</w:t>
      </w:r>
      <w:r w:rsidRPr="00805350">
        <w:rPr>
          <w:spacing w:val="-1"/>
          <w:w w:val="105"/>
        </w:rPr>
        <w:t xml:space="preserve"> of such events of defaults inter alia as cited above, </w:t>
      </w:r>
      <w:r w:rsidR="00760400" w:rsidRPr="00805350">
        <w:rPr>
          <w:spacing w:val="-1"/>
          <w:w w:val="105"/>
        </w:rPr>
        <w:t xml:space="preserve">JSCL </w:t>
      </w:r>
      <w:r w:rsidRPr="00805350">
        <w:rPr>
          <w:spacing w:val="-1"/>
          <w:w w:val="105"/>
        </w:rPr>
        <w:t xml:space="preserve">shall issue a </w:t>
      </w:r>
      <w:r w:rsidRPr="00805350">
        <w:rPr>
          <w:spacing w:val="-3"/>
          <w:w w:val="105"/>
        </w:rPr>
        <w:t xml:space="preserve">notice of default to the IA, setting out specific defaults/ deviances/ omissions and providing a notice of </w:t>
      </w:r>
      <w:r w:rsidRPr="00805350">
        <w:rPr>
          <w:spacing w:val="-4"/>
          <w:w w:val="105"/>
        </w:rPr>
        <w:t>thirty (30) days to enable such defaulting party to remedy the default committed</w:t>
      </w:r>
    </w:p>
    <w:p w:rsidR="004043ED" w:rsidRPr="00805350" w:rsidRDefault="004043ED" w:rsidP="004808F2">
      <w:pPr>
        <w:pStyle w:val="ListParagraph"/>
        <w:numPr>
          <w:ilvl w:val="1"/>
          <w:numId w:val="111"/>
        </w:numPr>
        <w:spacing w:before="252"/>
        <w:jc w:val="both"/>
        <w:rPr>
          <w:spacing w:val="-4"/>
          <w:w w:val="105"/>
        </w:rPr>
      </w:pPr>
      <w:r w:rsidRPr="00805350">
        <w:rPr>
          <w:spacing w:val="-3"/>
          <w:w w:val="105"/>
        </w:rPr>
        <w:t xml:space="preserve">Where despite the issuance of a default notice to the IA by </w:t>
      </w:r>
      <w:r w:rsidR="00F0045A" w:rsidRPr="00805350">
        <w:rPr>
          <w:spacing w:val="-3"/>
          <w:w w:val="105"/>
        </w:rPr>
        <w:t xml:space="preserve">JSCL </w:t>
      </w:r>
      <w:r w:rsidRPr="00805350">
        <w:rPr>
          <w:spacing w:val="-3"/>
          <w:w w:val="105"/>
        </w:rPr>
        <w:t xml:space="preserve">, the IA fails to remedy the </w:t>
      </w:r>
      <w:r w:rsidRPr="00805350">
        <w:rPr>
          <w:spacing w:val="-1"/>
          <w:w w:val="105"/>
        </w:rPr>
        <w:t xml:space="preserve">default to the satisfaction of </w:t>
      </w:r>
      <w:r w:rsidR="00F0045A" w:rsidRPr="00805350">
        <w:rPr>
          <w:spacing w:val="-1"/>
          <w:w w:val="105"/>
        </w:rPr>
        <w:t xml:space="preserve">JSCL </w:t>
      </w:r>
      <w:r w:rsidRPr="00805350">
        <w:rPr>
          <w:spacing w:val="-1"/>
          <w:w w:val="105"/>
        </w:rPr>
        <w:t xml:space="preserve">, the same shall be considered breach of Contract. </w:t>
      </w:r>
      <w:r w:rsidR="00760400" w:rsidRPr="00805350">
        <w:rPr>
          <w:spacing w:val="-1"/>
          <w:w w:val="105"/>
        </w:rPr>
        <w:t xml:space="preserve">JSCL </w:t>
      </w:r>
      <w:r w:rsidRPr="00805350">
        <w:rPr>
          <w:spacing w:val="-3"/>
          <w:w w:val="105"/>
        </w:rPr>
        <w:t xml:space="preserve">reserves the right to terminate the Contract or where it deems fit, issue to the defaulting party another notice </w:t>
      </w:r>
      <w:r w:rsidRPr="00805350">
        <w:rPr>
          <w:spacing w:val="-4"/>
          <w:w w:val="105"/>
        </w:rPr>
        <w:t xml:space="preserve">to take corrective action or proceed to adopt such remedies as may be available to </w:t>
      </w:r>
      <w:r w:rsidR="00F0045A" w:rsidRPr="00805350">
        <w:rPr>
          <w:spacing w:val="-4"/>
          <w:w w:val="105"/>
        </w:rPr>
        <w:t xml:space="preserve">JSCL </w:t>
      </w:r>
      <w:r w:rsidRPr="00805350">
        <w:rPr>
          <w:spacing w:val="-4"/>
          <w:w w:val="105"/>
        </w:rPr>
        <w:t>.</w:t>
      </w:r>
    </w:p>
    <w:p w:rsidR="002A4EB4" w:rsidRPr="00805350" w:rsidRDefault="002A4EB4" w:rsidP="002A4EB4">
      <w:pPr>
        <w:pStyle w:val="ListParagraph"/>
        <w:spacing w:before="252"/>
        <w:jc w:val="both"/>
        <w:rPr>
          <w:spacing w:val="-4"/>
          <w:w w:val="105"/>
        </w:rPr>
      </w:pPr>
    </w:p>
    <w:p w:rsidR="002A4EB4" w:rsidRPr="00805350" w:rsidRDefault="002A4EB4" w:rsidP="002A4EB4">
      <w:pPr>
        <w:pStyle w:val="ListParagraph"/>
        <w:spacing w:before="252"/>
        <w:jc w:val="both"/>
        <w:rPr>
          <w:spacing w:val="-4"/>
          <w:w w:val="105"/>
        </w:rPr>
      </w:pPr>
    </w:p>
    <w:p w:rsidR="004043ED" w:rsidRPr="00805350" w:rsidRDefault="004043ED" w:rsidP="002A4EB4">
      <w:pPr>
        <w:pStyle w:val="ListParagraph"/>
        <w:numPr>
          <w:ilvl w:val="0"/>
          <w:numId w:val="352"/>
        </w:numPr>
        <w:tabs>
          <w:tab w:val="right" w:pos="6586"/>
        </w:tabs>
        <w:spacing w:before="252"/>
        <w:jc w:val="both"/>
        <w:rPr>
          <w:b/>
          <w:bCs/>
          <w:spacing w:val="-4"/>
          <w:w w:val="105"/>
        </w:rPr>
      </w:pPr>
      <w:r w:rsidRPr="00805350">
        <w:rPr>
          <w:b/>
          <w:bCs/>
          <w:spacing w:val="-4"/>
          <w:w w:val="105"/>
        </w:rPr>
        <w:t xml:space="preserve">Consequences for Events of Default </w:t>
      </w:r>
    </w:p>
    <w:p w:rsidR="002A4EB4" w:rsidRPr="00805350" w:rsidRDefault="002A4EB4" w:rsidP="002A4EB4">
      <w:pPr>
        <w:pStyle w:val="ListParagraph"/>
        <w:tabs>
          <w:tab w:val="right" w:pos="6586"/>
        </w:tabs>
        <w:spacing w:before="252"/>
        <w:ind w:left="2008"/>
        <w:jc w:val="both"/>
        <w:rPr>
          <w:b/>
          <w:bCs/>
          <w:spacing w:val="-4"/>
          <w:w w:val="105"/>
        </w:rPr>
      </w:pPr>
    </w:p>
    <w:p w:rsidR="004043ED" w:rsidRPr="00805350" w:rsidRDefault="004043ED" w:rsidP="004808F2">
      <w:pPr>
        <w:widowControl/>
        <w:kinsoku/>
        <w:autoSpaceDE w:val="0"/>
        <w:autoSpaceDN w:val="0"/>
        <w:adjustRightInd w:val="0"/>
        <w:jc w:val="both"/>
        <w:rPr>
          <w:rStyle w:val="Heading5Char"/>
          <w:rFonts w:ascii="Times New Roman" w:hAnsi="Times New Roman"/>
          <w:b w:val="0"/>
          <w:lang w:val="en-US"/>
        </w:rPr>
      </w:pPr>
      <w:r w:rsidRPr="00805350">
        <w:rPr>
          <w:rStyle w:val="Heading5Char"/>
          <w:rFonts w:ascii="Times New Roman" w:hAnsi="Times New Roman"/>
          <w:b w:val="0"/>
          <w:lang w:val="en-US"/>
        </w:rPr>
        <w:t xml:space="preserve">Where an event of Default subsist or remains uncured, </w:t>
      </w:r>
      <w:r w:rsidR="00760400" w:rsidRPr="00805350">
        <w:rPr>
          <w:rStyle w:val="Heading5Char"/>
          <w:rFonts w:ascii="Times New Roman" w:hAnsi="Times New Roman"/>
          <w:b w:val="0"/>
          <w:lang w:val="en-US"/>
        </w:rPr>
        <w:t xml:space="preserve">JSCL </w:t>
      </w:r>
      <w:r w:rsidRPr="00805350">
        <w:rPr>
          <w:rStyle w:val="Heading5Char"/>
          <w:rFonts w:ascii="Times New Roman" w:hAnsi="Times New Roman"/>
          <w:b w:val="0"/>
          <w:lang w:val="en-US"/>
        </w:rPr>
        <w:t>shall be entitled to:</w:t>
      </w:r>
    </w:p>
    <w:p w:rsidR="004043ED" w:rsidRPr="00805350" w:rsidRDefault="004043ED" w:rsidP="004808F2">
      <w:pPr>
        <w:widowControl/>
        <w:kinsoku/>
        <w:autoSpaceDE w:val="0"/>
        <w:autoSpaceDN w:val="0"/>
        <w:adjustRightInd w:val="0"/>
        <w:jc w:val="both"/>
        <w:rPr>
          <w:rFonts w:eastAsiaTheme="minorHAnsi"/>
          <w:color w:val="000000"/>
        </w:rPr>
      </w:pPr>
    </w:p>
    <w:p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 xml:space="preserve">Impose any such obligations and conditions and issue any clarifications as may be necessary to, inter alia, ensure smooth continuation of the Services and the project which the IA shall be obliged to comply with, which may include unilateral re-determination of the consideration payable to the IA under this Agreement. The IA shall in addition take all available steps to minimize loss resulting from such event of default. </w:t>
      </w:r>
    </w:p>
    <w:p w:rsidR="004043ED" w:rsidRPr="00805350" w:rsidRDefault="004043ED" w:rsidP="004808F2">
      <w:pPr>
        <w:widowControl/>
        <w:kinsoku/>
        <w:autoSpaceDE w:val="0"/>
        <w:autoSpaceDN w:val="0"/>
        <w:adjustRightInd w:val="0"/>
        <w:jc w:val="both"/>
        <w:rPr>
          <w:spacing w:val="-4"/>
          <w:w w:val="105"/>
        </w:rPr>
      </w:pPr>
    </w:p>
    <w:p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 xml:space="preserve">Suspend all payments to the IA under the Agreement by written notice of suspension to the IA provided that such notice of suspension shall (a) specify the nature of failure; and (b) request the IA to remedy such failure within a specified period from the date of receipt of such notice of suspension by the IA </w:t>
      </w:r>
    </w:p>
    <w:p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 xml:space="preserve">Where </w:t>
      </w:r>
      <w:r w:rsidR="00760400" w:rsidRPr="00805350">
        <w:rPr>
          <w:spacing w:val="-4"/>
          <w:w w:val="105"/>
        </w:rPr>
        <w:t xml:space="preserve">JSCL </w:t>
      </w:r>
      <w:r w:rsidRPr="00805350">
        <w:rPr>
          <w:spacing w:val="-4"/>
          <w:w w:val="105"/>
        </w:rPr>
        <w:t xml:space="preserve">deems it necessary, it shall have the right to require replacement of any of the sub-contractors with another suitable sub-contractor. The sub-contractor/ IA shall in such case terminate forthwith all their agreements/contracts, other arrangements with such sub-contractor and find out the suitable replacement for such outgoing subcontractor with another sub-contractor to the satisfaction of </w:t>
      </w:r>
      <w:r w:rsidR="00F0045A" w:rsidRPr="00805350">
        <w:rPr>
          <w:spacing w:val="-4"/>
          <w:w w:val="105"/>
        </w:rPr>
        <w:t xml:space="preserve">JSCL </w:t>
      </w:r>
      <w:r w:rsidRPr="00805350">
        <w:rPr>
          <w:spacing w:val="-4"/>
          <w:w w:val="105"/>
        </w:rPr>
        <w:t xml:space="preserve">, who shall execute such contracts with </w:t>
      </w:r>
      <w:r w:rsidR="00760400" w:rsidRPr="00805350">
        <w:rPr>
          <w:spacing w:val="-4"/>
          <w:w w:val="105"/>
        </w:rPr>
        <w:t xml:space="preserve">JSCL </w:t>
      </w:r>
      <w:r w:rsidRPr="00805350">
        <w:rPr>
          <w:spacing w:val="-4"/>
          <w:w w:val="105"/>
        </w:rPr>
        <w:t xml:space="preserve">as </w:t>
      </w:r>
      <w:r w:rsidR="00760400" w:rsidRPr="00805350">
        <w:rPr>
          <w:spacing w:val="-4"/>
          <w:w w:val="105"/>
        </w:rPr>
        <w:t xml:space="preserve">JSCL </w:t>
      </w:r>
      <w:r w:rsidRPr="00805350">
        <w:rPr>
          <w:spacing w:val="-4"/>
          <w:w w:val="105"/>
        </w:rPr>
        <w:t xml:space="preserve">may require. Failure on the part of the IA to find a suitable replacement and/or terminate all agreements/contracts with such member, shall amount to a breach of the terms hereof and </w:t>
      </w:r>
      <w:r w:rsidR="00760400" w:rsidRPr="00805350">
        <w:rPr>
          <w:spacing w:val="-4"/>
          <w:w w:val="105"/>
        </w:rPr>
        <w:t xml:space="preserve">JSCL </w:t>
      </w:r>
      <w:r w:rsidRPr="00805350">
        <w:rPr>
          <w:spacing w:val="-4"/>
          <w:w w:val="105"/>
        </w:rPr>
        <w:t xml:space="preserve">in addition to all other rights, have the right to claim damages and recover from the IA all losses/ or other damages that may have resulted from such failure. </w:t>
      </w:r>
    </w:p>
    <w:p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Terminate the Agreement in full or in part.</w:t>
      </w:r>
    </w:p>
    <w:p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 xml:space="preserve">Retain such amounts from the payment due and payable by </w:t>
      </w:r>
      <w:r w:rsidR="00760400" w:rsidRPr="00805350">
        <w:rPr>
          <w:spacing w:val="-4"/>
          <w:w w:val="105"/>
        </w:rPr>
        <w:t xml:space="preserve">JSCL </w:t>
      </w:r>
      <w:r w:rsidRPr="00805350">
        <w:rPr>
          <w:spacing w:val="-4"/>
          <w:w w:val="105"/>
        </w:rPr>
        <w:t xml:space="preserve">to IA as may be required to offset any losses caused to </w:t>
      </w:r>
      <w:r w:rsidR="00760400" w:rsidRPr="00805350">
        <w:rPr>
          <w:spacing w:val="-4"/>
          <w:w w:val="105"/>
        </w:rPr>
        <w:t xml:space="preserve">JSCL </w:t>
      </w:r>
      <w:r w:rsidRPr="00805350">
        <w:rPr>
          <w:spacing w:val="-4"/>
          <w:w w:val="105"/>
        </w:rPr>
        <w:t xml:space="preserve">as a result of such event of default and the IA shall compensate </w:t>
      </w:r>
      <w:r w:rsidR="00760400" w:rsidRPr="00805350">
        <w:rPr>
          <w:spacing w:val="-4"/>
          <w:w w:val="105"/>
        </w:rPr>
        <w:t xml:space="preserve">JSCL </w:t>
      </w:r>
      <w:r w:rsidRPr="00805350">
        <w:rPr>
          <w:spacing w:val="-4"/>
          <w:w w:val="105"/>
        </w:rPr>
        <w:t xml:space="preserve">for any such loss, damages or other costs, incurred by </w:t>
      </w:r>
      <w:r w:rsidR="00760400" w:rsidRPr="00805350">
        <w:rPr>
          <w:spacing w:val="-4"/>
          <w:w w:val="105"/>
        </w:rPr>
        <w:t xml:space="preserve">JSCL </w:t>
      </w:r>
      <w:r w:rsidRPr="00805350">
        <w:rPr>
          <w:spacing w:val="-4"/>
          <w:w w:val="105"/>
        </w:rPr>
        <w:t xml:space="preserve">in this regard. Nothing herein shall effect the continued obligation of the subcontractor / other members of its Team to perform all their obligations and responsibilities under this Agreement in an identical manner as were being performed before the occurrence of the default. </w:t>
      </w:r>
    </w:p>
    <w:p w:rsidR="004043ED" w:rsidRPr="00805350" w:rsidRDefault="004043ED" w:rsidP="004808F2">
      <w:pPr>
        <w:pStyle w:val="ListParagraph"/>
        <w:widowControl/>
        <w:numPr>
          <w:ilvl w:val="0"/>
          <w:numId w:val="112"/>
        </w:numPr>
        <w:kinsoku/>
        <w:autoSpaceDE w:val="0"/>
        <w:autoSpaceDN w:val="0"/>
        <w:adjustRightInd w:val="0"/>
        <w:ind w:left="0"/>
        <w:jc w:val="both"/>
        <w:rPr>
          <w:rFonts w:eastAsiaTheme="minorHAnsi"/>
          <w:color w:val="000000"/>
        </w:rPr>
      </w:pPr>
      <w:r w:rsidRPr="00805350">
        <w:rPr>
          <w:spacing w:val="-4"/>
          <w:w w:val="105"/>
        </w:rPr>
        <w:t xml:space="preserve">Invoke the Performance Bank Guarantee and other Guarantees furnished hereunder, enforce indemnity provisions, recover such other costs/losses and other amounts from the IA which may have resulted from such default and pursue such other rights and/or remedies that may be available to </w:t>
      </w:r>
      <w:r w:rsidR="00760400" w:rsidRPr="00805350">
        <w:rPr>
          <w:spacing w:val="-4"/>
          <w:w w:val="105"/>
        </w:rPr>
        <w:t xml:space="preserve">JSCL </w:t>
      </w:r>
      <w:r w:rsidRPr="00805350">
        <w:rPr>
          <w:spacing w:val="-4"/>
          <w:w w:val="105"/>
        </w:rPr>
        <w:t>under law</w:t>
      </w:r>
      <w:r w:rsidRPr="00805350">
        <w:rPr>
          <w:rFonts w:eastAsiaTheme="minorHAnsi"/>
          <w:color w:val="000000"/>
        </w:rPr>
        <w:t xml:space="preserve">. </w:t>
      </w:r>
    </w:p>
    <w:p w:rsidR="004043ED" w:rsidRPr="00805350" w:rsidRDefault="004043ED" w:rsidP="004808F2">
      <w:pPr>
        <w:numPr>
          <w:ilvl w:val="0"/>
          <w:numId w:val="73"/>
        </w:numPr>
        <w:tabs>
          <w:tab w:val="num" w:pos="2016"/>
        </w:tabs>
        <w:spacing w:before="252"/>
        <w:ind w:left="0" w:right="216"/>
        <w:jc w:val="both"/>
        <w:rPr>
          <w:spacing w:val="-8"/>
          <w:w w:val="105"/>
        </w:rPr>
      </w:pPr>
      <w:r w:rsidRPr="00805350">
        <w:rPr>
          <w:spacing w:val="-8"/>
          <w:w w:val="105"/>
        </w:rPr>
        <w:t xml:space="preserve">Termination for convenience: </w:t>
      </w:r>
      <w:r w:rsidR="00760400" w:rsidRPr="00805350">
        <w:rPr>
          <w:spacing w:val="-8"/>
          <w:w w:val="105"/>
        </w:rPr>
        <w:t xml:space="preserve">JSCL </w:t>
      </w:r>
      <w:r w:rsidRPr="00805350">
        <w:rPr>
          <w:spacing w:val="-8"/>
          <w:w w:val="105"/>
        </w:rPr>
        <w:t xml:space="preserve">may by giving the IA not less than 30 (thirty) days </w:t>
      </w:r>
      <w:r w:rsidRPr="00805350">
        <w:rPr>
          <w:spacing w:val="-5"/>
          <w:w w:val="105"/>
        </w:rPr>
        <w:t xml:space="preserve">written notice of termination, terminate the agreement, </w:t>
      </w:r>
      <w:r w:rsidRPr="00805350">
        <w:rPr>
          <w:spacing w:val="-8"/>
          <w:w w:val="105"/>
        </w:rPr>
        <w:t xml:space="preserve">in whole or in part. The notice of termination shall specify that termination is for </w:t>
      </w:r>
      <w:r w:rsidR="00F0045A" w:rsidRPr="00805350">
        <w:rPr>
          <w:spacing w:val="-8"/>
          <w:w w:val="105"/>
        </w:rPr>
        <w:t xml:space="preserve">JSCL </w:t>
      </w:r>
      <w:r w:rsidRPr="00805350">
        <w:rPr>
          <w:spacing w:val="-8"/>
          <w:w w:val="105"/>
        </w:rPr>
        <w:t>’s convenience, the extent to which performance of work under the Agreement is terminated, and the date upon which such termination becomes effective.;</w:t>
      </w:r>
    </w:p>
    <w:p w:rsidR="004043ED" w:rsidRPr="00805350" w:rsidRDefault="004043ED" w:rsidP="004043ED">
      <w:pPr>
        <w:tabs>
          <w:tab w:val="decimal" w:pos="709"/>
          <w:tab w:val="right" w:pos="3335"/>
        </w:tabs>
        <w:spacing w:line="208" w:lineRule="auto"/>
        <w:jc w:val="both"/>
        <w:rPr>
          <w:b/>
          <w:bCs/>
          <w:w w:val="105"/>
        </w:rPr>
      </w:pPr>
    </w:p>
    <w:p w:rsidR="004043ED" w:rsidRPr="00805350" w:rsidRDefault="004043ED" w:rsidP="002A4EB4">
      <w:pPr>
        <w:pStyle w:val="ListParagraph"/>
        <w:numPr>
          <w:ilvl w:val="0"/>
          <w:numId w:val="352"/>
        </w:numPr>
        <w:tabs>
          <w:tab w:val="right" w:pos="6586"/>
        </w:tabs>
        <w:spacing w:before="252"/>
        <w:jc w:val="both"/>
        <w:rPr>
          <w:b/>
          <w:bCs/>
          <w:spacing w:val="-4"/>
          <w:w w:val="105"/>
        </w:rPr>
      </w:pPr>
      <w:r w:rsidRPr="00805350">
        <w:rPr>
          <w:b/>
          <w:bCs/>
          <w:spacing w:val="-4"/>
          <w:w w:val="105"/>
        </w:rPr>
        <w:t>Effects of Termination</w:t>
      </w:r>
    </w:p>
    <w:p w:rsidR="004043ED" w:rsidRPr="00805350" w:rsidRDefault="004043ED" w:rsidP="004808F2">
      <w:pPr>
        <w:tabs>
          <w:tab w:val="decimal" w:pos="709"/>
          <w:tab w:val="right" w:pos="3335"/>
        </w:tabs>
        <w:spacing w:line="208" w:lineRule="auto"/>
        <w:jc w:val="both"/>
        <w:rPr>
          <w:b/>
          <w:bCs/>
          <w:spacing w:val="-4"/>
          <w:w w:val="105"/>
        </w:rPr>
      </w:pPr>
    </w:p>
    <w:p w:rsidR="004043ED" w:rsidRPr="00805350" w:rsidRDefault="004043ED" w:rsidP="004808F2">
      <w:pPr>
        <w:pStyle w:val="ListParagraph"/>
        <w:numPr>
          <w:ilvl w:val="0"/>
          <w:numId w:val="106"/>
        </w:numPr>
        <w:tabs>
          <w:tab w:val="decimal" w:pos="709"/>
          <w:tab w:val="right" w:pos="3335"/>
        </w:tabs>
        <w:spacing w:line="208" w:lineRule="auto"/>
        <w:ind w:left="0"/>
        <w:jc w:val="both"/>
        <w:rPr>
          <w:b/>
          <w:bCs/>
          <w:spacing w:val="-4"/>
          <w:w w:val="105"/>
        </w:rPr>
      </w:pPr>
      <w:r w:rsidRPr="00805350">
        <w:rPr>
          <w:spacing w:val="-3"/>
          <w:w w:val="105"/>
        </w:rPr>
        <w:t xml:space="preserve">The termination provisions set out in this </w:t>
      </w:r>
      <w:r w:rsidR="00070758" w:rsidRPr="00805350">
        <w:rPr>
          <w:spacing w:val="-3"/>
          <w:w w:val="105"/>
        </w:rPr>
        <w:t>SA</w:t>
      </w:r>
      <w:r w:rsidRPr="00805350">
        <w:rPr>
          <w:spacing w:val="-3"/>
          <w:w w:val="105"/>
        </w:rPr>
        <w:t xml:space="preserve"> shall apply mutatis mutandis to the Service Level </w:t>
      </w:r>
      <w:r w:rsidR="00070758" w:rsidRPr="00805350">
        <w:rPr>
          <w:spacing w:val="-3"/>
          <w:w w:val="105"/>
        </w:rPr>
        <w:t>SA</w:t>
      </w:r>
      <w:r w:rsidRPr="00805350">
        <w:rPr>
          <w:spacing w:val="-3"/>
          <w:w w:val="105"/>
        </w:rPr>
        <w:t>.</w:t>
      </w:r>
    </w:p>
    <w:p w:rsidR="004043ED" w:rsidRPr="00805350" w:rsidRDefault="004043ED" w:rsidP="004808F2">
      <w:pPr>
        <w:pStyle w:val="ListParagraph"/>
        <w:numPr>
          <w:ilvl w:val="0"/>
          <w:numId w:val="106"/>
        </w:numPr>
        <w:tabs>
          <w:tab w:val="decimal" w:pos="709"/>
          <w:tab w:val="right" w:pos="3335"/>
        </w:tabs>
        <w:spacing w:before="540" w:line="208" w:lineRule="auto"/>
        <w:ind w:left="0"/>
        <w:jc w:val="both"/>
        <w:rPr>
          <w:b/>
          <w:bCs/>
          <w:spacing w:val="-4"/>
          <w:w w:val="105"/>
        </w:rPr>
      </w:pPr>
      <w:r w:rsidRPr="00805350">
        <w:rPr>
          <w:spacing w:val="-4"/>
          <w:w w:val="105"/>
        </w:rPr>
        <w:t xml:space="preserve">Upon termination of this </w:t>
      </w:r>
      <w:r w:rsidR="00070758" w:rsidRPr="00805350">
        <w:rPr>
          <w:spacing w:val="-4"/>
          <w:w w:val="105"/>
        </w:rPr>
        <w:t>SA</w:t>
      </w:r>
      <w:r w:rsidRPr="00805350">
        <w:rPr>
          <w:spacing w:val="-4"/>
          <w:w w:val="105"/>
        </w:rPr>
        <w:t xml:space="preserve">, the parties will comply with the Exit management Schedule, as outlined </w:t>
      </w:r>
      <w:r w:rsidRPr="00805350">
        <w:rPr>
          <w:spacing w:val="-6"/>
          <w:w w:val="105"/>
        </w:rPr>
        <w:t xml:space="preserve">in this </w:t>
      </w:r>
      <w:r w:rsidR="00070758" w:rsidRPr="00805350">
        <w:rPr>
          <w:spacing w:val="-6"/>
          <w:w w:val="105"/>
        </w:rPr>
        <w:t>SA</w:t>
      </w:r>
      <w:r w:rsidRPr="00805350">
        <w:rPr>
          <w:spacing w:val="-6"/>
          <w:w w:val="105"/>
        </w:rPr>
        <w:t>.</w:t>
      </w:r>
    </w:p>
    <w:p w:rsidR="004043ED" w:rsidRPr="00805350" w:rsidRDefault="004043ED" w:rsidP="004808F2">
      <w:pPr>
        <w:pStyle w:val="ListParagraph"/>
        <w:numPr>
          <w:ilvl w:val="0"/>
          <w:numId w:val="106"/>
        </w:numPr>
        <w:spacing w:before="216"/>
        <w:ind w:left="0" w:right="216"/>
        <w:jc w:val="both"/>
        <w:rPr>
          <w:spacing w:val="-4"/>
          <w:w w:val="105"/>
        </w:rPr>
      </w:pPr>
      <w:r w:rsidRPr="00805350">
        <w:rPr>
          <w:spacing w:val="-4"/>
          <w:w w:val="105"/>
        </w:rPr>
        <w:t xml:space="preserve">Upon the expiration or termination of this </w:t>
      </w:r>
      <w:r w:rsidR="00070758" w:rsidRPr="00805350">
        <w:rPr>
          <w:spacing w:val="-4"/>
          <w:w w:val="105"/>
        </w:rPr>
        <w:t>SA</w:t>
      </w:r>
      <w:r w:rsidRPr="00805350">
        <w:rPr>
          <w:spacing w:val="-4"/>
          <w:w w:val="105"/>
        </w:rPr>
        <w:t xml:space="preserve">, IA shall undertake the actions set forth in this </w:t>
      </w:r>
      <w:r w:rsidR="00070758" w:rsidRPr="00805350">
        <w:rPr>
          <w:spacing w:val="-4"/>
          <w:w w:val="105"/>
        </w:rPr>
        <w:t>SA</w:t>
      </w:r>
      <w:r w:rsidRPr="00805350">
        <w:rPr>
          <w:spacing w:val="-4"/>
          <w:w w:val="105"/>
        </w:rPr>
        <w:t xml:space="preserve"> to assist </w:t>
      </w:r>
      <w:r w:rsidR="00760400" w:rsidRPr="00805350">
        <w:rPr>
          <w:spacing w:val="-4"/>
          <w:w w:val="105"/>
        </w:rPr>
        <w:t xml:space="preserve">JSCL </w:t>
      </w:r>
      <w:r w:rsidRPr="00805350">
        <w:rPr>
          <w:spacing w:val="-4"/>
          <w:w w:val="105"/>
        </w:rPr>
        <w:t>to procure replacement services as provided hereunder:-</w:t>
      </w:r>
    </w:p>
    <w:p w:rsidR="004043ED" w:rsidRPr="00805350" w:rsidRDefault="004043ED" w:rsidP="002556CD">
      <w:pPr>
        <w:numPr>
          <w:ilvl w:val="0"/>
          <w:numId w:val="75"/>
        </w:numPr>
        <w:spacing w:before="252"/>
        <w:ind w:left="0" w:right="216"/>
        <w:jc w:val="both"/>
        <w:rPr>
          <w:spacing w:val="-4"/>
          <w:w w:val="105"/>
        </w:rPr>
      </w:pPr>
      <w:r w:rsidRPr="00805350">
        <w:rPr>
          <w:spacing w:val="-4"/>
          <w:w w:val="105"/>
        </w:rPr>
        <w:t xml:space="preserve">In respect of IA third party Intellectual Property Rights, the IA undertakes to secure such consents or licenses for </w:t>
      </w:r>
      <w:r w:rsidR="00760400" w:rsidRPr="00805350">
        <w:rPr>
          <w:spacing w:val="-4"/>
          <w:w w:val="105"/>
        </w:rPr>
        <w:t xml:space="preserve">JSCL </w:t>
      </w:r>
      <w:r w:rsidRPr="00805350">
        <w:rPr>
          <w:spacing w:val="-4"/>
          <w:w w:val="105"/>
        </w:rPr>
        <w:t xml:space="preserve">from such third parties as are necessary to enable </w:t>
      </w:r>
      <w:r w:rsidR="00760400" w:rsidRPr="00805350">
        <w:rPr>
          <w:spacing w:val="-4"/>
          <w:w w:val="105"/>
        </w:rPr>
        <w:t xml:space="preserve">JSCL </w:t>
      </w:r>
      <w:r w:rsidRPr="00805350">
        <w:rPr>
          <w:spacing w:val="-4"/>
          <w:w w:val="105"/>
        </w:rPr>
        <w:t xml:space="preserve">or </w:t>
      </w:r>
      <w:r w:rsidRPr="00805350">
        <w:rPr>
          <w:spacing w:val="-5"/>
          <w:w w:val="105"/>
        </w:rPr>
        <w:t xml:space="preserve">its replacement IA (any other agency that is selected for maintaining the system in place of the </w:t>
      </w:r>
      <w:r w:rsidRPr="00805350">
        <w:rPr>
          <w:spacing w:val="-4"/>
          <w:w w:val="105"/>
        </w:rPr>
        <w:t>IA, if applicable) to receive services substantially equivalent to the Services hereunder.</w:t>
      </w:r>
    </w:p>
    <w:p w:rsidR="004043ED" w:rsidRPr="00805350" w:rsidRDefault="004043ED" w:rsidP="002556CD">
      <w:pPr>
        <w:numPr>
          <w:ilvl w:val="0"/>
          <w:numId w:val="75"/>
        </w:numPr>
        <w:spacing w:before="108"/>
        <w:ind w:left="0" w:right="216"/>
        <w:jc w:val="both"/>
        <w:rPr>
          <w:spacing w:val="-4"/>
          <w:w w:val="105"/>
        </w:rPr>
      </w:pPr>
      <w:r w:rsidRPr="00805350">
        <w:rPr>
          <w:spacing w:val="-3"/>
          <w:w w:val="105"/>
        </w:rPr>
        <w:t xml:space="preserve">The IA shall transfer to </w:t>
      </w:r>
      <w:r w:rsidR="00760400" w:rsidRPr="00805350">
        <w:rPr>
          <w:spacing w:val="-3"/>
          <w:w w:val="105"/>
        </w:rPr>
        <w:t xml:space="preserve">JSCL </w:t>
      </w:r>
      <w:r w:rsidRPr="00805350">
        <w:rPr>
          <w:spacing w:val="-3"/>
          <w:w w:val="105"/>
        </w:rPr>
        <w:t xml:space="preserve">or its nominated agencies, in accordance with the terms of </w:t>
      </w:r>
      <w:r w:rsidRPr="00805350">
        <w:rPr>
          <w:spacing w:val="-7"/>
          <w:w w:val="105"/>
        </w:rPr>
        <w:t xml:space="preserve">this </w:t>
      </w:r>
      <w:r w:rsidR="00070758" w:rsidRPr="00805350">
        <w:rPr>
          <w:spacing w:val="-7"/>
          <w:w w:val="105"/>
        </w:rPr>
        <w:t>SA</w:t>
      </w:r>
      <w:r w:rsidRPr="00805350">
        <w:rPr>
          <w:spacing w:val="-7"/>
          <w:w w:val="105"/>
        </w:rPr>
        <w:t xml:space="preserve">, Assets or deliverables including the software, if any, (and including any data, ownership, </w:t>
      </w:r>
      <w:r w:rsidRPr="00805350">
        <w:rPr>
          <w:spacing w:val="-4"/>
          <w:w w:val="105"/>
        </w:rPr>
        <w:t xml:space="preserve">source code and associated documentation which is the work product of the development efforts </w:t>
      </w:r>
      <w:r w:rsidRPr="00805350">
        <w:rPr>
          <w:spacing w:val="-3"/>
          <w:w w:val="105"/>
        </w:rPr>
        <w:t xml:space="preserve">involved in the Implementation of Project) in which </w:t>
      </w:r>
      <w:r w:rsidR="00760400" w:rsidRPr="00805350">
        <w:rPr>
          <w:spacing w:val="-3"/>
          <w:w w:val="105"/>
        </w:rPr>
        <w:t xml:space="preserve">JSCL </w:t>
      </w:r>
      <w:r w:rsidRPr="00805350">
        <w:rPr>
          <w:spacing w:val="-3"/>
          <w:w w:val="105"/>
        </w:rPr>
        <w:t xml:space="preserve">has the right, title and interest and </w:t>
      </w:r>
      <w:r w:rsidRPr="00805350">
        <w:rPr>
          <w:spacing w:val="-4"/>
          <w:w w:val="105"/>
        </w:rPr>
        <w:t xml:space="preserve">that is in the possession or control of the IA as per provisions under </w:t>
      </w:r>
      <w:r w:rsidR="000547C4" w:rsidRPr="00805350">
        <w:rPr>
          <w:spacing w:val="-4"/>
          <w:w w:val="105"/>
        </w:rPr>
        <w:t xml:space="preserve">Section </w:t>
      </w:r>
      <w:r w:rsidR="00C1259E" w:rsidRPr="00805350">
        <w:rPr>
          <w:spacing w:val="-4"/>
          <w:w w:val="105"/>
        </w:rPr>
        <w:t>3</w:t>
      </w:r>
      <w:r w:rsidR="000547C4" w:rsidRPr="00805350">
        <w:rPr>
          <w:spacing w:val="-4"/>
          <w:w w:val="105"/>
        </w:rPr>
        <w:t>.20.1</w:t>
      </w:r>
      <w:r w:rsidRPr="00805350">
        <w:rPr>
          <w:spacing w:val="-4"/>
          <w:w w:val="105"/>
        </w:rPr>
        <w:t xml:space="preserve"> of this </w:t>
      </w:r>
      <w:r w:rsidR="00070758" w:rsidRPr="00805350">
        <w:rPr>
          <w:spacing w:val="-4"/>
          <w:w w:val="105"/>
        </w:rPr>
        <w:t>SA</w:t>
      </w:r>
      <w:r w:rsidRPr="00805350">
        <w:rPr>
          <w:spacing w:val="-4"/>
          <w:w w:val="105"/>
        </w:rPr>
        <w:t>.</w:t>
      </w:r>
    </w:p>
    <w:p w:rsidR="004043ED" w:rsidRPr="00805350" w:rsidRDefault="004043ED" w:rsidP="002556CD">
      <w:pPr>
        <w:numPr>
          <w:ilvl w:val="0"/>
          <w:numId w:val="75"/>
        </w:numPr>
        <w:spacing w:before="144"/>
        <w:ind w:left="0" w:right="216"/>
        <w:jc w:val="both"/>
        <w:rPr>
          <w:spacing w:val="-4"/>
          <w:w w:val="105"/>
        </w:rPr>
      </w:pPr>
      <w:r w:rsidRPr="00805350">
        <w:rPr>
          <w:spacing w:val="-4"/>
          <w:w w:val="105"/>
        </w:rPr>
        <w:t xml:space="preserve">In the event of this </w:t>
      </w:r>
      <w:r w:rsidR="00070758" w:rsidRPr="00805350">
        <w:rPr>
          <w:spacing w:val="-4"/>
          <w:w w:val="105"/>
        </w:rPr>
        <w:t>SA</w:t>
      </w:r>
      <w:r w:rsidRPr="00805350">
        <w:rPr>
          <w:spacing w:val="-4"/>
          <w:w w:val="105"/>
        </w:rPr>
        <w:t xml:space="preserve"> being terminated earlier than the planned Term of the Agreement, the IA shall be eligible to receive payments as described in the Exit Management Schedule.</w:t>
      </w:r>
    </w:p>
    <w:p w:rsidR="004043ED" w:rsidRPr="00805350" w:rsidRDefault="004043ED" w:rsidP="002556CD">
      <w:pPr>
        <w:numPr>
          <w:ilvl w:val="0"/>
          <w:numId w:val="75"/>
        </w:numPr>
        <w:spacing w:before="108"/>
        <w:ind w:left="0" w:right="216"/>
        <w:jc w:val="both"/>
        <w:rPr>
          <w:spacing w:val="-4"/>
          <w:w w:val="105"/>
        </w:rPr>
      </w:pPr>
      <w:r w:rsidRPr="00805350">
        <w:rPr>
          <w:spacing w:val="-10"/>
          <w:w w:val="105"/>
        </w:rPr>
        <w:t>The IA</w:t>
      </w:r>
      <w:r w:rsidRPr="00805350">
        <w:rPr>
          <w:spacing w:val="-10"/>
          <w:w w:val="110"/>
        </w:rPr>
        <w:t xml:space="preserve">’s team and/or all third parties appointed by the </w:t>
      </w:r>
      <w:r w:rsidRPr="00805350">
        <w:rPr>
          <w:spacing w:val="-10"/>
          <w:w w:val="105"/>
        </w:rPr>
        <w:t xml:space="preserve">IA shall continue to perform all their </w:t>
      </w:r>
      <w:r w:rsidRPr="00805350">
        <w:rPr>
          <w:spacing w:val="-7"/>
          <w:w w:val="105"/>
        </w:rPr>
        <w:t xml:space="preserve">obligations and responsibilities as stipulated under this </w:t>
      </w:r>
      <w:r w:rsidR="00070758" w:rsidRPr="00805350">
        <w:rPr>
          <w:spacing w:val="-7"/>
          <w:w w:val="105"/>
        </w:rPr>
        <w:t>SA</w:t>
      </w:r>
      <w:r w:rsidRPr="00805350">
        <w:rPr>
          <w:spacing w:val="-7"/>
          <w:w w:val="105"/>
        </w:rPr>
        <w:t xml:space="preserve">, and as may be proper and necessary to execute the scope of work under the </w:t>
      </w:r>
      <w:r w:rsidR="00070758" w:rsidRPr="00805350">
        <w:rPr>
          <w:spacing w:val="-7"/>
          <w:w w:val="105"/>
        </w:rPr>
        <w:t>SA</w:t>
      </w:r>
      <w:r w:rsidRPr="00805350">
        <w:rPr>
          <w:spacing w:val="-7"/>
          <w:w w:val="105"/>
        </w:rPr>
        <w:t xml:space="preserve"> in order to execute an effective transition and to maintain </w:t>
      </w:r>
      <w:r w:rsidRPr="00805350">
        <w:rPr>
          <w:spacing w:val="-4"/>
          <w:w w:val="105"/>
        </w:rPr>
        <w:t>business continuity.</w:t>
      </w:r>
    </w:p>
    <w:p w:rsidR="004043ED" w:rsidRPr="00805350" w:rsidRDefault="004043ED" w:rsidP="002556CD">
      <w:pPr>
        <w:numPr>
          <w:ilvl w:val="0"/>
          <w:numId w:val="75"/>
        </w:numPr>
        <w:spacing w:before="108"/>
        <w:ind w:left="0" w:right="216"/>
        <w:jc w:val="both"/>
        <w:rPr>
          <w:spacing w:val="-4"/>
          <w:w w:val="105"/>
        </w:rPr>
      </w:pPr>
      <w:r w:rsidRPr="00805350">
        <w:rPr>
          <w:spacing w:val="-3"/>
          <w:w w:val="105"/>
        </w:rPr>
        <w:t xml:space="preserve">In the event that </w:t>
      </w:r>
      <w:r w:rsidR="00760400" w:rsidRPr="00805350">
        <w:rPr>
          <w:spacing w:val="-3"/>
          <w:w w:val="105"/>
        </w:rPr>
        <w:t xml:space="preserve">JSCL </w:t>
      </w:r>
      <w:r w:rsidRPr="00805350">
        <w:rPr>
          <w:spacing w:val="-3"/>
          <w:w w:val="105"/>
        </w:rPr>
        <w:t xml:space="preserve">terminates this </w:t>
      </w:r>
      <w:r w:rsidR="00070758" w:rsidRPr="00805350">
        <w:rPr>
          <w:spacing w:val="-3"/>
          <w:w w:val="105"/>
        </w:rPr>
        <w:t>SA</w:t>
      </w:r>
      <w:r w:rsidRPr="00805350">
        <w:rPr>
          <w:spacing w:val="-3"/>
          <w:w w:val="105"/>
        </w:rPr>
        <w:t xml:space="preserve"> due to default or material breach of this </w:t>
      </w:r>
      <w:r w:rsidR="00070758" w:rsidRPr="00805350">
        <w:rPr>
          <w:spacing w:val="-3"/>
          <w:w w:val="105"/>
        </w:rPr>
        <w:t>SA</w:t>
      </w:r>
      <w:r w:rsidRPr="00805350">
        <w:rPr>
          <w:spacing w:val="-3"/>
          <w:w w:val="105"/>
        </w:rPr>
        <w:t xml:space="preserve"> on </w:t>
      </w:r>
      <w:r w:rsidRPr="00805350">
        <w:rPr>
          <w:spacing w:val="-7"/>
          <w:w w:val="105"/>
        </w:rPr>
        <w:t xml:space="preserve">the part of the IA, then </w:t>
      </w:r>
      <w:r w:rsidR="00760400" w:rsidRPr="00805350">
        <w:rPr>
          <w:spacing w:val="-7"/>
          <w:w w:val="105"/>
        </w:rPr>
        <w:t xml:space="preserve">JSCL </w:t>
      </w:r>
      <w:r w:rsidRPr="00805350">
        <w:rPr>
          <w:spacing w:val="-7"/>
          <w:w w:val="105"/>
        </w:rPr>
        <w:t xml:space="preserve">shall be entitled to invoke the Performance Bank Guarantee </w:t>
      </w:r>
      <w:r w:rsidRPr="00805350">
        <w:rPr>
          <w:spacing w:val="-5"/>
          <w:w w:val="105"/>
        </w:rPr>
        <w:t xml:space="preserve">submitted for this Project and pursue such other rights and/or remedies that may be available to </w:t>
      </w:r>
      <w:r w:rsidR="00760400" w:rsidRPr="00805350">
        <w:rPr>
          <w:spacing w:val="-4"/>
          <w:w w:val="105"/>
        </w:rPr>
        <w:t xml:space="preserve">JSCL </w:t>
      </w:r>
      <w:r w:rsidRPr="00805350">
        <w:rPr>
          <w:spacing w:val="-4"/>
          <w:w w:val="105"/>
        </w:rPr>
        <w:t>under law.</w:t>
      </w:r>
    </w:p>
    <w:p w:rsidR="004043ED" w:rsidRPr="00805350" w:rsidRDefault="004043ED" w:rsidP="002556CD">
      <w:pPr>
        <w:numPr>
          <w:ilvl w:val="0"/>
          <w:numId w:val="76"/>
        </w:numPr>
        <w:spacing w:before="108"/>
        <w:ind w:left="0" w:right="216"/>
        <w:jc w:val="both"/>
        <w:rPr>
          <w:spacing w:val="-4"/>
          <w:w w:val="105"/>
        </w:rPr>
      </w:pPr>
      <w:r w:rsidRPr="00805350">
        <w:rPr>
          <w:spacing w:val="-4"/>
          <w:w w:val="105"/>
        </w:rPr>
        <w:t xml:space="preserve">The termination hereof shall not affect any accrued right or liability of either party nor affect the </w:t>
      </w:r>
      <w:r w:rsidRPr="00805350">
        <w:rPr>
          <w:spacing w:val="-7"/>
          <w:w w:val="105"/>
        </w:rPr>
        <w:t xml:space="preserve">operation of the provisions of this </w:t>
      </w:r>
      <w:r w:rsidR="00070758" w:rsidRPr="00805350">
        <w:rPr>
          <w:spacing w:val="-7"/>
          <w:w w:val="105"/>
        </w:rPr>
        <w:t>SA</w:t>
      </w:r>
      <w:r w:rsidRPr="00805350">
        <w:rPr>
          <w:spacing w:val="-7"/>
          <w:w w:val="105"/>
        </w:rPr>
        <w:t xml:space="preserve"> that are expressly or by implication intended to come into or </w:t>
      </w:r>
      <w:r w:rsidRPr="00805350">
        <w:rPr>
          <w:spacing w:val="-4"/>
          <w:w w:val="105"/>
        </w:rPr>
        <w:t>continue in force on or after such termination</w:t>
      </w:r>
    </w:p>
    <w:p w:rsidR="004043ED" w:rsidRPr="00805350" w:rsidRDefault="004043ED" w:rsidP="002A4EB4">
      <w:pPr>
        <w:pStyle w:val="ListParagraph"/>
        <w:numPr>
          <w:ilvl w:val="0"/>
          <w:numId w:val="352"/>
        </w:numPr>
        <w:tabs>
          <w:tab w:val="right" w:pos="6586"/>
        </w:tabs>
        <w:spacing w:before="252"/>
        <w:jc w:val="both"/>
        <w:rPr>
          <w:b/>
          <w:bCs/>
          <w:spacing w:val="-4"/>
          <w:w w:val="105"/>
        </w:rPr>
      </w:pPr>
      <w:r w:rsidRPr="00805350">
        <w:rPr>
          <w:b/>
          <w:bCs/>
          <w:spacing w:val="-4"/>
          <w:w w:val="105"/>
        </w:rPr>
        <w:t>Payments upon Termination</w:t>
      </w:r>
    </w:p>
    <w:p w:rsidR="004043ED" w:rsidRPr="00805350" w:rsidRDefault="004043ED" w:rsidP="004043ED">
      <w:pPr>
        <w:pStyle w:val="Default"/>
        <w:jc w:val="both"/>
        <w:rPr>
          <w:rFonts w:ascii="Times New Roman" w:hAnsi="Times New Roman" w:cs="Times New Roman"/>
          <w:spacing w:val="-4"/>
          <w:w w:val="105"/>
        </w:rPr>
      </w:pPr>
      <w:r w:rsidRPr="00805350">
        <w:rPr>
          <w:rFonts w:ascii="Times New Roman" w:hAnsi="Times New Roman" w:cs="Times New Roman"/>
          <w:spacing w:val="-4"/>
          <w:w w:val="105"/>
        </w:rPr>
        <w:t xml:space="preserve">In the event of any termination of this </w:t>
      </w:r>
      <w:r w:rsidR="00070758" w:rsidRPr="00805350">
        <w:rPr>
          <w:rFonts w:ascii="Times New Roman" w:hAnsi="Times New Roman" w:cs="Times New Roman"/>
          <w:spacing w:val="-4"/>
          <w:w w:val="105"/>
        </w:rPr>
        <w:t>SA</w:t>
      </w:r>
      <w:r w:rsidRPr="00805350">
        <w:rPr>
          <w:rFonts w:ascii="Times New Roman" w:hAnsi="Times New Roman" w:cs="Times New Roman"/>
          <w:spacing w:val="-4"/>
          <w:w w:val="105"/>
        </w:rPr>
        <w:t xml:space="preserve"> in part or full, </w:t>
      </w:r>
      <w:r w:rsidR="00760400" w:rsidRPr="00805350">
        <w:rPr>
          <w:rFonts w:ascii="Times New Roman" w:hAnsi="Times New Roman" w:cs="Times New Roman"/>
          <w:spacing w:val="-4"/>
          <w:w w:val="105"/>
        </w:rPr>
        <w:t xml:space="preserve">JSCL </w:t>
      </w:r>
      <w:r w:rsidRPr="00805350">
        <w:rPr>
          <w:rFonts w:ascii="Times New Roman" w:hAnsi="Times New Roman" w:cs="Times New Roman"/>
          <w:spacing w:val="-4"/>
          <w:w w:val="105"/>
        </w:rPr>
        <w:t xml:space="preserve">shall pay for the Services successfully rendered by IA prior to effective date of termination as per payment terms. Any and all payments under this clause shall be payable only after the IA has complied with and completed the transition and exit management as per the Exit Management Plan to the satisfaction of </w:t>
      </w:r>
      <w:r w:rsidR="00F0045A" w:rsidRPr="00805350">
        <w:rPr>
          <w:rFonts w:ascii="Times New Roman" w:hAnsi="Times New Roman" w:cs="Times New Roman"/>
          <w:spacing w:val="-4"/>
          <w:w w:val="105"/>
        </w:rPr>
        <w:t xml:space="preserve">JSCL </w:t>
      </w:r>
      <w:r w:rsidRPr="00805350">
        <w:rPr>
          <w:rFonts w:ascii="Times New Roman" w:hAnsi="Times New Roman" w:cs="Times New Roman"/>
          <w:spacing w:val="-4"/>
          <w:w w:val="105"/>
        </w:rPr>
        <w:t xml:space="preserve">. In case of expiry of the Agreement, the last due payment shall be payable to the IA after the IA has complied with and completed the transition and exit management as per the Exit Management Plan to the satisfaction of </w:t>
      </w:r>
      <w:r w:rsidR="00F0045A" w:rsidRPr="00805350">
        <w:rPr>
          <w:rFonts w:ascii="Times New Roman" w:hAnsi="Times New Roman" w:cs="Times New Roman"/>
          <w:spacing w:val="-4"/>
          <w:w w:val="105"/>
        </w:rPr>
        <w:t xml:space="preserve">JSCL </w:t>
      </w:r>
      <w:r w:rsidRPr="00805350">
        <w:rPr>
          <w:rFonts w:ascii="Times New Roman" w:hAnsi="Times New Roman" w:cs="Times New Roman"/>
          <w:spacing w:val="-4"/>
          <w:w w:val="105"/>
        </w:rPr>
        <w:t xml:space="preserve">. </w:t>
      </w:r>
    </w:p>
    <w:p w:rsidR="004043ED" w:rsidRPr="00805350" w:rsidRDefault="004043ED" w:rsidP="004043ED">
      <w:pPr>
        <w:spacing w:before="180"/>
        <w:ind w:right="216"/>
        <w:jc w:val="both"/>
        <w:rPr>
          <w:spacing w:val="-4"/>
          <w:w w:val="105"/>
        </w:rPr>
      </w:pPr>
    </w:p>
    <w:p w:rsidR="004043ED" w:rsidRPr="00805350" w:rsidRDefault="004043ED" w:rsidP="00414B07">
      <w:pPr>
        <w:pStyle w:val="Heading2"/>
        <w:numPr>
          <w:ilvl w:val="1"/>
          <w:numId w:val="288"/>
        </w:numPr>
        <w:rPr>
          <w:rFonts w:ascii="Times New Roman" w:hAnsi="Times New Roman"/>
        </w:rPr>
      </w:pPr>
      <w:bookmarkStart w:id="472" w:name="_Toc473822390"/>
      <w:bookmarkStart w:id="473" w:name="_Toc12539580"/>
      <w:r w:rsidRPr="00805350">
        <w:rPr>
          <w:rFonts w:ascii="Times New Roman" w:hAnsi="Times New Roman"/>
        </w:rPr>
        <w:t>Protection and Limitations</w:t>
      </w:r>
      <w:bookmarkEnd w:id="472"/>
      <w:bookmarkEnd w:id="473"/>
    </w:p>
    <w:p w:rsidR="004043ED" w:rsidRPr="00805350" w:rsidRDefault="004043ED" w:rsidP="004808F2">
      <w:pPr>
        <w:pStyle w:val="ListParagraph"/>
        <w:numPr>
          <w:ilvl w:val="0"/>
          <w:numId w:val="353"/>
        </w:numPr>
        <w:tabs>
          <w:tab w:val="right" w:pos="2506"/>
        </w:tabs>
        <w:spacing w:before="288" w:line="208" w:lineRule="auto"/>
        <w:ind w:left="360"/>
        <w:jc w:val="both"/>
        <w:rPr>
          <w:b/>
          <w:bCs/>
          <w:w w:val="105"/>
        </w:rPr>
      </w:pPr>
      <w:r w:rsidRPr="00805350">
        <w:rPr>
          <w:b/>
          <w:bCs/>
          <w:w w:val="105"/>
        </w:rPr>
        <w:t>Warranties</w:t>
      </w:r>
    </w:p>
    <w:p w:rsidR="004043ED" w:rsidRPr="00805350" w:rsidRDefault="004043ED" w:rsidP="004808F2">
      <w:pPr>
        <w:tabs>
          <w:tab w:val="right" w:pos="2506"/>
        </w:tabs>
        <w:spacing w:before="288" w:line="208" w:lineRule="auto"/>
        <w:jc w:val="both"/>
      </w:pPr>
      <w:r w:rsidRPr="00805350">
        <w:rPr>
          <w:rStyle w:val="Heading5Char"/>
          <w:rFonts w:ascii="Times New Roman" w:hAnsi="Times New Roman"/>
          <w:b w:val="0"/>
          <w:u w:val="none"/>
          <w:lang w:val="en-US"/>
        </w:rPr>
        <w:t xml:space="preserve">The </w:t>
      </w:r>
      <w:r w:rsidRPr="00805350">
        <w:t>warranties and remedies provided in this Clause are in addition to, and not in derogation of, the warranties provided in the RFP and the two are to be read harmoniously</w:t>
      </w:r>
      <w:r w:rsidR="00CE35D2" w:rsidRPr="00805350">
        <w:t xml:space="preserve">. </w:t>
      </w:r>
    </w:p>
    <w:p w:rsidR="004043ED" w:rsidRPr="00805350" w:rsidRDefault="004043ED" w:rsidP="004808F2">
      <w:pPr>
        <w:pStyle w:val="ListParagraph"/>
        <w:numPr>
          <w:ilvl w:val="2"/>
          <w:numId w:val="362"/>
        </w:numPr>
        <w:spacing w:before="252"/>
        <w:jc w:val="both"/>
        <w:rPr>
          <w:b/>
          <w:spacing w:val="-4"/>
          <w:w w:val="105"/>
        </w:rPr>
      </w:pPr>
      <w:r w:rsidRPr="00805350">
        <w:rPr>
          <w:b/>
          <w:spacing w:val="-4"/>
          <w:w w:val="105"/>
        </w:rPr>
        <w:t>Warranty for infrastructure/goods:</w:t>
      </w:r>
    </w:p>
    <w:p w:rsidR="004043ED" w:rsidRPr="00805350" w:rsidRDefault="004043ED" w:rsidP="004043ED">
      <w:pPr>
        <w:spacing w:before="252"/>
        <w:jc w:val="both"/>
        <w:rPr>
          <w:spacing w:val="-4"/>
          <w:w w:val="105"/>
        </w:rPr>
      </w:pPr>
      <w:r w:rsidRPr="00805350">
        <w:rPr>
          <w:spacing w:val="-4"/>
          <w:w w:val="105"/>
        </w:rPr>
        <w:t xml:space="preserve">The IA warrants, covenants and represents to </w:t>
      </w:r>
      <w:r w:rsidR="00760400" w:rsidRPr="00805350">
        <w:rPr>
          <w:spacing w:val="-4"/>
          <w:w w:val="105"/>
        </w:rPr>
        <w:t xml:space="preserve">JSCL </w:t>
      </w:r>
      <w:r w:rsidRPr="00805350">
        <w:rPr>
          <w:spacing w:val="-4"/>
          <w:w w:val="105"/>
        </w:rPr>
        <w:t>that,-</w:t>
      </w:r>
    </w:p>
    <w:p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2"/>
          <w:w w:val="105"/>
        </w:rPr>
        <w:t xml:space="preserve">For the Term of the Agreement on all the items supplied by IA as per requirements of the </w:t>
      </w:r>
      <w:r w:rsidRPr="00805350">
        <w:rPr>
          <w:spacing w:val="-5"/>
          <w:w w:val="105"/>
        </w:rPr>
        <w:t xml:space="preserve">SA and the RFP, the IA would give comprehensive onsite warranty and support for all </w:t>
      </w:r>
      <w:r w:rsidRPr="00805350">
        <w:rPr>
          <w:w w:val="105"/>
        </w:rPr>
        <w:t>goods supplied</w:t>
      </w:r>
      <w:r w:rsidR="00876907" w:rsidRPr="00805350">
        <w:rPr>
          <w:w w:val="105"/>
        </w:rPr>
        <w:t xml:space="preserve"> for </w:t>
      </w:r>
      <w:r w:rsidR="00683281" w:rsidRPr="00805350">
        <w:rPr>
          <w:w w:val="105"/>
        </w:rPr>
        <w:t>three</w:t>
      </w:r>
      <w:r w:rsidR="00876907" w:rsidRPr="00805350">
        <w:rPr>
          <w:w w:val="105"/>
        </w:rPr>
        <w:t xml:space="preserve"> years after the </w:t>
      </w:r>
      <w:r w:rsidR="00CE35D2" w:rsidRPr="00805350">
        <w:rPr>
          <w:w w:val="105"/>
        </w:rPr>
        <w:t>Go-Live</w:t>
      </w:r>
      <w:r w:rsidR="00876907" w:rsidRPr="00805350">
        <w:rPr>
          <w:w w:val="105"/>
        </w:rPr>
        <w:t xml:space="preserve"> as per the </w:t>
      </w:r>
      <w:r w:rsidR="00CE35D2" w:rsidRPr="00805350">
        <w:rPr>
          <w:w w:val="105"/>
        </w:rPr>
        <w:t>RFP</w:t>
      </w:r>
      <w:r w:rsidR="00683281" w:rsidRPr="00805350">
        <w:rPr>
          <w:w w:val="105"/>
        </w:rPr>
        <w:t xml:space="preserve"> extendable to another two years</w:t>
      </w:r>
      <w:r w:rsidRPr="00805350">
        <w:rPr>
          <w:w w:val="105"/>
        </w:rPr>
        <w:t xml:space="preserve">. The warranty would ensure that the goods/ articles would continue to </w:t>
      </w:r>
      <w:r w:rsidRPr="00805350">
        <w:rPr>
          <w:spacing w:val="-4"/>
          <w:w w:val="105"/>
        </w:rPr>
        <w:t>conform to the standards and specifications as prescribed in the RFP for the entire duration of the Contract.</w:t>
      </w:r>
    </w:p>
    <w:p w:rsidR="004043ED" w:rsidRPr="00805350" w:rsidRDefault="004043ED" w:rsidP="002556CD">
      <w:pPr>
        <w:numPr>
          <w:ilvl w:val="0"/>
          <w:numId w:val="77"/>
        </w:numPr>
        <w:tabs>
          <w:tab w:val="clear" w:pos="360"/>
          <w:tab w:val="num" w:pos="1080"/>
        </w:tabs>
        <w:spacing w:before="108"/>
        <w:ind w:left="1080"/>
        <w:jc w:val="both"/>
        <w:rPr>
          <w:rFonts w:eastAsiaTheme="minorHAnsi"/>
          <w:color w:val="000000"/>
        </w:rPr>
      </w:pPr>
      <w:r w:rsidRPr="00805350">
        <w:rPr>
          <w:rFonts w:eastAsiaTheme="minorHAnsi"/>
          <w:color w:val="000000"/>
        </w:rPr>
        <w:t xml:space="preserve">That </w:t>
      </w:r>
      <w:r w:rsidR="00760400" w:rsidRPr="00805350">
        <w:rPr>
          <w:rFonts w:eastAsiaTheme="minorHAnsi"/>
          <w:color w:val="000000"/>
        </w:rPr>
        <w:t xml:space="preserve">JSCL </w:t>
      </w:r>
      <w:r w:rsidRPr="00805350">
        <w:rPr>
          <w:rFonts w:eastAsiaTheme="minorHAnsi"/>
          <w:color w:val="000000"/>
        </w:rPr>
        <w:t xml:space="preserve">shall acquire good and clear title on the goods procured by IA pursuant to the RFP and the Agreement, free and clear of </w:t>
      </w:r>
      <w:r w:rsidRPr="00805350">
        <w:rPr>
          <w:spacing w:val="-2"/>
          <w:w w:val="105"/>
        </w:rPr>
        <w:t>any</w:t>
      </w:r>
      <w:r w:rsidRPr="00805350">
        <w:rPr>
          <w:rFonts w:eastAsiaTheme="minorHAnsi"/>
          <w:color w:val="000000"/>
        </w:rPr>
        <w:t xml:space="preserve"> and all charges and encumbrances and shall have right to uninterrupted use of such goods; </w:t>
      </w:r>
    </w:p>
    <w:p w:rsidR="004043ED" w:rsidRPr="00805350" w:rsidRDefault="004043ED" w:rsidP="004043ED">
      <w:pPr>
        <w:spacing w:before="144"/>
        <w:ind w:left="1080"/>
        <w:jc w:val="both"/>
        <w:rPr>
          <w:spacing w:val="-4"/>
          <w:w w:val="105"/>
        </w:rPr>
      </w:pPr>
    </w:p>
    <w:p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1"/>
          <w:w w:val="105"/>
        </w:rPr>
        <w:t xml:space="preserve">All infrastructure procured by the IA for this Project adheres to the service level </w:t>
      </w:r>
      <w:r w:rsidRPr="00805350">
        <w:rPr>
          <w:spacing w:val="-3"/>
          <w:w w:val="105"/>
        </w:rPr>
        <w:t xml:space="preserve">requirements as specified in the Agreement, SLA and the RFP. IT Infrastructure proposed by the IA which will not meet the minimum </w:t>
      </w:r>
      <w:r w:rsidRPr="00805350">
        <w:rPr>
          <w:spacing w:val="-4"/>
          <w:w w:val="105"/>
        </w:rPr>
        <w:t xml:space="preserve">service level requirements will be upgraded without any additional fee to </w:t>
      </w:r>
      <w:r w:rsidR="00F0045A" w:rsidRPr="00805350">
        <w:rPr>
          <w:spacing w:val="-4"/>
          <w:w w:val="105"/>
        </w:rPr>
        <w:t xml:space="preserve">JSCL </w:t>
      </w:r>
      <w:r w:rsidRPr="00805350">
        <w:rPr>
          <w:spacing w:val="-4"/>
          <w:w w:val="105"/>
        </w:rPr>
        <w:t>.</w:t>
      </w:r>
    </w:p>
    <w:p w:rsidR="004043ED" w:rsidRPr="00805350" w:rsidRDefault="004043ED" w:rsidP="002556CD">
      <w:pPr>
        <w:numPr>
          <w:ilvl w:val="0"/>
          <w:numId w:val="77"/>
        </w:numPr>
        <w:tabs>
          <w:tab w:val="clear" w:pos="360"/>
          <w:tab w:val="num" w:pos="1080"/>
        </w:tabs>
        <w:spacing w:before="108"/>
        <w:ind w:left="1080"/>
        <w:jc w:val="both"/>
        <w:rPr>
          <w:w w:val="105"/>
        </w:rPr>
      </w:pPr>
      <w:r w:rsidRPr="00805350">
        <w:rPr>
          <w:spacing w:val="1"/>
          <w:w w:val="105"/>
        </w:rPr>
        <w:t>Ensure</w:t>
      </w:r>
      <w:r w:rsidRPr="00805350">
        <w:rPr>
          <w:spacing w:val="-5"/>
          <w:w w:val="105"/>
        </w:rPr>
        <w:t xml:space="preserve"> adequate regular supply of spare parts needed for a specific type of </w:t>
      </w:r>
      <w:r w:rsidRPr="00805350">
        <w:rPr>
          <w:w w:val="105"/>
        </w:rPr>
        <w:t>equipment.</w:t>
      </w:r>
    </w:p>
    <w:p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3"/>
          <w:w w:val="105"/>
        </w:rPr>
        <w:t xml:space="preserve">None of the components and sub-components proposed for this Project are second-hand or </w:t>
      </w:r>
      <w:r w:rsidRPr="00805350">
        <w:rPr>
          <w:spacing w:val="-4"/>
          <w:w w:val="105"/>
        </w:rPr>
        <w:t>used items.</w:t>
      </w:r>
    </w:p>
    <w:p w:rsidR="004043ED" w:rsidRPr="00805350" w:rsidRDefault="004043ED" w:rsidP="004043ED">
      <w:pPr>
        <w:widowControl/>
        <w:kinsoku/>
        <w:autoSpaceDE w:val="0"/>
        <w:autoSpaceDN w:val="0"/>
        <w:adjustRightInd w:val="0"/>
        <w:jc w:val="both"/>
        <w:rPr>
          <w:rFonts w:eastAsiaTheme="minorHAnsi"/>
          <w:color w:val="000000"/>
        </w:rPr>
      </w:pPr>
    </w:p>
    <w:p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4"/>
          <w:w w:val="105"/>
        </w:rPr>
        <w:t xml:space="preserve">None of </w:t>
      </w:r>
      <w:r w:rsidRPr="00805350">
        <w:rPr>
          <w:spacing w:val="1"/>
          <w:w w:val="105"/>
        </w:rPr>
        <w:t>the</w:t>
      </w:r>
      <w:r w:rsidRPr="00805350">
        <w:rPr>
          <w:spacing w:val="-4"/>
          <w:w w:val="105"/>
        </w:rPr>
        <w:t xml:space="preserve"> components and sub-components are declared "End-of-</w:t>
      </w:r>
      <w:r w:rsidRPr="00805350">
        <w:rPr>
          <w:spacing w:val="-4"/>
          <w:w w:val="110"/>
        </w:rPr>
        <w:t xml:space="preserve">sale‟ by the respective </w:t>
      </w:r>
      <w:r w:rsidRPr="00805350">
        <w:rPr>
          <w:spacing w:val="-4"/>
          <w:w w:val="105"/>
        </w:rPr>
        <w:t xml:space="preserve">OEM in next </w:t>
      </w:r>
      <w:r w:rsidR="00751D2F" w:rsidRPr="00805350">
        <w:rPr>
          <w:spacing w:val="-4"/>
          <w:w w:val="105"/>
        </w:rPr>
        <w:t>three years</w:t>
      </w:r>
      <w:r w:rsidRPr="00805350">
        <w:rPr>
          <w:spacing w:val="-4"/>
          <w:w w:val="105"/>
        </w:rPr>
        <w:t xml:space="preserve"> as on date of submission of Bid.</w:t>
      </w: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6"/>
          <w:w w:val="105"/>
        </w:rPr>
        <w:t xml:space="preserve">The IA should ensure that the proposed components and sub-components of the goods </w:t>
      </w:r>
      <w:r w:rsidRPr="00805350">
        <w:rPr>
          <w:spacing w:val="1"/>
          <w:w w:val="105"/>
        </w:rPr>
        <w:t>procured</w:t>
      </w:r>
      <w:r w:rsidRPr="00805350">
        <w:rPr>
          <w:spacing w:val="-6"/>
          <w:w w:val="105"/>
        </w:rPr>
        <w:t xml:space="preserve"> are supported by the respective OEM till 1 year after the End of Contract (</w:t>
      </w:r>
      <w:r w:rsidRPr="00805350">
        <w:rPr>
          <w:spacing w:val="-2"/>
          <w:w w:val="105"/>
        </w:rPr>
        <w:t xml:space="preserve">Warranty Period). If the product/goods is not-supported by the OEM during the period mentioned for any reason, the IA will be required to replace the product with a suitable higher alternate for which support is provided by the OEM at no additional cost to </w:t>
      </w:r>
      <w:r w:rsidR="00760400" w:rsidRPr="00805350">
        <w:rPr>
          <w:spacing w:val="-2"/>
          <w:w w:val="105"/>
        </w:rPr>
        <w:t xml:space="preserve">JSCL </w:t>
      </w:r>
      <w:r w:rsidRPr="00805350">
        <w:rPr>
          <w:spacing w:val="-2"/>
          <w:w w:val="105"/>
        </w:rPr>
        <w:t>and without impacting the performance or timelines of the Project.</w:t>
      </w: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All infrastructure procured by the IA for this Project is purchased within last two months from </w:t>
      </w:r>
      <w:r w:rsidRPr="00805350">
        <w:rPr>
          <w:spacing w:val="1"/>
          <w:w w:val="105"/>
        </w:rPr>
        <w:t>the</w:t>
      </w:r>
      <w:r w:rsidRPr="00805350">
        <w:rPr>
          <w:spacing w:val="-2"/>
          <w:w w:val="105"/>
        </w:rPr>
        <w:t xml:space="preserve"> date of deployment and documentary proof for warranty and proof of purchase (unless existing infrastructure is being reused) should be produced at the time of deployment of infrastructure</w:t>
      </w: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All </w:t>
      </w:r>
      <w:r w:rsidRPr="00805350">
        <w:rPr>
          <w:spacing w:val="1"/>
          <w:w w:val="105"/>
        </w:rPr>
        <w:t>infrastructure</w:t>
      </w:r>
      <w:r w:rsidRPr="00805350">
        <w:rPr>
          <w:spacing w:val="-2"/>
          <w:w w:val="105"/>
        </w:rPr>
        <w:t>/goods procured by the IA for this Project is ready and functional before commencing any kind of services</w:t>
      </w: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All </w:t>
      </w:r>
      <w:r w:rsidRPr="00805350">
        <w:rPr>
          <w:spacing w:val="1"/>
          <w:w w:val="105"/>
        </w:rPr>
        <w:t>infrastructure</w:t>
      </w:r>
      <w:r w:rsidRPr="00805350">
        <w:rPr>
          <w:spacing w:val="-2"/>
          <w:w w:val="105"/>
        </w:rPr>
        <w:t>/goods procured by the IA for this Project is compatible with infrastructure at cloud &amp; mobile enablement.</w:t>
      </w: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None of the infrastructure/goods for this Project would be pledged/mortgaged/licensed by the IA.</w:t>
      </w:r>
    </w:p>
    <w:p w:rsidR="004043ED" w:rsidRPr="00805350" w:rsidRDefault="004043ED" w:rsidP="004043ED">
      <w:pPr>
        <w:pStyle w:val="ListParagraph"/>
        <w:widowControl/>
        <w:kinsoku/>
        <w:autoSpaceDE w:val="0"/>
        <w:autoSpaceDN w:val="0"/>
        <w:adjustRightInd w:val="0"/>
        <w:ind w:left="2232"/>
        <w:jc w:val="both"/>
        <w:rPr>
          <w:spacing w:val="-2"/>
          <w:w w:val="105"/>
        </w:rPr>
      </w:pP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That the </w:t>
      </w:r>
      <w:r w:rsidRPr="00805350">
        <w:rPr>
          <w:spacing w:val="1"/>
          <w:w w:val="105"/>
        </w:rPr>
        <w:t>infrastructure</w:t>
      </w:r>
      <w:r w:rsidRPr="00805350">
        <w:rPr>
          <w:spacing w:val="-2"/>
          <w:w w:val="105"/>
        </w:rPr>
        <w:t xml:space="preserve">/ goods are free from defects in material and workmanship under normal use and that the infrastructure/ goods shall remain in good working order during the Warranty Period. </w:t>
      </w:r>
    </w:p>
    <w:p w:rsidR="004043ED" w:rsidRPr="00805350" w:rsidRDefault="004043ED" w:rsidP="004043ED">
      <w:pPr>
        <w:pStyle w:val="ListParagraph"/>
        <w:widowControl/>
        <w:kinsoku/>
        <w:autoSpaceDE w:val="0"/>
        <w:autoSpaceDN w:val="0"/>
        <w:adjustRightInd w:val="0"/>
        <w:ind w:left="2232"/>
        <w:jc w:val="both"/>
        <w:rPr>
          <w:spacing w:val="-2"/>
          <w:w w:val="105"/>
        </w:rPr>
      </w:pP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That the </w:t>
      </w:r>
      <w:r w:rsidRPr="00805350">
        <w:rPr>
          <w:spacing w:val="1"/>
          <w:w w:val="105"/>
        </w:rPr>
        <w:t>infrastructure</w:t>
      </w:r>
      <w:r w:rsidRPr="00805350">
        <w:rPr>
          <w:spacing w:val="-2"/>
          <w:w w:val="105"/>
        </w:rPr>
        <w:t xml:space="preserve">/ goods are and shall remain throughout the Warranty Period eligible for maintenance under the OEM’s standard maintenance agreement. </w:t>
      </w:r>
    </w:p>
    <w:p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4"/>
          <w:w w:val="105"/>
        </w:rPr>
        <w:t xml:space="preserve">That the </w:t>
      </w:r>
      <w:r w:rsidRPr="00805350">
        <w:rPr>
          <w:spacing w:val="1"/>
          <w:w w:val="105"/>
        </w:rPr>
        <w:t>infrastructure</w:t>
      </w:r>
      <w:r w:rsidRPr="00805350">
        <w:rPr>
          <w:spacing w:val="-4"/>
          <w:w w:val="105"/>
        </w:rPr>
        <w:t>/goods are fit for successfully implementing the Project.</w:t>
      </w:r>
    </w:p>
    <w:p w:rsidR="004043ED" w:rsidRPr="00805350" w:rsidRDefault="004043ED" w:rsidP="004043ED">
      <w:pPr>
        <w:pStyle w:val="ListParagraph"/>
        <w:jc w:val="both"/>
        <w:rPr>
          <w:spacing w:val="-2"/>
          <w:w w:val="105"/>
        </w:rPr>
      </w:pP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IA warrants that the infrastructure/ goods supplied under this Agreement shall be of the highest grade and quality and consistent with the established and generally accepted standards of materials of this type. The infrastructure /goods shall be in full conformity with the specifications and shall operate properly and safely. All recent design improvements in goods, unless provided otherwise in the Agreement, shall also be made available.</w:t>
      </w:r>
    </w:p>
    <w:p w:rsidR="004043ED" w:rsidRPr="00805350" w:rsidRDefault="004043ED" w:rsidP="004043ED">
      <w:pPr>
        <w:pStyle w:val="ListParagraph"/>
        <w:jc w:val="both"/>
        <w:rPr>
          <w:spacing w:val="-2"/>
          <w:w w:val="105"/>
        </w:rPr>
      </w:pPr>
    </w:p>
    <w:p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2"/>
          <w:w w:val="105"/>
        </w:rPr>
        <w:t xml:space="preserve">With respect to all third-party products and services purchased by IA for </w:t>
      </w:r>
      <w:r w:rsidR="00760400" w:rsidRPr="00805350">
        <w:rPr>
          <w:spacing w:val="-2"/>
          <w:w w:val="105"/>
        </w:rPr>
        <w:t xml:space="preserve">JSCL </w:t>
      </w:r>
      <w:r w:rsidRPr="00805350">
        <w:rPr>
          <w:spacing w:val="-2"/>
          <w:w w:val="105"/>
        </w:rPr>
        <w:t xml:space="preserve">in </w:t>
      </w:r>
      <w:r w:rsidRPr="00805350">
        <w:rPr>
          <w:spacing w:val="-8"/>
          <w:w w:val="105"/>
        </w:rPr>
        <w:t xml:space="preserve">connection with the provision of the Services, IA will pass through or assign to </w:t>
      </w:r>
      <w:r w:rsidR="00760400" w:rsidRPr="00805350">
        <w:rPr>
          <w:spacing w:val="-8"/>
          <w:w w:val="105"/>
        </w:rPr>
        <w:t xml:space="preserve">JSCL </w:t>
      </w:r>
      <w:r w:rsidRPr="00805350">
        <w:rPr>
          <w:spacing w:val="-8"/>
          <w:w w:val="105"/>
        </w:rPr>
        <w:t xml:space="preserve">the </w:t>
      </w:r>
      <w:r w:rsidRPr="00805350">
        <w:rPr>
          <w:spacing w:val="1"/>
          <w:w w:val="105"/>
        </w:rPr>
        <w:t>available</w:t>
      </w:r>
      <w:r w:rsidRPr="00805350">
        <w:rPr>
          <w:spacing w:val="-5"/>
          <w:w w:val="105"/>
        </w:rPr>
        <w:t xml:space="preserve"> rights which IA obtains from the manufacturers and/or vendors of such products </w:t>
      </w:r>
      <w:r w:rsidRPr="00805350">
        <w:rPr>
          <w:spacing w:val="-4"/>
          <w:w w:val="105"/>
        </w:rPr>
        <w:t xml:space="preserve">and services (including warranty and indemnification rights), all to the extent that such rights are assignable, but provided always that IA shall on a best efforts basis endeavor to obtain the assignment of such rights for the benefit of </w:t>
      </w:r>
      <w:r w:rsidR="00F0045A" w:rsidRPr="00805350">
        <w:rPr>
          <w:spacing w:val="-4"/>
          <w:w w:val="105"/>
        </w:rPr>
        <w:t xml:space="preserve">JSCL </w:t>
      </w:r>
      <w:r w:rsidRPr="00805350">
        <w:rPr>
          <w:spacing w:val="-4"/>
          <w:w w:val="105"/>
        </w:rPr>
        <w:t>.</w:t>
      </w:r>
    </w:p>
    <w:p w:rsidR="004043ED" w:rsidRPr="00805350" w:rsidRDefault="004043ED" w:rsidP="004043ED">
      <w:pPr>
        <w:pStyle w:val="ListParagraph"/>
        <w:jc w:val="both"/>
        <w:rPr>
          <w:spacing w:val="-4"/>
          <w:w w:val="105"/>
        </w:rPr>
      </w:pPr>
    </w:p>
    <w:p w:rsidR="004043ED" w:rsidRPr="00805350" w:rsidRDefault="004043ED" w:rsidP="004043ED">
      <w:pPr>
        <w:spacing w:before="108"/>
        <w:ind w:left="1080"/>
        <w:jc w:val="both"/>
        <w:rPr>
          <w:spacing w:val="-4"/>
          <w:w w:val="105"/>
        </w:rPr>
      </w:pPr>
    </w:p>
    <w:p w:rsidR="004043ED" w:rsidRPr="00805350" w:rsidRDefault="004043ED" w:rsidP="004808F2">
      <w:pPr>
        <w:pStyle w:val="ListParagraph"/>
        <w:numPr>
          <w:ilvl w:val="0"/>
          <w:numId w:val="353"/>
        </w:numPr>
        <w:tabs>
          <w:tab w:val="right" w:pos="2506"/>
        </w:tabs>
        <w:spacing w:before="288" w:line="208" w:lineRule="auto"/>
        <w:ind w:left="360"/>
        <w:jc w:val="both"/>
        <w:rPr>
          <w:b/>
          <w:bCs/>
          <w:w w:val="105"/>
        </w:rPr>
      </w:pPr>
      <w:r w:rsidRPr="00805350">
        <w:rPr>
          <w:b/>
          <w:bCs/>
          <w:w w:val="105"/>
        </w:rPr>
        <w:t>Warranty for Software:</w:t>
      </w:r>
    </w:p>
    <w:p w:rsidR="004043ED" w:rsidRPr="00805350" w:rsidRDefault="004043ED" w:rsidP="004043ED">
      <w:pPr>
        <w:pStyle w:val="Default"/>
        <w:jc w:val="both"/>
        <w:rPr>
          <w:rFonts w:ascii="Times New Roman" w:hAnsi="Times New Roman" w:cs="Times New Roman"/>
          <w:color w:val="auto"/>
          <w:spacing w:val="-6"/>
          <w:w w:val="105"/>
        </w:rPr>
      </w:pPr>
      <w:r w:rsidRPr="00805350">
        <w:rPr>
          <w:rFonts w:ascii="Times New Roman" w:hAnsi="Times New Roman" w:cs="Times New Roman"/>
          <w:color w:val="auto"/>
          <w:spacing w:val="-6"/>
          <w:w w:val="105"/>
        </w:rPr>
        <w:tab/>
      </w:r>
    </w:p>
    <w:p w:rsidR="004043ED" w:rsidRPr="00805350" w:rsidRDefault="004043ED" w:rsidP="004808F2">
      <w:pPr>
        <w:pStyle w:val="ListParagraph"/>
        <w:widowControl/>
        <w:kinsoku/>
        <w:autoSpaceDE w:val="0"/>
        <w:autoSpaceDN w:val="0"/>
        <w:adjustRightInd w:val="0"/>
        <w:spacing w:after="135"/>
        <w:ind w:left="0"/>
        <w:jc w:val="both"/>
        <w:rPr>
          <w:spacing w:val="-6"/>
          <w:w w:val="105"/>
        </w:rPr>
      </w:pPr>
      <w:r w:rsidRPr="00805350">
        <w:rPr>
          <w:spacing w:val="-6"/>
          <w:w w:val="105"/>
        </w:rPr>
        <w:t xml:space="preserve">The IA represents, warrants and covenants that on the Acceptance Date and for the Warranty Period, the Software will be free of material programming errors and will operate and conform to the specifications laid down by </w:t>
      </w:r>
      <w:r w:rsidR="00F0045A" w:rsidRPr="00805350">
        <w:rPr>
          <w:spacing w:val="-6"/>
          <w:w w:val="105"/>
        </w:rPr>
        <w:t xml:space="preserve">JSCL </w:t>
      </w:r>
      <w:r w:rsidRPr="00805350">
        <w:rPr>
          <w:spacing w:val="-6"/>
          <w:w w:val="105"/>
        </w:rPr>
        <w:t xml:space="preserve">. The IA also represents, warrants and covenants that the medium on which the Software is contained when delivered to </w:t>
      </w:r>
      <w:r w:rsidR="00760400" w:rsidRPr="00805350">
        <w:rPr>
          <w:spacing w:val="-6"/>
          <w:w w:val="105"/>
        </w:rPr>
        <w:t xml:space="preserve">JSCL </w:t>
      </w:r>
      <w:r w:rsidRPr="00805350">
        <w:rPr>
          <w:spacing w:val="-6"/>
          <w:w w:val="105"/>
        </w:rPr>
        <w:t xml:space="preserve">will be free from defects in material or workmanship and shall be free from any viruses, bugs etc. </w:t>
      </w:r>
    </w:p>
    <w:p w:rsidR="00C83A57" w:rsidRPr="00805350" w:rsidRDefault="00C83A57" w:rsidP="004043ED">
      <w:pPr>
        <w:pStyle w:val="ListParagraph"/>
        <w:widowControl/>
        <w:kinsoku/>
        <w:autoSpaceDE w:val="0"/>
        <w:autoSpaceDN w:val="0"/>
        <w:adjustRightInd w:val="0"/>
        <w:spacing w:after="135"/>
        <w:jc w:val="both"/>
        <w:rPr>
          <w:spacing w:val="-6"/>
          <w:w w:val="105"/>
        </w:rPr>
      </w:pPr>
    </w:p>
    <w:p w:rsidR="004043ED" w:rsidRPr="00805350" w:rsidRDefault="004043ED" w:rsidP="004808F2">
      <w:pPr>
        <w:pStyle w:val="ListParagraph"/>
        <w:numPr>
          <w:ilvl w:val="0"/>
          <w:numId w:val="353"/>
        </w:numPr>
        <w:tabs>
          <w:tab w:val="right" w:pos="2506"/>
        </w:tabs>
        <w:spacing w:before="288" w:line="208" w:lineRule="auto"/>
        <w:ind w:left="360"/>
        <w:jc w:val="both"/>
        <w:rPr>
          <w:b/>
          <w:bCs/>
          <w:w w:val="105"/>
        </w:rPr>
      </w:pPr>
      <w:r w:rsidRPr="00805350">
        <w:rPr>
          <w:b/>
          <w:bCs/>
          <w:w w:val="105"/>
        </w:rPr>
        <w:t>Warranty for Services:</w:t>
      </w:r>
    </w:p>
    <w:p w:rsidR="004043ED" w:rsidRPr="00805350" w:rsidRDefault="004043ED" w:rsidP="004808F2">
      <w:pPr>
        <w:tabs>
          <w:tab w:val="left" w:pos="1440"/>
        </w:tabs>
        <w:spacing w:before="108"/>
        <w:jc w:val="both"/>
        <w:rPr>
          <w:spacing w:val="-6"/>
          <w:w w:val="105"/>
        </w:rPr>
      </w:pPr>
      <w:r w:rsidRPr="00805350">
        <w:rPr>
          <w:spacing w:val="-6"/>
          <w:w w:val="105"/>
        </w:rPr>
        <w:t>The IA warrants that all services under this Agreement will be performed with promptness and diligence and will be executed in a workmanlike and professional manner, in accordance with the practices and high professional standards used in well-managed operations performing services similar to the services under this Agreement. The IA represents that it shall use adequate numbers of qualified individuals with suitable training, education, experience and skill to perform the services hereunder.</w:t>
      </w:r>
    </w:p>
    <w:p w:rsidR="004043ED" w:rsidRPr="00805350" w:rsidRDefault="004043ED" w:rsidP="004043ED">
      <w:pPr>
        <w:tabs>
          <w:tab w:val="left" w:pos="1440"/>
        </w:tabs>
        <w:spacing w:before="108"/>
        <w:ind w:left="720"/>
        <w:jc w:val="both"/>
        <w:rPr>
          <w:spacing w:val="-6"/>
          <w:w w:val="105"/>
        </w:rPr>
      </w:pPr>
    </w:p>
    <w:p w:rsidR="004043ED" w:rsidRPr="00805350" w:rsidRDefault="00760400" w:rsidP="004808F2">
      <w:pPr>
        <w:pStyle w:val="ListParagraph"/>
        <w:numPr>
          <w:ilvl w:val="0"/>
          <w:numId w:val="353"/>
        </w:numPr>
        <w:tabs>
          <w:tab w:val="right" w:pos="2506"/>
        </w:tabs>
        <w:spacing w:before="288" w:line="208" w:lineRule="auto"/>
        <w:ind w:left="0"/>
        <w:jc w:val="both"/>
        <w:rPr>
          <w:bCs/>
          <w:w w:val="105"/>
        </w:rPr>
      </w:pPr>
      <w:r w:rsidRPr="00805350">
        <w:rPr>
          <w:bCs/>
          <w:w w:val="105"/>
        </w:rPr>
        <w:t xml:space="preserve">JSCL </w:t>
      </w:r>
      <w:r w:rsidR="004043ED" w:rsidRPr="00805350">
        <w:rPr>
          <w:bCs/>
          <w:w w:val="105"/>
        </w:rPr>
        <w:t>shall promptly notify the IA in writing of any claims arising under this warranty clause.</w:t>
      </w:r>
    </w:p>
    <w:p w:rsidR="00C83A57" w:rsidRPr="00805350" w:rsidRDefault="00C83A57" w:rsidP="004808F2">
      <w:pPr>
        <w:pStyle w:val="ListParagraph"/>
        <w:tabs>
          <w:tab w:val="right" w:pos="2506"/>
        </w:tabs>
        <w:spacing w:before="288" w:line="208" w:lineRule="auto"/>
        <w:ind w:left="0"/>
        <w:jc w:val="both"/>
        <w:rPr>
          <w:b/>
          <w:bCs/>
          <w:w w:val="105"/>
        </w:rPr>
      </w:pPr>
    </w:p>
    <w:p w:rsidR="004043ED" w:rsidRPr="00805350" w:rsidRDefault="004043ED" w:rsidP="004808F2">
      <w:pPr>
        <w:pStyle w:val="ListParagraph"/>
        <w:numPr>
          <w:ilvl w:val="0"/>
          <w:numId w:val="353"/>
        </w:numPr>
        <w:tabs>
          <w:tab w:val="right" w:pos="2506"/>
        </w:tabs>
        <w:spacing w:before="288" w:line="208" w:lineRule="auto"/>
        <w:ind w:left="0"/>
        <w:jc w:val="both"/>
        <w:rPr>
          <w:spacing w:val="-6"/>
          <w:w w:val="105"/>
        </w:rPr>
      </w:pPr>
      <w:r w:rsidRPr="00805350">
        <w:rPr>
          <w:spacing w:val="-6"/>
          <w:w w:val="105"/>
        </w:rPr>
        <w:t xml:space="preserve">Upon receipt of such notice, the IA shall, as soon as possible, repair or rectify defective goods or replace such goods with similar goods free from defect at IA’s own cost and risk. Any goods/ infrastructure repaired or replaced by the IA shall be delivered at </w:t>
      </w:r>
      <w:r w:rsidR="00F0045A" w:rsidRPr="00805350">
        <w:rPr>
          <w:spacing w:val="-6"/>
          <w:w w:val="105"/>
        </w:rPr>
        <w:t xml:space="preserve">JSCL </w:t>
      </w:r>
      <w:r w:rsidRPr="00805350">
        <w:rPr>
          <w:spacing w:val="-6"/>
          <w:w w:val="105"/>
        </w:rPr>
        <w:t xml:space="preserve">’s premises without costs to </w:t>
      </w:r>
      <w:r w:rsidR="00F0045A" w:rsidRPr="00805350">
        <w:rPr>
          <w:spacing w:val="-6"/>
          <w:w w:val="105"/>
        </w:rPr>
        <w:t xml:space="preserve">JSCL </w:t>
      </w:r>
      <w:r w:rsidRPr="00805350">
        <w:rPr>
          <w:spacing w:val="-6"/>
          <w:w w:val="105"/>
        </w:rPr>
        <w:t xml:space="preserve">. Notwithstanding the foregoing, these are not the sole and exclusive remedies available to </w:t>
      </w:r>
      <w:r w:rsidR="00760400" w:rsidRPr="00805350">
        <w:rPr>
          <w:spacing w:val="-6"/>
          <w:w w:val="105"/>
        </w:rPr>
        <w:t xml:space="preserve">JSCL </w:t>
      </w:r>
      <w:r w:rsidRPr="00805350">
        <w:rPr>
          <w:spacing w:val="-6"/>
          <w:w w:val="105"/>
        </w:rPr>
        <w:t>in case of breach of any warranty and are also not the sole and exclusive obligations on the IA in case of breach of any warranty.</w:t>
      </w:r>
    </w:p>
    <w:p w:rsidR="00C83A57" w:rsidRPr="00805350" w:rsidRDefault="00C83A57" w:rsidP="004808F2">
      <w:pPr>
        <w:pStyle w:val="ListParagraph"/>
        <w:ind w:left="0"/>
        <w:rPr>
          <w:spacing w:val="-6"/>
          <w:w w:val="105"/>
        </w:rPr>
      </w:pPr>
    </w:p>
    <w:p w:rsidR="00C83A57" w:rsidRPr="00805350" w:rsidRDefault="00C83A57" w:rsidP="004808F2">
      <w:pPr>
        <w:pStyle w:val="ListParagraph"/>
        <w:tabs>
          <w:tab w:val="right" w:pos="2506"/>
        </w:tabs>
        <w:spacing w:before="288" w:line="208" w:lineRule="auto"/>
        <w:ind w:left="0"/>
        <w:jc w:val="both"/>
        <w:rPr>
          <w:spacing w:val="-6"/>
          <w:w w:val="105"/>
        </w:rPr>
      </w:pPr>
    </w:p>
    <w:p w:rsidR="004043ED" w:rsidRPr="00805350" w:rsidRDefault="004043ED" w:rsidP="004808F2">
      <w:pPr>
        <w:pStyle w:val="ListParagraph"/>
        <w:numPr>
          <w:ilvl w:val="0"/>
          <w:numId w:val="353"/>
        </w:numPr>
        <w:tabs>
          <w:tab w:val="right" w:pos="2506"/>
        </w:tabs>
        <w:spacing w:before="288" w:line="208" w:lineRule="auto"/>
        <w:ind w:left="0"/>
        <w:jc w:val="both"/>
        <w:rPr>
          <w:spacing w:val="-6"/>
          <w:w w:val="105"/>
        </w:rPr>
      </w:pPr>
      <w:r w:rsidRPr="00805350">
        <w:rPr>
          <w:spacing w:val="-6"/>
          <w:w w:val="105"/>
        </w:rPr>
        <w:t xml:space="preserve">The IA, having been notified, fails to remedy the defect(s) within a reasonable period, </w:t>
      </w:r>
      <w:r w:rsidR="00760400" w:rsidRPr="00805350">
        <w:rPr>
          <w:spacing w:val="-6"/>
          <w:w w:val="105"/>
        </w:rPr>
        <w:t xml:space="preserve">JSCL </w:t>
      </w:r>
      <w:r w:rsidRPr="00805350">
        <w:rPr>
          <w:spacing w:val="-6"/>
          <w:w w:val="105"/>
        </w:rPr>
        <w:t xml:space="preserve">mayproceed to take such remedial action as may be necessary, at the IA’s risk and expense and without prejudice to any other rights which </w:t>
      </w:r>
      <w:r w:rsidR="00760400" w:rsidRPr="00805350">
        <w:rPr>
          <w:spacing w:val="-6"/>
          <w:w w:val="105"/>
        </w:rPr>
        <w:t xml:space="preserve">JSCL </w:t>
      </w:r>
      <w:r w:rsidRPr="00805350">
        <w:rPr>
          <w:spacing w:val="-6"/>
          <w:w w:val="105"/>
        </w:rPr>
        <w:t>may have against the IA under the Agreement.</w:t>
      </w:r>
    </w:p>
    <w:p w:rsidR="00C83A57" w:rsidRPr="00805350" w:rsidRDefault="00C83A57" w:rsidP="004808F2">
      <w:pPr>
        <w:pStyle w:val="ListParagraph"/>
        <w:tabs>
          <w:tab w:val="right" w:pos="2506"/>
        </w:tabs>
        <w:spacing w:before="288" w:line="208" w:lineRule="auto"/>
        <w:ind w:left="0"/>
        <w:jc w:val="both"/>
        <w:rPr>
          <w:spacing w:val="-6"/>
          <w:w w:val="105"/>
        </w:rPr>
      </w:pPr>
    </w:p>
    <w:p w:rsidR="004043ED" w:rsidRPr="00805350" w:rsidRDefault="004043ED" w:rsidP="004808F2">
      <w:pPr>
        <w:pStyle w:val="ListParagraph"/>
        <w:numPr>
          <w:ilvl w:val="0"/>
          <w:numId w:val="353"/>
        </w:numPr>
        <w:tabs>
          <w:tab w:val="right" w:pos="2506"/>
        </w:tabs>
        <w:spacing w:before="288" w:line="208" w:lineRule="auto"/>
        <w:ind w:left="0"/>
        <w:jc w:val="both"/>
        <w:rPr>
          <w:spacing w:val="-6"/>
          <w:w w:val="105"/>
        </w:rPr>
      </w:pPr>
      <w:r w:rsidRPr="00805350">
        <w:rPr>
          <w:spacing w:val="-6"/>
          <w:w w:val="105"/>
        </w:rPr>
        <w:t xml:space="preserve">Notwithstanding anything contained in this Agreement, unless </w:t>
      </w:r>
      <w:r w:rsidR="00760400" w:rsidRPr="00805350">
        <w:rPr>
          <w:spacing w:val="-6"/>
          <w:w w:val="105"/>
        </w:rPr>
        <w:t xml:space="preserve">JSCL </w:t>
      </w:r>
      <w:r w:rsidRPr="00805350">
        <w:rPr>
          <w:spacing w:val="-6"/>
          <w:w w:val="105"/>
        </w:rPr>
        <w:t xml:space="preserve">has otherwise agreed in writing, </w:t>
      </w:r>
      <w:r w:rsidR="00760400" w:rsidRPr="00805350">
        <w:rPr>
          <w:spacing w:val="-6"/>
          <w:w w:val="105"/>
        </w:rPr>
        <w:t xml:space="preserve">JSCL </w:t>
      </w:r>
      <w:r w:rsidRPr="00805350">
        <w:rPr>
          <w:spacing w:val="-6"/>
          <w:w w:val="105"/>
        </w:rPr>
        <w:t>reserves the right to reject goods/infrastructure which do not conform to the specifications provided in the RFP.</w:t>
      </w:r>
    </w:p>
    <w:p w:rsidR="004043ED" w:rsidRPr="00805350" w:rsidRDefault="004043ED" w:rsidP="004043ED">
      <w:pPr>
        <w:tabs>
          <w:tab w:val="left" w:pos="1440"/>
        </w:tabs>
        <w:spacing w:before="108"/>
        <w:ind w:left="720"/>
        <w:jc w:val="both"/>
        <w:rPr>
          <w:rFonts w:eastAsiaTheme="minorHAnsi"/>
          <w:color w:val="000000"/>
        </w:rPr>
      </w:pPr>
    </w:p>
    <w:p w:rsidR="004043ED" w:rsidRPr="00805350" w:rsidRDefault="004043ED" w:rsidP="00C83A57">
      <w:pPr>
        <w:pStyle w:val="ListParagraph"/>
        <w:numPr>
          <w:ilvl w:val="0"/>
          <w:numId w:val="353"/>
        </w:numPr>
        <w:tabs>
          <w:tab w:val="right" w:pos="2506"/>
        </w:tabs>
        <w:spacing w:before="288" w:line="208" w:lineRule="auto"/>
        <w:jc w:val="both"/>
        <w:rPr>
          <w:b/>
          <w:bCs/>
          <w:spacing w:val="-10"/>
          <w:w w:val="110"/>
        </w:rPr>
      </w:pPr>
      <w:r w:rsidRPr="00805350">
        <w:rPr>
          <w:b/>
          <w:bCs/>
          <w:spacing w:val="-10"/>
          <w:w w:val="110"/>
        </w:rPr>
        <w:t>Third Party Claims/ Indemnification</w:t>
      </w:r>
    </w:p>
    <w:p w:rsidR="004043ED" w:rsidRPr="00805350" w:rsidRDefault="004043ED" w:rsidP="004808F2">
      <w:pPr>
        <w:spacing w:before="180"/>
        <w:ind w:right="144" w:hanging="360"/>
        <w:jc w:val="both"/>
        <w:rPr>
          <w:spacing w:val="-4"/>
          <w:w w:val="105"/>
        </w:rPr>
      </w:pPr>
      <w:r w:rsidRPr="00805350">
        <w:rPr>
          <w:spacing w:val="-6"/>
          <w:w w:val="105"/>
        </w:rPr>
        <w:t xml:space="preserve">a) </w:t>
      </w:r>
      <w:r w:rsidR="00751D2F" w:rsidRPr="00805350">
        <w:rPr>
          <w:spacing w:val="-6"/>
          <w:w w:val="105"/>
        </w:rPr>
        <w:t>T</w:t>
      </w:r>
      <w:r w:rsidRPr="00805350">
        <w:rPr>
          <w:spacing w:val="-6"/>
          <w:w w:val="105"/>
        </w:rPr>
        <w:t xml:space="preserve">he IA (the "Indemnifying Party") undertakes to indemnify </w:t>
      </w:r>
      <w:r w:rsidR="00760400" w:rsidRPr="00805350">
        <w:rPr>
          <w:spacing w:val="-6"/>
          <w:w w:val="105"/>
        </w:rPr>
        <w:t xml:space="preserve">JSCL </w:t>
      </w:r>
      <w:r w:rsidRPr="00805350">
        <w:rPr>
          <w:spacing w:val="-6"/>
          <w:w w:val="105"/>
        </w:rPr>
        <w:t xml:space="preserve">and/or their nominated </w:t>
      </w:r>
      <w:r w:rsidRPr="00805350">
        <w:rPr>
          <w:spacing w:val="-2"/>
          <w:w w:val="105"/>
        </w:rPr>
        <w:t xml:space="preserve">agencies, as the case may be, (the "Indemnified Party") from and against all claim from a third </w:t>
      </w:r>
      <w:r w:rsidRPr="00805350">
        <w:rPr>
          <w:spacing w:val="-4"/>
          <w:w w:val="105"/>
        </w:rPr>
        <w:t xml:space="preserve">party due to losses, claims or damages on account of bodily injury, death or damage to tangible </w:t>
      </w:r>
      <w:r w:rsidRPr="00805350">
        <w:rPr>
          <w:spacing w:val="-2"/>
          <w:w w:val="105"/>
        </w:rPr>
        <w:t xml:space="preserve">personal property arising in favor of any person, corporation or other entity (including the </w:t>
      </w:r>
      <w:r w:rsidRPr="00805350">
        <w:rPr>
          <w:spacing w:val="2"/>
          <w:w w:val="105"/>
        </w:rPr>
        <w:t xml:space="preserve">Indemnified Party) attributable to the Indemnifying Party's negligence or willful </w:t>
      </w:r>
      <w:r w:rsidRPr="00805350">
        <w:rPr>
          <w:spacing w:val="-4"/>
          <w:w w:val="105"/>
        </w:rPr>
        <w:t xml:space="preserve">misconduct or lack of duty of care r breach of terms of this </w:t>
      </w:r>
      <w:r w:rsidR="00070758" w:rsidRPr="00805350">
        <w:rPr>
          <w:spacing w:val="-4"/>
          <w:w w:val="105"/>
        </w:rPr>
        <w:t>SA</w:t>
      </w:r>
      <w:r w:rsidRPr="00805350">
        <w:rPr>
          <w:spacing w:val="-4"/>
          <w:w w:val="105"/>
        </w:rPr>
        <w:t>.</w:t>
      </w:r>
    </w:p>
    <w:p w:rsidR="004043ED" w:rsidRPr="00805350" w:rsidRDefault="004043ED" w:rsidP="004808F2">
      <w:pPr>
        <w:spacing w:before="288"/>
        <w:ind w:hanging="360"/>
        <w:jc w:val="both"/>
        <w:rPr>
          <w:spacing w:val="-2"/>
          <w:w w:val="105"/>
        </w:rPr>
      </w:pPr>
      <w:r w:rsidRPr="00805350">
        <w:rPr>
          <w:spacing w:val="-2"/>
          <w:w w:val="105"/>
        </w:rPr>
        <w:t>b) the Indemnified Party promptly notifies the Indemnifying Party in writing of a third party claim against the Indemnified Party that any goods / deliverables/ services provided by the Indemnifying Party infringes a copyright, trade secret, patent or other intellectual property rights of any third party, the Indemnifying Party will defend such claim at its expense and will pay any costs or damages that may be finally awarded against the Indemnified Party. The Indemnifying Party will not indemnify the Indemnified Party,however, if the claim of infringement is caused by (a) The Indemnified Party’s misuse or modification of the deliverables; (b) The Indemnified Party’s failure to use corrections or enhancements made available by the Indemnifying Party; (c) The Indemnified Party’s use of the deliverables in combination with any product or information not owned or developed or supplied by the Indemnifying Party. If any of the deliverables is or likely to be held as infringing, the Indemnifying Party shall at its expense and option either (i) procure the right for the Indemnified Party to continue using it, (ii) replace it with a non-infringing equivalent, (iii) modify it to make it non-infringing.</w:t>
      </w:r>
    </w:p>
    <w:p w:rsidR="004043ED" w:rsidRPr="00805350" w:rsidRDefault="004043ED" w:rsidP="004808F2">
      <w:pPr>
        <w:spacing w:before="288"/>
        <w:jc w:val="both"/>
        <w:rPr>
          <w:spacing w:val="-2"/>
          <w:w w:val="105"/>
        </w:rPr>
      </w:pPr>
      <w:r w:rsidRPr="00805350">
        <w:rPr>
          <w:spacing w:val="-2"/>
          <w:w w:val="105"/>
        </w:rPr>
        <w:t>c)  The indemnities shall be subject to the following conditions, namely:-</w:t>
      </w:r>
    </w:p>
    <w:p w:rsidR="004043ED" w:rsidRPr="00805350" w:rsidRDefault="004043ED" w:rsidP="004808F2">
      <w:pPr>
        <w:numPr>
          <w:ilvl w:val="0"/>
          <w:numId w:val="78"/>
        </w:numPr>
        <w:tabs>
          <w:tab w:val="clear" w:pos="576"/>
          <w:tab w:val="num" w:pos="1440"/>
        </w:tabs>
        <w:spacing w:before="252"/>
        <w:ind w:left="0" w:right="144"/>
        <w:jc w:val="both"/>
        <w:rPr>
          <w:spacing w:val="-4"/>
          <w:w w:val="105"/>
        </w:rPr>
      </w:pPr>
      <w:r w:rsidRPr="00805350">
        <w:rPr>
          <w:spacing w:val="-3"/>
          <w:w w:val="105"/>
        </w:rPr>
        <w:t xml:space="preserve">The Indemnified Party, as promptly as possible, shall inform the Indemnifying Party </w:t>
      </w:r>
      <w:r w:rsidRPr="00805350">
        <w:rPr>
          <w:spacing w:val="5"/>
          <w:w w:val="105"/>
        </w:rPr>
        <w:t xml:space="preserve">in writing of the claim or proceedings and provides all relevant evidence, </w:t>
      </w:r>
      <w:r w:rsidRPr="00805350">
        <w:rPr>
          <w:spacing w:val="-4"/>
          <w:w w:val="105"/>
        </w:rPr>
        <w:t>documentary or otherwise;</w:t>
      </w:r>
    </w:p>
    <w:p w:rsidR="004043ED" w:rsidRPr="00805350" w:rsidRDefault="004043ED" w:rsidP="004808F2">
      <w:pPr>
        <w:ind w:right="144"/>
        <w:jc w:val="both"/>
        <w:rPr>
          <w:spacing w:val="-4"/>
          <w:w w:val="105"/>
        </w:rPr>
      </w:pPr>
      <w:r w:rsidRPr="00805350">
        <w:rPr>
          <w:spacing w:val="3"/>
          <w:w w:val="105"/>
        </w:rPr>
        <w:t xml:space="preserve">The Indemnified Party shall, at the cost of the Indemnifying party, give the </w:t>
      </w:r>
      <w:r w:rsidRPr="00805350">
        <w:rPr>
          <w:spacing w:val="-6"/>
          <w:w w:val="105"/>
        </w:rPr>
        <w:t xml:space="preserve">Indemnifying Party all reasonable assistance in the defense of such claim including </w:t>
      </w:r>
      <w:r w:rsidRPr="00805350">
        <w:rPr>
          <w:spacing w:val="-4"/>
          <w:w w:val="105"/>
        </w:rPr>
        <w:t>reasonable access to all relevant information, documentation and staff</w:t>
      </w:r>
      <w:r w:rsidRPr="00805350">
        <w:rPr>
          <w:spacing w:val="-5"/>
          <w:w w:val="105"/>
        </w:rPr>
        <w:t xml:space="preserve"> provided that the Indemnified Party may, at its sole cost and expense, reasonably </w:t>
      </w:r>
      <w:r w:rsidRPr="00805350">
        <w:rPr>
          <w:spacing w:val="-4"/>
          <w:w w:val="105"/>
        </w:rPr>
        <w:t>participate, through its City Government Pleader or otherwise, in such defense;</w:t>
      </w:r>
    </w:p>
    <w:p w:rsidR="004043ED" w:rsidRPr="00805350" w:rsidRDefault="004043ED" w:rsidP="004808F2">
      <w:pPr>
        <w:numPr>
          <w:ilvl w:val="0"/>
          <w:numId w:val="78"/>
        </w:numPr>
        <w:tabs>
          <w:tab w:val="clear" w:pos="576"/>
          <w:tab w:val="num" w:pos="1440"/>
        </w:tabs>
        <w:ind w:left="0" w:right="144"/>
        <w:jc w:val="both"/>
        <w:rPr>
          <w:spacing w:val="-4"/>
          <w:w w:val="105"/>
        </w:rPr>
      </w:pPr>
      <w:r w:rsidRPr="00805350">
        <w:rPr>
          <w:spacing w:val="-7"/>
          <w:w w:val="105"/>
        </w:rPr>
        <w:t xml:space="preserve">If the Indemnifying Party does not assume full control over the defense of a claim as </w:t>
      </w:r>
      <w:r w:rsidRPr="00805350">
        <w:rPr>
          <w:spacing w:val="-5"/>
          <w:w w:val="105"/>
        </w:rPr>
        <w:t xml:space="preserve">provided in this clause, the Indemnifying Party may participate in such defense at its </w:t>
      </w:r>
      <w:r w:rsidRPr="00805350">
        <w:rPr>
          <w:spacing w:val="-2"/>
          <w:w w:val="105"/>
        </w:rPr>
        <w:t xml:space="preserve">sole cost and expense, and the Indemnified Party will have the right to defend the </w:t>
      </w:r>
      <w:r w:rsidRPr="00805350">
        <w:rPr>
          <w:spacing w:val="-5"/>
          <w:w w:val="105"/>
        </w:rPr>
        <w:t xml:space="preserve">claim in such manner as it may deem appropriate, and the cost and expense of the </w:t>
      </w:r>
      <w:r w:rsidRPr="00805350">
        <w:rPr>
          <w:spacing w:val="-4"/>
          <w:w w:val="105"/>
        </w:rPr>
        <w:t>indemnified party will be included in losses.</w:t>
      </w:r>
    </w:p>
    <w:p w:rsidR="004043ED" w:rsidRPr="00805350" w:rsidRDefault="004043ED" w:rsidP="004808F2">
      <w:pPr>
        <w:numPr>
          <w:ilvl w:val="0"/>
          <w:numId w:val="78"/>
        </w:numPr>
        <w:tabs>
          <w:tab w:val="clear" w:pos="576"/>
          <w:tab w:val="num" w:pos="1440"/>
        </w:tabs>
        <w:ind w:left="0" w:right="144"/>
        <w:jc w:val="both"/>
        <w:rPr>
          <w:rFonts w:eastAsiaTheme="minorHAnsi"/>
        </w:rPr>
      </w:pPr>
      <w:r w:rsidRPr="00805350">
        <w:rPr>
          <w:rFonts w:eastAsiaTheme="minorHAnsi"/>
          <w:color w:val="000000"/>
        </w:rPr>
        <w:t xml:space="preserve">in the event that the Indemnifying Party is obligated to indemnify the Indemnified Party pursuant to this Clause, the Indemnifying Party will, upon payment of such indemnity in full, be subrogated to all rights and defenses of the Indemnified Party with respect to the claims to which such indemnification relates. </w:t>
      </w:r>
    </w:p>
    <w:p w:rsidR="004043ED" w:rsidRPr="00805350" w:rsidRDefault="004043ED" w:rsidP="00C83A57">
      <w:pPr>
        <w:pStyle w:val="ListParagraph"/>
        <w:numPr>
          <w:ilvl w:val="0"/>
          <w:numId w:val="353"/>
        </w:numPr>
        <w:tabs>
          <w:tab w:val="right" w:pos="2506"/>
        </w:tabs>
        <w:spacing w:before="288" w:line="208" w:lineRule="auto"/>
        <w:jc w:val="both"/>
        <w:rPr>
          <w:b/>
          <w:bCs/>
          <w:w w:val="110"/>
        </w:rPr>
      </w:pPr>
      <w:r w:rsidRPr="00805350">
        <w:rPr>
          <w:b/>
          <w:bCs/>
          <w:w w:val="110"/>
        </w:rPr>
        <w:tab/>
        <w:t>Risk Purchase</w:t>
      </w:r>
    </w:p>
    <w:p w:rsidR="004808F2" w:rsidRPr="00805350" w:rsidRDefault="004808F2" w:rsidP="004808F2">
      <w:pPr>
        <w:pStyle w:val="ListParagraph"/>
        <w:tabs>
          <w:tab w:val="right" w:pos="2506"/>
        </w:tabs>
        <w:spacing w:before="288" w:line="208" w:lineRule="auto"/>
        <w:ind w:left="2008"/>
        <w:jc w:val="both"/>
        <w:rPr>
          <w:b/>
          <w:bCs/>
          <w:w w:val="110"/>
        </w:rPr>
      </w:pPr>
    </w:p>
    <w:p w:rsidR="004043ED" w:rsidRPr="00805350" w:rsidRDefault="004808F2" w:rsidP="004808F2">
      <w:pPr>
        <w:spacing w:before="288"/>
        <w:ind w:hanging="360"/>
        <w:jc w:val="both"/>
        <w:rPr>
          <w:b/>
          <w:bCs/>
          <w:w w:val="110"/>
        </w:rPr>
      </w:pPr>
      <w:r w:rsidRPr="00805350">
        <w:rPr>
          <w:b/>
          <w:bCs/>
          <w:w w:val="110"/>
        </w:rPr>
        <w:tab/>
      </w:r>
      <w:r w:rsidR="004043ED" w:rsidRPr="00805350">
        <w:rPr>
          <w:spacing w:val="-2"/>
          <w:w w:val="105"/>
        </w:rPr>
        <w:t xml:space="preserve">If the IA fails to perform its obligations (or any part thereof) under this Agreement or if the Agreement is terminated by </w:t>
      </w:r>
      <w:r w:rsidR="00760400" w:rsidRPr="00805350">
        <w:rPr>
          <w:spacing w:val="-2"/>
          <w:w w:val="105"/>
        </w:rPr>
        <w:t xml:space="preserve">JSCL </w:t>
      </w:r>
      <w:r w:rsidR="004043ED" w:rsidRPr="00805350">
        <w:rPr>
          <w:spacing w:val="-2"/>
          <w:w w:val="105"/>
        </w:rPr>
        <w:t xml:space="preserve">due to breach of any obligations of the IA under this Agreement, </w:t>
      </w:r>
      <w:r w:rsidR="00760400" w:rsidRPr="00805350">
        <w:rPr>
          <w:spacing w:val="-2"/>
          <w:w w:val="105"/>
        </w:rPr>
        <w:t xml:space="preserve">JSCL </w:t>
      </w:r>
      <w:r w:rsidR="004043ED" w:rsidRPr="00805350">
        <w:rPr>
          <w:spacing w:val="-2"/>
          <w:w w:val="105"/>
        </w:rPr>
        <w:t xml:space="preserve">reserves the right to procure the same or equivalent goods / services / deliverables from alternative sources at the IA’s risk and responsibility. Any incremental cost borne by </w:t>
      </w:r>
      <w:r w:rsidR="00760400" w:rsidRPr="00805350">
        <w:rPr>
          <w:spacing w:val="-2"/>
          <w:w w:val="105"/>
        </w:rPr>
        <w:t xml:space="preserve">JSCL </w:t>
      </w:r>
      <w:r w:rsidR="004043ED" w:rsidRPr="00805350">
        <w:rPr>
          <w:spacing w:val="-2"/>
          <w:w w:val="105"/>
        </w:rPr>
        <w:t>in procuring such goods /services/ deliverables shall be borne by the IA. Any such incremental cost incurred in the procurement of the such goods /services/ deliverables from alternative source will be recovered from the undisputed pending due and payable Payments / Bank Guarantee provided by the IA under this Agreement and if the value of the goods /services/deliverables under risk purchase exceeds the amount of Bank Guarantee, the same may be recovered, if necessary, by due legal process.</w:t>
      </w:r>
    </w:p>
    <w:p w:rsidR="004043ED" w:rsidRPr="00805350" w:rsidRDefault="004043ED" w:rsidP="00C83A57">
      <w:pPr>
        <w:pStyle w:val="ListParagraph"/>
        <w:numPr>
          <w:ilvl w:val="0"/>
          <w:numId w:val="353"/>
        </w:numPr>
        <w:tabs>
          <w:tab w:val="right" w:pos="2506"/>
        </w:tabs>
        <w:spacing w:before="288" w:line="208" w:lineRule="auto"/>
        <w:jc w:val="both"/>
        <w:rPr>
          <w:b/>
          <w:bCs/>
          <w:spacing w:val="-8"/>
          <w:w w:val="110"/>
        </w:rPr>
      </w:pPr>
      <w:r w:rsidRPr="00805350">
        <w:rPr>
          <w:b/>
          <w:bCs/>
          <w:spacing w:val="-21"/>
          <w:w w:val="110"/>
        </w:rPr>
        <w:t xml:space="preserve">Limitation </w:t>
      </w:r>
      <w:r w:rsidRPr="00805350">
        <w:rPr>
          <w:b/>
          <w:bCs/>
          <w:spacing w:val="-8"/>
          <w:w w:val="110"/>
        </w:rPr>
        <w:t>of Liability</w:t>
      </w:r>
    </w:p>
    <w:p w:rsidR="004043ED" w:rsidRPr="00805350" w:rsidRDefault="004043ED" w:rsidP="004808F2">
      <w:pPr>
        <w:numPr>
          <w:ilvl w:val="0"/>
          <w:numId w:val="79"/>
        </w:numPr>
        <w:tabs>
          <w:tab w:val="clear" w:pos="360"/>
          <w:tab w:val="num" w:pos="1296"/>
        </w:tabs>
        <w:spacing w:before="180"/>
        <w:ind w:left="0" w:right="144"/>
        <w:jc w:val="both"/>
        <w:rPr>
          <w:spacing w:val="-4"/>
          <w:w w:val="105"/>
        </w:rPr>
      </w:pPr>
      <w:r w:rsidRPr="00805350">
        <w:rPr>
          <w:spacing w:val="-6"/>
          <w:w w:val="105"/>
        </w:rPr>
        <w:t xml:space="preserve">IA shall be liable to </w:t>
      </w:r>
      <w:r w:rsidR="00760400" w:rsidRPr="00805350">
        <w:rPr>
          <w:spacing w:val="-6"/>
          <w:w w:val="105"/>
        </w:rPr>
        <w:t xml:space="preserve">JSCL </w:t>
      </w:r>
      <w:r w:rsidRPr="00805350">
        <w:rPr>
          <w:spacing w:val="-6"/>
          <w:w w:val="105"/>
        </w:rPr>
        <w:t xml:space="preserve">for loss or damage occurred or caused or likely to occur on account of any act of omission by IA or its employees, including loss caused to </w:t>
      </w:r>
      <w:r w:rsidR="00760400" w:rsidRPr="00805350">
        <w:rPr>
          <w:spacing w:val="-6"/>
          <w:w w:val="105"/>
        </w:rPr>
        <w:t xml:space="preserve">JSCL </w:t>
      </w:r>
      <w:r w:rsidRPr="00805350">
        <w:rPr>
          <w:spacing w:val="-6"/>
          <w:w w:val="105"/>
        </w:rPr>
        <w:t xml:space="preserve">on </w:t>
      </w:r>
      <w:r w:rsidRPr="00805350">
        <w:rPr>
          <w:spacing w:val="-1"/>
          <w:w w:val="105"/>
        </w:rPr>
        <w:t xml:space="preserve">account of defect in goods or deficiency in services or any other deliverables on the part of </w:t>
      </w:r>
      <w:r w:rsidRPr="00805350">
        <w:rPr>
          <w:spacing w:val="-7"/>
          <w:w w:val="105"/>
        </w:rPr>
        <w:t xml:space="preserve">IA or its agents or any person / persons claiming through or under said IA. However, such </w:t>
      </w:r>
      <w:r w:rsidRPr="00805350">
        <w:rPr>
          <w:spacing w:val="-4"/>
          <w:w w:val="105"/>
        </w:rPr>
        <w:t>liability of IA under this Agreement shall not exceed 100% of the Contract Price.</w:t>
      </w:r>
    </w:p>
    <w:p w:rsidR="004043ED" w:rsidRPr="00805350" w:rsidRDefault="004043ED" w:rsidP="004808F2">
      <w:pPr>
        <w:numPr>
          <w:ilvl w:val="0"/>
          <w:numId w:val="79"/>
        </w:numPr>
        <w:tabs>
          <w:tab w:val="clear" w:pos="360"/>
          <w:tab w:val="num" w:pos="1296"/>
        </w:tabs>
        <w:ind w:left="0" w:right="144"/>
        <w:jc w:val="both"/>
        <w:rPr>
          <w:spacing w:val="-4"/>
          <w:w w:val="105"/>
        </w:rPr>
      </w:pPr>
      <w:r w:rsidRPr="00805350">
        <w:rPr>
          <w:spacing w:val="-8"/>
          <w:w w:val="105"/>
        </w:rPr>
        <w:t xml:space="preserve">Except as otherwise provided herein, in no event shall either Party be liable for any consequential, </w:t>
      </w:r>
      <w:r w:rsidRPr="00805350">
        <w:rPr>
          <w:spacing w:val="-3"/>
          <w:w w:val="105"/>
        </w:rPr>
        <w:t xml:space="preserve">incidental, indirect, special or punitive damage, loss or expenses (including but not limited to </w:t>
      </w:r>
      <w:r w:rsidRPr="00805350">
        <w:rPr>
          <w:spacing w:val="-2"/>
          <w:w w:val="105"/>
        </w:rPr>
        <w:t xml:space="preserve">business interruption, lost business, lost profits, or lost savings) nor for any third party claims, </w:t>
      </w:r>
      <w:r w:rsidRPr="00805350">
        <w:rPr>
          <w:spacing w:val="-4"/>
          <w:w w:val="105"/>
        </w:rPr>
        <w:t>even if it has been advised of their possible existence.</w:t>
      </w:r>
    </w:p>
    <w:p w:rsidR="004043ED" w:rsidRPr="00805350" w:rsidRDefault="004043ED" w:rsidP="004808F2">
      <w:pPr>
        <w:autoSpaceDE w:val="0"/>
        <w:autoSpaceDN w:val="0"/>
        <w:adjustRightInd w:val="0"/>
        <w:jc w:val="both"/>
      </w:pPr>
    </w:p>
    <w:p w:rsidR="004043ED" w:rsidRPr="00805350" w:rsidRDefault="004043ED" w:rsidP="004808F2">
      <w:pPr>
        <w:pStyle w:val="ListParagraph"/>
        <w:numPr>
          <w:ilvl w:val="0"/>
          <w:numId w:val="79"/>
        </w:numPr>
        <w:ind w:left="0" w:right="72"/>
        <w:jc w:val="both"/>
        <w:rPr>
          <w:spacing w:val="-4"/>
          <w:w w:val="105"/>
        </w:rPr>
      </w:pPr>
      <w:r w:rsidRPr="00805350">
        <w:rPr>
          <w:spacing w:val="-1"/>
          <w:w w:val="105"/>
        </w:rPr>
        <w:t xml:space="preserve">This limitation of liability provided </w:t>
      </w:r>
      <w:r w:rsidR="004006C0" w:rsidRPr="00805350">
        <w:rPr>
          <w:spacing w:val="-1"/>
          <w:w w:val="105"/>
        </w:rPr>
        <w:t>in Clause (a) and (b) of 3.</w:t>
      </w:r>
      <w:r w:rsidR="00861890" w:rsidRPr="00805350">
        <w:rPr>
          <w:spacing w:val="-1"/>
          <w:w w:val="105"/>
        </w:rPr>
        <w:t xml:space="preserve">21.4 </w:t>
      </w:r>
      <w:r w:rsidRPr="00805350">
        <w:rPr>
          <w:spacing w:val="-1"/>
          <w:w w:val="105"/>
        </w:rPr>
        <w:t>hall not limit the IA’</w:t>
      </w:r>
      <w:r w:rsidRPr="00805350">
        <w:rPr>
          <w:spacing w:val="-6"/>
          <w:w w:val="110"/>
        </w:rPr>
        <w:t xml:space="preserve"> liability for the indemnity obligations, confidentiality obligations and safety and security provisions as laid down in this Agreement  as agreed in this </w:t>
      </w:r>
      <w:r w:rsidRPr="00805350">
        <w:rPr>
          <w:spacing w:val="-4"/>
          <w:w w:val="105"/>
        </w:rPr>
        <w:t xml:space="preserve">Agreement. </w:t>
      </w:r>
    </w:p>
    <w:p w:rsidR="00C83A57" w:rsidRPr="00805350" w:rsidRDefault="00C83A57" w:rsidP="00C83A57">
      <w:pPr>
        <w:pStyle w:val="ListParagraph"/>
        <w:rPr>
          <w:spacing w:val="-4"/>
          <w:w w:val="105"/>
        </w:rPr>
      </w:pPr>
    </w:p>
    <w:p w:rsidR="00C83A57" w:rsidRPr="00805350" w:rsidRDefault="00C83A57" w:rsidP="00C83A57">
      <w:pPr>
        <w:pStyle w:val="ListParagraph"/>
        <w:ind w:left="1296" w:right="72"/>
        <w:jc w:val="both"/>
        <w:rPr>
          <w:spacing w:val="-4"/>
          <w:w w:val="105"/>
        </w:rPr>
      </w:pPr>
    </w:p>
    <w:p w:rsidR="004043ED" w:rsidRPr="00805350" w:rsidRDefault="004043ED" w:rsidP="00C83A57">
      <w:pPr>
        <w:pStyle w:val="ListParagraph"/>
        <w:numPr>
          <w:ilvl w:val="0"/>
          <w:numId w:val="353"/>
        </w:numPr>
        <w:tabs>
          <w:tab w:val="right" w:pos="2506"/>
        </w:tabs>
        <w:spacing w:before="288" w:line="208" w:lineRule="auto"/>
        <w:jc w:val="both"/>
        <w:rPr>
          <w:b/>
          <w:bCs/>
          <w:spacing w:val="-4"/>
          <w:w w:val="105"/>
        </w:rPr>
      </w:pPr>
      <w:r w:rsidRPr="00805350">
        <w:rPr>
          <w:b/>
          <w:bCs/>
          <w:spacing w:val="-14"/>
          <w:w w:val="105"/>
        </w:rPr>
        <w:tab/>
      </w:r>
      <w:r w:rsidRPr="00805350">
        <w:rPr>
          <w:b/>
          <w:bCs/>
          <w:spacing w:val="-4"/>
          <w:w w:val="105"/>
        </w:rPr>
        <w:t>Force Majeure</w:t>
      </w:r>
    </w:p>
    <w:p w:rsidR="00C83A57" w:rsidRPr="00805350" w:rsidRDefault="00C83A57" w:rsidP="00C83A57">
      <w:pPr>
        <w:pStyle w:val="ListParagraph"/>
        <w:tabs>
          <w:tab w:val="right" w:pos="2506"/>
        </w:tabs>
        <w:spacing w:before="288" w:line="208" w:lineRule="auto"/>
        <w:ind w:left="2008"/>
        <w:jc w:val="both"/>
        <w:rPr>
          <w:b/>
          <w:bCs/>
          <w:spacing w:val="-4"/>
          <w:w w:val="105"/>
        </w:rPr>
      </w:pPr>
    </w:p>
    <w:p w:rsidR="004043ED" w:rsidRPr="00805350" w:rsidRDefault="004043ED" w:rsidP="004808F2">
      <w:pPr>
        <w:pStyle w:val="ListParagraph"/>
        <w:numPr>
          <w:ilvl w:val="0"/>
          <w:numId w:val="113"/>
        </w:numPr>
        <w:tabs>
          <w:tab w:val="right" w:pos="2357"/>
        </w:tabs>
        <w:spacing w:before="468"/>
        <w:ind w:left="0"/>
        <w:jc w:val="both"/>
        <w:rPr>
          <w:b/>
          <w:bCs/>
          <w:spacing w:val="-4"/>
          <w:w w:val="105"/>
        </w:rPr>
      </w:pPr>
      <w:r w:rsidRPr="00805350">
        <w:rPr>
          <w:b/>
          <w:bCs/>
          <w:spacing w:val="-4"/>
          <w:w w:val="105"/>
        </w:rPr>
        <w:t>Definition of Force Majeure</w:t>
      </w:r>
    </w:p>
    <w:p w:rsidR="004043ED" w:rsidRPr="00805350" w:rsidRDefault="004043ED" w:rsidP="004808F2">
      <w:pPr>
        <w:pStyle w:val="ListParagraph"/>
        <w:tabs>
          <w:tab w:val="right" w:pos="2357"/>
        </w:tabs>
        <w:spacing w:before="468"/>
        <w:ind w:left="0"/>
        <w:jc w:val="both"/>
        <w:rPr>
          <w:spacing w:val="-1"/>
          <w:w w:val="105"/>
        </w:rPr>
      </w:pPr>
      <w:r w:rsidRPr="00805350">
        <w:rPr>
          <w:spacing w:val="-1"/>
          <w:w w:val="105"/>
        </w:rPr>
        <w:t xml:space="preserve">The IA or </w:t>
      </w:r>
      <w:r w:rsidR="00F0045A" w:rsidRPr="00805350">
        <w:rPr>
          <w:spacing w:val="-1"/>
          <w:w w:val="105"/>
        </w:rPr>
        <w:t xml:space="preserve">JSCL </w:t>
      </w:r>
      <w:r w:rsidRPr="00805350">
        <w:rPr>
          <w:spacing w:val="-1"/>
          <w:w w:val="105"/>
        </w:rPr>
        <w:t>, as the case may be, shall be entitled to suspend or excuse performance of its respective obligations under this Agreement to the extent that such performance is impeded by an event of force majeure (‘Force Majeure’).</w:t>
      </w:r>
    </w:p>
    <w:p w:rsidR="004043ED" w:rsidRPr="00805350" w:rsidRDefault="004043ED" w:rsidP="004808F2">
      <w:pPr>
        <w:pStyle w:val="ListParagraph"/>
        <w:numPr>
          <w:ilvl w:val="0"/>
          <w:numId w:val="113"/>
        </w:numPr>
        <w:tabs>
          <w:tab w:val="right" w:pos="2357"/>
        </w:tabs>
        <w:spacing w:before="468"/>
        <w:ind w:left="0"/>
        <w:jc w:val="both"/>
        <w:rPr>
          <w:b/>
          <w:bCs/>
          <w:spacing w:val="-4"/>
          <w:w w:val="105"/>
        </w:rPr>
      </w:pPr>
      <w:r w:rsidRPr="00805350">
        <w:rPr>
          <w:b/>
          <w:bCs/>
          <w:spacing w:val="-4"/>
          <w:w w:val="105"/>
        </w:rPr>
        <w:t>Force Majeure Events</w:t>
      </w:r>
    </w:p>
    <w:p w:rsidR="004043ED" w:rsidRPr="00805350" w:rsidRDefault="004043ED" w:rsidP="004808F2">
      <w:pPr>
        <w:pStyle w:val="ListParagraph"/>
        <w:tabs>
          <w:tab w:val="right" w:pos="2357"/>
        </w:tabs>
        <w:spacing w:before="468"/>
        <w:ind w:left="0"/>
        <w:jc w:val="both"/>
        <w:rPr>
          <w:b/>
          <w:bCs/>
          <w:spacing w:val="-4"/>
          <w:w w:val="105"/>
        </w:rPr>
      </w:pPr>
    </w:p>
    <w:p w:rsidR="004043ED" w:rsidRPr="00805350" w:rsidRDefault="004043ED" w:rsidP="004808F2">
      <w:pPr>
        <w:widowControl/>
        <w:kinsoku/>
        <w:autoSpaceDE w:val="0"/>
        <w:autoSpaceDN w:val="0"/>
        <w:adjustRightInd w:val="0"/>
        <w:jc w:val="both"/>
        <w:rPr>
          <w:spacing w:val="-1"/>
          <w:w w:val="105"/>
        </w:rPr>
      </w:pPr>
      <w:r w:rsidRPr="00805350">
        <w:rPr>
          <w:spacing w:val="-1"/>
          <w:w w:val="105"/>
        </w:rPr>
        <w:t>A Force Majeure event means any event or circumstance or a combination of events and circumstances referred to in this Clause, which:</w:t>
      </w:r>
    </w:p>
    <w:p w:rsidR="004043ED" w:rsidRPr="00805350" w:rsidRDefault="004043ED" w:rsidP="004808F2">
      <w:pPr>
        <w:widowControl/>
        <w:kinsoku/>
        <w:autoSpaceDE w:val="0"/>
        <w:autoSpaceDN w:val="0"/>
        <w:adjustRightInd w:val="0"/>
        <w:jc w:val="both"/>
        <w:rPr>
          <w:spacing w:val="-1"/>
          <w:w w:val="105"/>
        </w:rPr>
      </w:pPr>
    </w:p>
    <w:p w:rsidR="004043ED" w:rsidRPr="00805350" w:rsidRDefault="004043ED" w:rsidP="004808F2">
      <w:pPr>
        <w:pStyle w:val="ListParagraph"/>
        <w:widowControl/>
        <w:numPr>
          <w:ilvl w:val="0"/>
          <w:numId w:val="74"/>
        </w:numPr>
        <w:kinsoku/>
        <w:autoSpaceDE w:val="0"/>
        <w:autoSpaceDN w:val="0"/>
        <w:adjustRightInd w:val="0"/>
        <w:spacing w:after="290"/>
        <w:ind w:left="0" w:hanging="2286"/>
        <w:jc w:val="both"/>
        <w:rPr>
          <w:spacing w:val="-1"/>
          <w:w w:val="105"/>
        </w:rPr>
      </w:pPr>
      <w:r w:rsidRPr="00805350">
        <w:rPr>
          <w:spacing w:val="-1"/>
          <w:w w:val="105"/>
        </w:rPr>
        <w:t xml:space="preserve">Is beyond the reasonable control of the affected Party; </w:t>
      </w:r>
    </w:p>
    <w:p w:rsidR="004043ED" w:rsidRPr="00805350" w:rsidRDefault="004043ED" w:rsidP="004808F2">
      <w:pPr>
        <w:pStyle w:val="ListParagraph"/>
        <w:widowControl/>
        <w:numPr>
          <w:ilvl w:val="0"/>
          <w:numId w:val="74"/>
        </w:numPr>
        <w:kinsoku/>
        <w:autoSpaceDE w:val="0"/>
        <w:autoSpaceDN w:val="0"/>
        <w:adjustRightInd w:val="0"/>
        <w:spacing w:after="290"/>
        <w:ind w:left="0" w:hanging="180"/>
        <w:jc w:val="both"/>
        <w:rPr>
          <w:spacing w:val="-1"/>
          <w:w w:val="105"/>
        </w:rPr>
      </w:pPr>
      <w:r w:rsidRPr="00805350">
        <w:rPr>
          <w:spacing w:val="-1"/>
          <w:w w:val="105"/>
        </w:rPr>
        <w:t xml:space="preserve">such Party could not have prevented or reasonably overcome with the exercise of reasonable skill and care; </w:t>
      </w:r>
    </w:p>
    <w:p w:rsidR="004043ED" w:rsidRPr="00805350" w:rsidRDefault="004043ED" w:rsidP="004808F2">
      <w:pPr>
        <w:pStyle w:val="ListParagraph"/>
        <w:widowControl/>
        <w:numPr>
          <w:ilvl w:val="0"/>
          <w:numId w:val="74"/>
        </w:numPr>
        <w:kinsoku/>
        <w:autoSpaceDE w:val="0"/>
        <w:autoSpaceDN w:val="0"/>
        <w:adjustRightInd w:val="0"/>
        <w:spacing w:after="290"/>
        <w:ind w:left="0" w:hanging="180"/>
        <w:jc w:val="both"/>
        <w:rPr>
          <w:spacing w:val="-1"/>
          <w:w w:val="105"/>
        </w:rPr>
      </w:pPr>
      <w:r w:rsidRPr="00805350">
        <w:rPr>
          <w:spacing w:val="-1"/>
          <w:w w:val="105"/>
        </w:rPr>
        <w:t xml:space="preserve">does not result from the negligence of such Party or the failure of such Party to perform its obligations under this Agreement; </w:t>
      </w:r>
    </w:p>
    <w:p w:rsidR="004043ED" w:rsidRPr="00805350" w:rsidRDefault="004043ED" w:rsidP="004808F2">
      <w:pPr>
        <w:pStyle w:val="ListParagraph"/>
        <w:widowControl/>
        <w:numPr>
          <w:ilvl w:val="0"/>
          <w:numId w:val="74"/>
        </w:numPr>
        <w:kinsoku/>
        <w:autoSpaceDE w:val="0"/>
        <w:autoSpaceDN w:val="0"/>
        <w:adjustRightInd w:val="0"/>
        <w:spacing w:after="290"/>
        <w:ind w:left="0" w:hanging="180"/>
        <w:jc w:val="both"/>
        <w:rPr>
          <w:spacing w:val="-1"/>
          <w:w w:val="105"/>
        </w:rPr>
      </w:pPr>
      <w:r w:rsidRPr="00805350">
        <w:rPr>
          <w:spacing w:val="-1"/>
          <w:w w:val="105"/>
        </w:rPr>
        <w:t xml:space="preserve">is of an incapacitating nature and prevents or causes a delay or impediment in performance; and </w:t>
      </w:r>
    </w:p>
    <w:p w:rsidR="004043ED" w:rsidRPr="00805350" w:rsidRDefault="004043ED" w:rsidP="004808F2">
      <w:pPr>
        <w:pStyle w:val="ListParagraph"/>
        <w:widowControl/>
        <w:numPr>
          <w:ilvl w:val="0"/>
          <w:numId w:val="74"/>
        </w:numPr>
        <w:kinsoku/>
        <w:autoSpaceDE w:val="0"/>
        <w:autoSpaceDN w:val="0"/>
        <w:adjustRightInd w:val="0"/>
        <w:spacing w:after="290"/>
        <w:ind w:left="0" w:hanging="180"/>
        <w:jc w:val="both"/>
        <w:rPr>
          <w:spacing w:val="-1"/>
          <w:w w:val="105"/>
        </w:rPr>
      </w:pPr>
      <w:r w:rsidRPr="00805350">
        <w:rPr>
          <w:spacing w:val="-1"/>
          <w:w w:val="105"/>
        </w:rPr>
        <w:t xml:space="preserve">may be classified as all or any of the following events: </w:t>
      </w:r>
    </w:p>
    <w:p w:rsidR="004043ED" w:rsidRPr="00805350" w:rsidRDefault="004043ED" w:rsidP="004808F2">
      <w:pPr>
        <w:widowControl/>
        <w:kinsoku/>
        <w:autoSpaceDE w:val="0"/>
        <w:autoSpaceDN w:val="0"/>
        <w:adjustRightInd w:val="0"/>
        <w:spacing w:after="290"/>
        <w:jc w:val="both"/>
        <w:rPr>
          <w:spacing w:val="-1"/>
          <w:w w:val="105"/>
        </w:rPr>
      </w:pPr>
      <w:r w:rsidRPr="00805350">
        <w:rPr>
          <w:spacing w:val="-1"/>
          <w:w w:val="105"/>
        </w:rPr>
        <w:t xml:space="preserve">a) act of God like earthquake, flood, inundation, landslide, storm, tempest, hurricane, cyclone, lightning, thunder or volcanic eruption that directly and adversely affect the performance of services by the IA under this Agreement; </w:t>
      </w:r>
    </w:p>
    <w:p w:rsidR="004043ED" w:rsidRPr="00805350" w:rsidRDefault="004043ED" w:rsidP="004808F2">
      <w:pPr>
        <w:widowControl/>
        <w:kinsoku/>
        <w:autoSpaceDE w:val="0"/>
        <w:autoSpaceDN w:val="0"/>
        <w:adjustRightInd w:val="0"/>
        <w:spacing w:after="290"/>
        <w:jc w:val="both"/>
        <w:rPr>
          <w:spacing w:val="-1"/>
          <w:w w:val="105"/>
        </w:rPr>
      </w:pPr>
      <w:r w:rsidRPr="00805350">
        <w:rPr>
          <w:spacing w:val="-1"/>
          <w:w w:val="105"/>
        </w:rPr>
        <w:t xml:space="preserve">b) radioactive contamination or ionizing radiation or biological contamination (except as may be attributable to the IA’s use of radiation or radioactivity or biologically contaminating material) that directly and adversely affect the performance of services by the IA under this Agreement; </w:t>
      </w:r>
    </w:p>
    <w:p w:rsidR="004043ED" w:rsidRPr="00805350" w:rsidRDefault="004043ED" w:rsidP="004808F2">
      <w:pPr>
        <w:pStyle w:val="Default"/>
        <w:jc w:val="both"/>
        <w:rPr>
          <w:rFonts w:ascii="Times New Roman" w:hAnsi="Times New Roman" w:cs="Times New Roman"/>
          <w:color w:val="auto"/>
          <w:spacing w:val="-1"/>
          <w:w w:val="105"/>
        </w:rPr>
      </w:pPr>
      <w:r w:rsidRPr="00805350">
        <w:rPr>
          <w:rFonts w:ascii="Times New Roman" w:hAnsi="Times New Roman" w:cs="Times New Roman"/>
          <w:color w:val="auto"/>
          <w:spacing w:val="-1"/>
          <w:w w:val="105"/>
        </w:rPr>
        <w:t xml:space="preserve">c) industry wide strikes, lockouts, boycotts, labour disruptions or any other industrial disturbances, as the case may be, not arising on account of the acts or omissions of the IA and which directly and adversely affect the timely implementation and continued operation of the Project; or </w:t>
      </w:r>
    </w:p>
    <w:p w:rsidR="00751D2F" w:rsidRPr="00805350" w:rsidRDefault="00751D2F" w:rsidP="004808F2">
      <w:pPr>
        <w:pStyle w:val="Default"/>
        <w:jc w:val="both"/>
        <w:rPr>
          <w:rFonts w:ascii="Times New Roman" w:hAnsi="Times New Roman" w:cs="Times New Roman"/>
          <w:color w:val="auto"/>
          <w:spacing w:val="-1"/>
          <w:w w:val="105"/>
        </w:rPr>
      </w:pPr>
    </w:p>
    <w:p w:rsidR="004043ED" w:rsidRPr="00805350" w:rsidRDefault="004043ED" w:rsidP="004808F2">
      <w:pPr>
        <w:widowControl/>
        <w:kinsoku/>
        <w:autoSpaceDE w:val="0"/>
        <w:autoSpaceDN w:val="0"/>
        <w:adjustRightInd w:val="0"/>
        <w:jc w:val="both"/>
        <w:rPr>
          <w:spacing w:val="-1"/>
          <w:w w:val="105"/>
        </w:rPr>
      </w:pPr>
      <w:r w:rsidRPr="00805350">
        <w:rPr>
          <w:spacing w:val="-1"/>
          <w:w w:val="105"/>
        </w:rPr>
        <w:t xml:space="preserve">d) an act of war (whether declared or undeclared), hostilities, invasion, armed conflict or act of foreign enemy, blockade, embargo, prolonged riot, insurrection, terrorist or military action, civil commotion or politically motivated sabotage, for a continuous period exceeding seven (7) days that directly and adversely affect the performance of services by the IA under this Agreement. </w:t>
      </w:r>
    </w:p>
    <w:p w:rsidR="004043ED" w:rsidRPr="00805350" w:rsidRDefault="004043ED" w:rsidP="004808F2">
      <w:pPr>
        <w:widowControl/>
        <w:kinsoku/>
        <w:autoSpaceDE w:val="0"/>
        <w:autoSpaceDN w:val="0"/>
        <w:adjustRightInd w:val="0"/>
        <w:jc w:val="both"/>
        <w:rPr>
          <w:spacing w:val="-1"/>
          <w:w w:val="105"/>
        </w:rPr>
      </w:pPr>
      <w:r w:rsidRPr="00805350">
        <w:rPr>
          <w:spacing w:val="-1"/>
          <w:w w:val="105"/>
        </w:rPr>
        <w:t xml:space="preserve">For the avoidance of doubt, it is expressly clarified that the failure on the part of the IA under this Agreement or the SLA to implement any disaster contingency planning and back-up and other data safeguards in accordance with the terms of this Agreement or the SLA against natural disaster, fire, sabotage or other similar occurrence shall not be deemed to be a Force Majeure event. For the avoidance of doubt, it is further clarified that any negligence in performance of Services which directly causes any breach of security like hacking shall not be considered as arising due to forces of nature and shall not qualify under the definition of “Force Majeure”. The IA will be solely responsible to complete the risk assessment and ensure implementation of adequate security hygiene, best practices, processes and technology to prevent any breach of security and any resulting liability therefrom (wherever applicable). </w:t>
      </w:r>
    </w:p>
    <w:p w:rsidR="004043ED" w:rsidRPr="00805350" w:rsidRDefault="004043ED" w:rsidP="004808F2">
      <w:pPr>
        <w:pStyle w:val="ListParagraph"/>
        <w:numPr>
          <w:ilvl w:val="0"/>
          <w:numId w:val="113"/>
        </w:numPr>
        <w:tabs>
          <w:tab w:val="right" w:pos="2357"/>
        </w:tabs>
        <w:spacing w:before="468"/>
        <w:ind w:left="0"/>
        <w:jc w:val="both"/>
        <w:rPr>
          <w:spacing w:val="-1"/>
          <w:w w:val="105"/>
        </w:rPr>
      </w:pPr>
      <w:r w:rsidRPr="00805350">
        <w:rPr>
          <w:spacing w:val="-1"/>
          <w:w w:val="105"/>
        </w:rPr>
        <w:t xml:space="preserve">Notification procedure for Force Majeure </w:t>
      </w:r>
    </w:p>
    <w:p w:rsidR="004043ED" w:rsidRPr="00805350" w:rsidRDefault="004043ED" w:rsidP="004808F2">
      <w:pPr>
        <w:widowControl/>
        <w:kinsoku/>
        <w:autoSpaceDE w:val="0"/>
        <w:autoSpaceDN w:val="0"/>
        <w:adjustRightInd w:val="0"/>
        <w:spacing w:after="288"/>
        <w:jc w:val="both"/>
        <w:rPr>
          <w:spacing w:val="-1"/>
          <w:w w:val="105"/>
        </w:rPr>
      </w:pPr>
      <w:r w:rsidRPr="00805350">
        <w:rPr>
          <w:spacing w:val="-1"/>
          <w:w w:val="105"/>
        </w:rPr>
        <w:t xml:space="preserve">i. The affected Party shall notify the other Party of a Force Majeure event within seven (7) days of occurrence of such event. If the other Party disputes the claim for relief under Force Majeure it shall give the claiming Party written notice of such dispute within thirty (30) days of such notice. Such dispute shall be dealt with in accordance with the dispute resolution mechanism in the Agreement. </w:t>
      </w:r>
    </w:p>
    <w:p w:rsidR="004043ED" w:rsidRPr="00805350" w:rsidRDefault="004043ED" w:rsidP="004808F2">
      <w:pPr>
        <w:widowControl/>
        <w:kinsoku/>
        <w:autoSpaceDE w:val="0"/>
        <w:autoSpaceDN w:val="0"/>
        <w:adjustRightInd w:val="0"/>
        <w:jc w:val="both"/>
        <w:rPr>
          <w:spacing w:val="-1"/>
          <w:w w:val="105"/>
        </w:rPr>
      </w:pPr>
      <w:r w:rsidRPr="00805350">
        <w:rPr>
          <w:spacing w:val="-1"/>
          <w:w w:val="105"/>
        </w:rPr>
        <w:t xml:space="preserve">ii. Upon cessation of the situation which led the Party claiming Force Majeure, the claiming Party shall within seven (7) days thereof notify the other Party in writing of the cessation and the Parties shall as soon as practicable thereafter continue performance of all obligations under this Agreement. </w:t>
      </w:r>
    </w:p>
    <w:p w:rsidR="004043ED" w:rsidRPr="00805350" w:rsidRDefault="004043ED" w:rsidP="004808F2">
      <w:pPr>
        <w:pStyle w:val="ListParagraph"/>
        <w:numPr>
          <w:ilvl w:val="0"/>
          <w:numId w:val="113"/>
        </w:numPr>
        <w:tabs>
          <w:tab w:val="right" w:pos="2357"/>
        </w:tabs>
        <w:spacing w:before="468"/>
        <w:ind w:left="0"/>
        <w:jc w:val="both"/>
        <w:rPr>
          <w:spacing w:val="-1"/>
          <w:w w:val="105"/>
        </w:rPr>
      </w:pPr>
      <w:r w:rsidRPr="00805350">
        <w:rPr>
          <w:spacing w:val="-1"/>
          <w:w w:val="105"/>
        </w:rPr>
        <w:t xml:space="preserve">Allocation of costs arising out of Force Majeure </w:t>
      </w:r>
    </w:p>
    <w:p w:rsidR="004043ED" w:rsidRPr="00805350" w:rsidRDefault="004043ED" w:rsidP="004808F2">
      <w:pPr>
        <w:widowControl/>
        <w:kinsoku/>
        <w:autoSpaceDE w:val="0"/>
        <w:autoSpaceDN w:val="0"/>
        <w:adjustRightInd w:val="0"/>
        <w:spacing w:after="290"/>
        <w:jc w:val="both"/>
        <w:rPr>
          <w:spacing w:val="-1"/>
          <w:w w:val="105"/>
        </w:rPr>
      </w:pPr>
      <w:r w:rsidRPr="00805350">
        <w:rPr>
          <w:spacing w:val="-1"/>
          <w:w w:val="105"/>
        </w:rPr>
        <w:t xml:space="preserve">i. Upon the occurrence of any Force Majeure event prior to the Effective Date, the Parties shall bear their respective costs and no Party shall be required to pay to the other Party any costs thereof. </w:t>
      </w:r>
    </w:p>
    <w:p w:rsidR="00427514" w:rsidRPr="00805350" w:rsidRDefault="004043ED" w:rsidP="004808F2">
      <w:pPr>
        <w:pStyle w:val="Default"/>
        <w:jc w:val="both"/>
        <w:rPr>
          <w:rFonts w:ascii="Times New Roman" w:hAnsi="Times New Roman" w:cs="Times New Roman"/>
          <w:spacing w:val="-1"/>
          <w:w w:val="105"/>
        </w:rPr>
      </w:pPr>
      <w:r w:rsidRPr="00805350">
        <w:rPr>
          <w:rFonts w:ascii="Times New Roman" w:hAnsi="Times New Roman" w:cs="Times New Roman"/>
          <w:color w:val="auto"/>
          <w:spacing w:val="-1"/>
          <w:w w:val="105"/>
        </w:rPr>
        <w:t xml:space="preserve">ii. Upon occurrence of a Force Majeure event after the Effective Date, the costs incurred and attributable to such event and directly relating to the Project </w:t>
      </w:r>
      <w:r w:rsidRPr="00805350">
        <w:rPr>
          <w:rFonts w:ascii="Times New Roman" w:hAnsi="Times New Roman" w:cs="Times New Roman"/>
          <w:spacing w:val="-1"/>
          <w:w w:val="105"/>
        </w:rPr>
        <w:t>(‘Force Majeure Costs’) shall be allocated and paid as follows:</w:t>
      </w:r>
    </w:p>
    <w:p w:rsidR="004043ED" w:rsidRPr="00805350" w:rsidRDefault="004043ED" w:rsidP="004808F2">
      <w:pPr>
        <w:pStyle w:val="Default"/>
        <w:jc w:val="both"/>
        <w:rPr>
          <w:rFonts w:ascii="Times New Roman" w:hAnsi="Times New Roman" w:cs="Times New Roman"/>
          <w:spacing w:val="-1"/>
          <w:w w:val="105"/>
        </w:rPr>
      </w:pPr>
    </w:p>
    <w:p w:rsidR="004043ED" w:rsidRPr="00805350" w:rsidRDefault="004043ED" w:rsidP="004808F2">
      <w:pPr>
        <w:widowControl/>
        <w:kinsoku/>
        <w:autoSpaceDE w:val="0"/>
        <w:autoSpaceDN w:val="0"/>
        <w:adjustRightInd w:val="0"/>
        <w:spacing w:after="291"/>
        <w:jc w:val="both"/>
        <w:rPr>
          <w:spacing w:val="-1"/>
          <w:w w:val="105"/>
        </w:rPr>
      </w:pPr>
      <w:r w:rsidRPr="00805350">
        <w:rPr>
          <w:spacing w:val="-1"/>
          <w:w w:val="105"/>
        </w:rPr>
        <w:t xml:space="preserve">a) Upon occurrence of an event mentioned in clause B (i), (ii), (iii) and (iv), the Parties shall bear their respective Force Majeure Costs and neither Party shall be required to pay to the other Party any costs thereof. </w:t>
      </w:r>
    </w:p>
    <w:p w:rsidR="004043ED" w:rsidRPr="00805350" w:rsidRDefault="004043ED" w:rsidP="004808F2">
      <w:pPr>
        <w:widowControl/>
        <w:kinsoku/>
        <w:autoSpaceDE w:val="0"/>
        <w:autoSpaceDN w:val="0"/>
        <w:adjustRightInd w:val="0"/>
        <w:jc w:val="both"/>
        <w:rPr>
          <w:spacing w:val="-1"/>
          <w:w w:val="105"/>
        </w:rPr>
      </w:pPr>
      <w:r w:rsidRPr="00805350">
        <w:rPr>
          <w:spacing w:val="-1"/>
          <w:w w:val="105"/>
        </w:rPr>
        <w:t xml:space="preserve">b) Save and except as expressly provided in this Clause, neither Party shall be liable in any manner whatsoever to the other Party in respect of any loss, damage, costs, expense, claims, demands and proceedings relating to or arising out of occurrence or existence of any Force Majeure event or exercise of any right pursuant hereof. </w:t>
      </w:r>
    </w:p>
    <w:p w:rsidR="004043ED" w:rsidRPr="00805350" w:rsidRDefault="004043ED" w:rsidP="004808F2">
      <w:pPr>
        <w:pStyle w:val="ListParagraph"/>
        <w:numPr>
          <w:ilvl w:val="0"/>
          <w:numId w:val="113"/>
        </w:numPr>
        <w:tabs>
          <w:tab w:val="right" w:pos="2357"/>
        </w:tabs>
        <w:spacing w:before="468"/>
        <w:ind w:left="0"/>
        <w:jc w:val="both"/>
        <w:rPr>
          <w:spacing w:val="-1"/>
          <w:w w:val="105"/>
        </w:rPr>
      </w:pPr>
      <w:r w:rsidRPr="00805350">
        <w:rPr>
          <w:spacing w:val="-1"/>
          <w:w w:val="105"/>
        </w:rPr>
        <w:t xml:space="preserve">Consultation and duty to mitigate </w:t>
      </w:r>
    </w:p>
    <w:p w:rsidR="004043ED" w:rsidRPr="00805350" w:rsidRDefault="004043ED" w:rsidP="004808F2">
      <w:pPr>
        <w:widowControl/>
        <w:kinsoku/>
        <w:autoSpaceDE w:val="0"/>
        <w:autoSpaceDN w:val="0"/>
        <w:adjustRightInd w:val="0"/>
        <w:jc w:val="both"/>
        <w:rPr>
          <w:spacing w:val="-1"/>
          <w:w w:val="105"/>
        </w:rPr>
      </w:pPr>
      <w:r w:rsidRPr="00805350">
        <w:rPr>
          <w:spacing w:val="-1"/>
          <w:w w:val="105"/>
        </w:rPr>
        <w:t>Except as otherwise provided in this Clause, the affected Party shall, at its own cost, take all steps reasonably required to remedy and mitigate the effects of the Force Majeure event and restore its ability to perform its obligations under this Agreement as soon as reasonably practicable. The Parties shall consult with each other to determine the reasonable measures to be implemented to minimize the losses of each Party resulting from the Force Majeure event. The affected Party shall keep the other Party informed of its efforts to remedy the effect of the Force Majeure event and shall make reasonable efforts to mitigate such event on a continuous basis and shall provide written notice of the resumption of performance hereunder.</w:t>
      </w:r>
    </w:p>
    <w:p w:rsidR="004043ED" w:rsidRPr="00805350" w:rsidRDefault="004043ED" w:rsidP="00C83A57">
      <w:pPr>
        <w:pStyle w:val="ListParagraph"/>
        <w:numPr>
          <w:ilvl w:val="0"/>
          <w:numId w:val="353"/>
        </w:numPr>
        <w:tabs>
          <w:tab w:val="right" w:pos="2506"/>
        </w:tabs>
        <w:spacing w:before="288" w:line="208" w:lineRule="auto"/>
        <w:jc w:val="both"/>
        <w:rPr>
          <w:b/>
          <w:bCs/>
          <w:spacing w:val="-4"/>
          <w:w w:val="105"/>
        </w:rPr>
      </w:pPr>
      <w:r w:rsidRPr="00805350">
        <w:rPr>
          <w:b/>
          <w:bCs/>
          <w:spacing w:val="-4"/>
          <w:w w:val="105"/>
        </w:rPr>
        <w:t>Confidentiality</w:t>
      </w:r>
    </w:p>
    <w:p w:rsidR="004043ED" w:rsidRPr="00805350" w:rsidRDefault="00760400" w:rsidP="004808F2">
      <w:pPr>
        <w:numPr>
          <w:ilvl w:val="0"/>
          <w:numId w:val="114"/>
        </w:numPr>
        <w:spacing w:before="252"/>
        <w:ind w:left="0"/>
        <w:jc w:val="both"/>
        <w:rPr>
          <w:rFonts w:eastAsiaTheme="minorHAnsi"/>
        </w:rPr>
      </w:pPr>
      <w:r w:rsidRPr="00805350">
        <w:rPr>
          <w:spacing w:val="-3"/>
          <w:w w:val="105"/>
        </w:rPr>
        <w:t xml:space="preserve">JSCL </w:t>
      </w:r>
      <w:r w:rsidR="004043ED" w:rsidRPr="00805350">
        <w:rPr>
          <w:spacing w:val="-4"/>
          <w:w w:val="105"/>
        </w:rPr>
        <w:t>may</w:t>
      </w:r>
      <w:r w:rsidR="004043ED" w:rsidRPr="00805350">
        <w:rPr>
          <w:spacing w:val="-3"/>
          <w:w w:val="105"/>
        </w:rPr>
        <w:t xml:space="preserve"> permit the IA to come into possession of Confidential Information as per </w:t>
      </w:r>
      <w:r w:rsidR="004043ED" w:rsidRPr="00805350">
        <w:rPr>
          <w:spacing w:val="-1"/>
          <w:w w:val="105"/>
        </w:rPr>
        <w:t xml:space="preserve">the needs of the Project and the IA (including its employees, contractors, agencies and representatives) shall maintain the highest level of secrecy, confidentiality and privacy with </w:t>
      </w:r>
      <w:r w:rsidR="004043ED" w:rsidRPr="00805350">
        <w:rPr>
          <w:spacing w:val="-4"/>
          <w:w w:val="105"/>
        </w:rPr>
        <w:t>regard thereto.</w:t>
      </w:r>
      <w:r w:rsidR="004043ED" w:rsidRPr="00805350">
        <w:rPr>
          <w:rFonts w:eastAsiaTheme="minorHAnsi"/>
          <w:color w:val="000000"/>
        </w:rPr>
        <w:t xml:space="preserve">The IA shall use its best efforts to protect the confidentiality, integrity and proprietary of the Confidential Information. No member of IA’s Team shall, without prior written consent from </w:t>
      </w:r>
      <w:r w:rsidR="00F0045A" w:rsidRPr="00805350">
        <w:rPr>
          <w:rFonts w:eastAsiaTheme="minorHAnsi"/>
          <w:color w:val="000000"/>
        </w:rPr>
        <w:t xml:space="preserve">JSCL </w:t>
      </w:r>
      <w:r w:rsidR="004043ED" w:rsidRPr="00805350">
        <w:rPr>
          <w:rFonts w:eastAsiaTheme="minorHAnsi"/>
          <w:color w:val="000000"/>
        </w:rPr>
        <w:t xml:space="preserve">, make any use of any Confidential Information given by </w:t>
      </w:r>
      <w:r w:rsidR="00F0045A" w:rsidRPr="00805350">
        <w:rPr>
          <w:rFonts w:eastAsiaTheme="minorHAnsi"/>
          <w:color w:val="000000"/>
        </w:rPr>
        <w:t xml:space="preserve">JSCL </w:t>
      </w:r>
      <w:r w:rsidR="004043ED" w:rsidRPr="00805350">
        <w:rPr>
          <w:rFonts w:eastAsiaTheme="minorHAnsi"/>
          <w:color w:val="000000"/>
        </w:rPr>
        <w:t xml:space="preserve">, except for purposes of performing this Agreement. Each member of IA’s Team shall keep all the Confidential Information, provided by </w:t>
      </w:r>
      <w:r w:rsidRPr="00805350">
        <w:rPr>
          <w:rFonts w:eastAsiaTheme="minorHAnsi"/>
          <w:color w:val="000000"/>
        </w:rPr>
        <w:t xml:space="preserve">JSCL </w:t>
      </w:r>
      <w:r w:rsidR="004043ED" w:rsidRPr="00805350">
        <w:rPr>
          <w:rFonts w:eastAsiaTheme="minorHAnsi"/>
          <w:color w:val="000000"/>
        </w:rPr>
        <w:t xml:space="preserve">to them or their respective employees as confidential. </w:t>
      </w:r>
    </w:p>
    <w:p w:rsidR="004043ED" w:rsidRPr="00805350" w:rsidRDefault="004043ED" w:rsidP="004808F2">
      <w:pPr>
        <w:numPr>
          <w:ilvl w:val="0"/>
          <w:numId w:val="114"/>
        </w:numPr>
        <w:ind w:left="0"/>
        <w:jc w:val="both"/>
        <w:rPr>
          <w:spacing w:val="-3"/>
          <w:w w:val="105"/>
        </w:rPr>
      </w:pPr>
      <w:r w:rsidRPr="00805350">
        <w:rPr>
          <w:spacing w:val="-5"/>
          <w:w w:val="105"/>
        </w:rPr>
        <w:t xml:space="preserve">Additionally, the IA shall keep confidential all the details and information with regard to the Project, including systems, facilities, operations, management and maintenance of the systems/ </w:t>
      </w:r>
      <w:r w:rsidRPr="00805350">
        <w:rPr>
          <w:spacing w:val="-3"/>
          <w:w w:val="105"/>
        </w:rPr>
        <w:t>facilities. The IA shall use Confidential Information only for executing Scope of Work under the Project.</w:t>
      </w:r>
    </w:p>
    <w:p w:rsidR="004043ED" w:rsidRPr="00805350" w:rsidRDefault="004043ED" w:rsidP="004808F2">
      <w:pPr>
        <w:jc w:val="both"/>
        <w:rPr>
          <w:spacing w:val="-3"/>
          <w:w w:val="105"/>
        </w:rPr>
      </w:pPr>
    </w:p>
    <w:p w:rsidR="004043ED" w:rsidRPr="00805350" w:rsidRDefault="00760400" w:rsidP="004808F2">
      <w:pPr>
        <w:numPr>
          <w:ilvl w:val="0"/>
          <w:numId w:val="114"/>
        </w:numPr>
        <w:ind w:left="0"/>
        <w:jc w:val="both"/>
        <w:rPr>
          <w:rFonts w:eastAsiaTheme="minorHAnsi"/>
        </w:rPr>
      </w:pPr>
      <w:r w:rsidRPr="00805350">
        <w:rPr>
          <w:spacing w:val="-1"/>
          <w:w w:val="105"/>
        </w:rPr>
        <w:t xml:space="preserve">JSCL </w:t>
      </w:r>
      <w:r w:rsidR="004043ED" w:rsidRPr="00805350">
        <w:rPr>
          <w:spacing w:val="-1"/>
          <w:w w:val="105"/>
        </w:rPr>
        <w:t xml:space="preserve">shall retain all rights to prevent, stop and if required take the necessary punitive </w:t>
      </w:r>
      <w:r w:rsidR="004043ED" w:rsidRPr="00805350">
        <w:rPr>
          <w:spacing w:val="-4"/>
          <w:w w:val="105"/>
        </w:rPr>
        <w:t>action against the IA regarding any forbidden disclosure.</w:t>
      </w:r>
      <w:r w:rsidRPr="00805350">
        <w:rPr>
          <w:rFonts w:eastAsiaTheme="minorHAnsi"/>
          <w:color w:val="000000"/>
        </w:rPr>
        <w:t xml:space="preserve">JSCL </w:t>
      </w:r>
      <w:r w:rsidR="004043ED" w:rsidRPr="00805350">
        <w:rPr>
          <w:rFonts w:eastAsiaTheme="minorHAnsi"/>
          <w:color w:val="000000"/>
        </w:rPr>
        <w:t xml:space="preserve">reserves the right to adopt legal proceedings, civil or criminal, against the IA in relation to a dispute arising out of breach of obligation by the IA under this clause. </w:t>
      </w:r>
    </w:p>
    <w:p w:rsidR="004043ED" w:rsidRPr="00805350" w:rsidRDefault="004043ED" w:rsidP="004808F2">
      <w:pPr>
        <w:jc w:val="both"/>
        <w:rPr>
          <w:spacing w:val="-4"/>
          <w:w w:val="105"/>
        </w:rPr>
      </w:pPr>
    </w:p>
    <w:p w:rsidR="004043ED" w:rsidRPr="00805350" w:rsidRDefault="004043ED" w:rsidP="004808F2">
      <w:pPr>
        <w:numPr>
          <w:ilvl w:val="0"/>
          <w:numId w:val="114"/>
        </w:numPr>
        <w:ind w:left="0"/>
        <w:jc w:val="both"/>
        <w:rPr>
          <w:spacing w:val="-4"/>
          <w:w w:val="105"/>
        </w:rPr>
      </w:pPr>
      <w:r w:rsidRPr="00805350">
        <w:rPr>
          <w:spacing w:val="-2"/>
          <w:w w:val="105"/>
        </w:rPr>
        <w:t xml:space="preserve">The IA shall ensure that all its employees and agents execute individual non-disclosure </w:t>
      </w:r>
      <w:r w:rsidRPr="00805350">
        <w:rPr>
          <w:spacing w:val="-4"/>
          <w:w w:val="105"/>
        </w:rPr>
        <w:t xml:space="preserve">Agreements, which have been duly approved by </w:t>
      </w:r>
      <w:r w:rsidR="00F0045A" w:rsidRPr="00805350">
        <w:rPr>
          <w:spacing w:val="-4"/>
          <w:w w:val="105"/>
        </w:rPr>
        <w:t xml:space="preserve">JSCL </w:t>
      </w:r>
      <w:r w:rsidRPr="00805350">
        <w:rPr>
          <w:spacing w:val="-4"/>
          <w:w w:val="105"/>
        </w:rPr>
        <w:t>, with respect to this scheme.</w:t>
      </w:r>
    </w:p>
    <w:p w:rsidR="004043ED" w:rsidRPr="00805350" w:rsidRDefault="004043ED" w:rsidP="004808F2">
      <w:pPr>
        <w:numPr>
          <w:ilvl w:val="0"/>
          <w:numId w:val="114"/>
        </w:numPr>
        <w:ind w:left="0"/>
        <w:jc w:val="both"/>
        <w:rPr>
          <w:spacing w:val="1"/>
          <w:w w:val="105"/>
        </w:rPr>
      </w:pPr>
      <w:r w:rsidRPr="00805350">
        <w:rPr>
          <w:spacing w:val="1"/>
          <w:w w:val="105"/>
        </w:rPr>
        <w:t>The aforesaid provisions shall not apply to the information which is:-</w:t>
      </w:r>
    </w:p>
    <w:p w:rsidR="004043ED" w:rsidRPr="00805350" w:rsidRDefault="004043ED" w:rsidP="004808F2">
      <w:pPr>
        <w:numPr>
          <w:ilvl w:val="0"/>
          <w:numId w:val="80"/>
        </w:numPr>
        <w:tabs>
          <w:tab w:val="clear" w:pos="648"/>
          <w:tab w:val="num" w:pos="1620"/>
        </w:tabs>
        <w:spacing w:before="252"/>
        <w:ind w:left="0"/>
        <w:jc w:val="both"/>
        <w:rPr>
          <w:spacing w:val="10"/>
          <w:w w:val="105"/>
        </w:rPr>
      </w:pPr>
      <w:r w:rsidRPr="00805350">
        <w:rPr>
          <w:spacing w:val="10"/>
          <w:w w:val="105"/>
        </w:rPr>
        <w:t>Already in the public domain;</w:t>
      </w:r>
    </w:p>
    <w:p w:rsidR="004043ED" w:rsidRPr="00805350" w:rsidRDefault="004043ED" w:rsidP="004808F2">
      <w:pPr>
        <w:numPr>
          <w:ilvl w:val="0"/>
          <w:numId w:val="80"/>
        </w:numPr>
        <w:tabs>
          <w:tab w:val="clear" w:pos="648"/>
          <w:tab w:val="num" w:pos="1620"/>
        </w:tabs>
        <w:ind w:left="0"/>
        <w:jc w:val="both"/>
        <w:rPr>
          <w:spacing w:val="-4"/>
          <w:w w:val="105"/>
        </w:rPr>
      </w:pPr>
      <w:r w:rsidRPr="00805350">
        <w:rPr>
          <w:spacing w:val="-9"/>
          <w:w w:val="105"/>
        </w:rPr>
        <w:t xml:space="preserve">Which has been received from a third party who had the right to disclose the aforesaid </w:t>
      </w:r>
      <w:r w:rsidRPr="00805350">
        <w:rPr>
          <w:spacing w:val="-4"/>
          <w:w w:val="105"/>
        </w:rPr>
        <w:t>information; and</w:t>
      </w:r>
    </w:p>
    <w:p w:rsidR="004043ED" w:rsidRPr="00805350" w:rsidRDefault="004043ED" w:rsidP="004808F2">
      <w:pPr>
        <w:numPr>
          <w:ilvl w:val="0"/>
          <w:numId w:val="80"/>
        </w:numPr>
        <w:tabs>
          <w:tab w:val="clear" w:pos="648"/>
          <w:tab w:val="num" w:pos="1620"/>
        </w:tabs>
        <w:ind w:left="0"/>
        <w:jc w:val="both"/>
        <w:rPr>
          <w:spacing w:val="-4"/>
          <w:w w:val="105"/>
        </w:rPr>
      </w:pPr>
      <w:r w:rsidRPr="00805350">
        <w:rPr>
          <w:spacing w:val="-5"/>
          <w:w w:val="105"/>
        </w:rPr>
        <w:t xml:space="preserve">Is required to be disclosed by the receiving party under the compulsion of law, or by </w:t>
      </w:r>
      <w:r w:rsidRPr="00805350">
        <w:rPr>
          <w:spacing w:val="-3"/>
          <w:w w:val="105"/>
        </w:rPr>
        <w:t xml:space="preserve">order of any court or government or regulatory body to whose supervisory authority </w:t>
      </w:r>
      <w:r w:rsidRPr="00805350">
        <w:rPr>
          <w:spacing w:val="-4"/>
          <w:w w:val="105"/>
        </w:rPr>
        <w:t>the receiving party is subject;</w:t>
      </w:r>
    </w:p>
    <w:p w:rsidR="004043ED" w:rsidRPr="00805350" w:rsidRDefault="004043ED" w:rsidP="004808F2">
      <w:pPr>
        <w:numPr>
          <w:ilvl w:val="0"/>
          <w:numId w:val="80"/>
        </w:numPr>
        <w:tabs>
          <w:tab w:val="clear" w:pos="648"/>
          <w:tab w:val="num" w:pos="1620"/>
        </w:tabs>
        <w:ind w:left="0"/>
        <w:jc w:val="both"/>
        <w:rPr>
          <w:spacing w:val="-4"/>
          <w:w w:val="105"/>
        </w:rPr>
      </w:pPr>
      <w:r w:rsidRPr="00805350">
        <w:rPr>
          <w:spacing w:val="2"/>
          <w:w w:val="105"/>
        </w:rPr>
        <w:t xml:space="preserve">Independently developed by receiving party without the use of Confidential </w:t>
      </w:r>
      <w:r w:rsidRPr="00805350">
        <w:rPr>
          <w:spacing w:val="-3"/>
          <w:w w:val="105"/>
        </w:rPr>
        <w:t xml:space="preserve">Information and without the participation of individuals who have had access to </w:t>
      </w:r>
      <w:r w:rsidRPr="00805350">
        <w:rPr>
          <w:spacing w:val="-4"/>
          <w:w w:val="105"/>
        </w:rPr>
        <w:t>Confidential Information;</w:t>
      </w:r>
    </w:p>
    <w:p w:rsidR="004043ED" w:rsidRPr="00805350" w:rsidRDefault="004043ED" w:rsidP="004808F2">
      <w:pPr>
        <w:jc w:val="both"/>
        <w:rPr>
          <w:rFonts w:eastAsiaTheme="minorHAnsi"/>
        </w:rPr>
      </w:pPr>
    </w:p>
    <w:p w:rsidR="004043ED" w:rsidRPr="00805350" w:rsidRDefault="004043ED" w:rsidP="004808F2">
      <w:pPr>
        <w:widowControl/>
        <w:kinsoku/>
        <w:autoSpaceDE w:val="0"/>
        <w:autoSpaceDN w:val="0"/>
        <w:adjustRightInd w:val="0"/>
        <w:jc w:val="both"/>
        <w:rPr>
          <w:spacing w:val="2"/>
          <w:w w:val="105"/>
        </w:rPr>
      </w:pPr>
    </w:p>
    <w:p w:rsidR="004043ED" w:rsidRPr="00805350" w:rsidRDefault="004043ED" w:rsidP="004808F2">
      <w:pPr>
        <w:numPr>
          <w:ilvl w:val="0"/>
          <w:numId w:val="114"/>
        </w:numPr>
        <w:ind w:left="0"/>
        <w:jc w:val="both"/>
        <w:rPr>
          <w:spacing w:val="2"/>
          <w:w w:val="105"/>
        </w:rPr>
      </w:pPr>
      <w:r w:rsidRPr="00805350">
        <w:rPr>
          <w:spacing w:val="2"/>
          <w:w w:val="105"/>
        </w:rPr>
        <w:t xml:space="preserve">When the IA is aware of any steps being taken or considered to compel legally the IA or an authorised person to disclose the Confidential Information, it shall: </w:t>
      </w:r>
    </w:p>
    <w:p w:rsidR="004043ED" w:rsidRPr="00805350" w:rsidRDefault="004043ED" w:rsidP="004808F2">
      <w:pPr>
        <w:pStyle w:val="ListParagraph"/>
        <w:numPr>
          <w:ilvl w:val="0"/>
          <w:numId w:val="115"/>
        </w:numPr>
        <w:ind w:left="0"/>
        <w:jc w:val="both"/>
        <w:rPr>
          <w:spacing w:val="2"/>
          <w:w w:val="105"/>
        </w:rPr>
      </w:pPr>
      <w:r w:rsidRPr="00805350">
        <w:rPr>
          <w:spacing w:val="2"/>
          <w:w w:val="105"/>
        </w:rPr>
        <w:t xml:space="preserve">to the extent legally permitted, defer and limit the disclosure with a view to preserving the confidentiality of the Confidential Information as much as possible; </w:t>
      </w:r>
    </w:p>
    <w:p w:rsidR="004043ED" w:rsidRPr="00805350" w:rsidRDefault="004043ED" w:rsidP="004808F2">
      <w:pPr>
        <w:pStyle w:val="ListParagraph"/>
        <w:numPr>
          <w:ilvl w:val="0"/>
          <w:numId w:val="115"/>
        </w:numPr>
        <w:ind w:left="0"/>
        <w:jc w:val="both"/>
        <w:rPr>
          <w:spacing w:val="2"/>
          <w:w w:val="105"/>
        </w:rPr>
      </w:pPr>
      <w:r w:rsidRPr="00805350">
        <w:rPr>
          <w:spacing w:val="2"/>
          <w:w w:val="105"/>
        </w:rPr>
        <w:t xml:space="preserve">promptly notify </w:t>
      </w:r>
      <w:r w:rsidR="00F0045A" w:rsidRPr="00805350">
        <w:rPr>
          <w:spacing w:val="2"/>
          <w:w w:val="105"/>
        </w:rPr>
        <w:t xml:space="preserve">JSCL </w:t>
      </w:r>
      <w:r w:rsidRPr="00805350">
        <w:rPr>
          <w:spacing w:val="2"/>
          <w:w w:val="105"/>
        </w:rPr>
        <w:t xml:space="preserve">; and do anything reasonably required by </w:t>
      </w:r>
      <w:r w:rsidR="00760400" w:rsidRPr="00805350">
        <w:rPr>
          <w:spacing w:val="2"/>
          <w:w w:val="105"/>
        </w:rPr>
        <w:t xml:space="preserve">JSCL </w:t>
      </w:r>
      <w:r w:rsidRPr="00805350">
        <w:rPr>
          <w:spacing w:val="2"/>
          <w:w w:val="105"/>
        </w:rPr>
        <w:t>to oppose or restrict that disclosure.</w:t>
      </w:r>
    </w:p>
    <w:p w:rsidR="004043ED" w:rsidRPr="00805350" w:rsidRDefault="004043ED" w:rsidP="004808F2">
      <w:pPr>
        <w:pStyle w:val="ListParagraph"/>
        <w:widowControl/>
        <w:kinsoku/>
        <w:autoSpaceDE w:val="0"/>
        <w:autoSpaceDN w:val="0"/>
        <w:adjustRightInd w:val="0"/>
        <w:ind w:left="0"/>
        <w:jc w:val="both"/>
        <w:rPr>
          <w:spacing w:val="2"/>
          <w:w w:val="105"/>
        </w:rPr>
      </w:pPr>
    </w:p>
    <w:p w:rsidR="004043ED" w:rsidRPr="00805350" w:rsidRDefault="004043ED" w:rsidP="004808F2">
      <w:pPr>
        <w:numPr>
          <w:ilvl w:val="0"/>
          <w:numId w:val="114"/>
        </w:numPr>
        <w:ind w:left="0"/>
        <w:jc w:val="both"/>
        <w:rPr>
          <w:spacing w:val="2"/>
          <w:w w:val="105"/>
        </w:rPr>
      </w:pPr>
      <w:r w:rsidRPr="00805350">
        <w:rPr>
          <w:spacing w:val="2"/>
          <w:w w:val="105"/>
        </w:rPr>
        <w:t xml:space="preserve">The IA shall notify </w:t>
      </w:r>
      <w:r w:rsidR="00760400" w:rsidRPr="00805350">
        <w:rPr>
          <w:spacing w:val="2"/>
          <w:w w:val="105"/>
        </w:rPr>
        <w:t xml:space="preserve">JSCL </w:t>
      </w:r>
      <w:r w:rsidRPr="00805350">
        <w:rPr>
          <w:spacing w:val="2"/>
          <w:w w:val="105"/>
        </w:rPr>
        <w:t xml:space="preserve">promptly if it is aware of any disclosure of the Confidential Information otherwise than as permitted by this Agreement or with the authority of </w:t>
      </w:r>
      <w:r w:rsidR="00F0045A" w:rsidRPr="00805350">
        <w:rPr>
          <w:spacing w:val="2"/>
          <w:w w:val="105"/>
        </w:rPr>
        <w:t xml:space="preserve">JSCL </w:t>
      </w:r>
      <w:r w:rsidRPr="00805350">
        <w:rPr>
          <w:spacing w:val="2"/>
          <w:w w:val="105"/>
        </w:rPr>
        <w:t>.</w:t>
      </w:r>
    </w:p>
    <w:p w:rsidR="004043ED" w:rsidRPr="00805350" w:rsidRDefault="004043ED" w:rsidP="004808F2">
      <w:pPr>
        <w:numPr>
          <w:ilvl w:val="0"/>
          <w:numId w:val="114"/>
        </w:numPr>
        <w:ind w:left="0"/>
        <w:jc w:val="both"/>
        <w:rPr>
          <w:spacing w:val="2"/>
          <w:w w:val="105"/>
        </w:rPr>
      </w:pPr>
      <w:r w:rsidRPr="00805350">
        <w:rPr>
          <w:spacing w:val="2"/>
          <w:w w:val="105"/>
        </w:rPr>
        <w:t xml:space="preserve">The obligations of confidentiality under this Agreement shall remain in force for the Term of the Agreement and shall survive for a period of </w:t>
      </w:r>
      <w:r w:rsidR="00070758" w:rsidRPr="00805350">
        <w:rPr>
          <w:spacing w:val="2"/>
          <w:w w:val="105"/>
        </w:rPr>
        <w:t>five (5</w:t>
      </w:r>
      <w:r w:rsidRPr="00805350">
        <w:rPr>
          <w:spacing w:val="2"/>
          <w:w w:val="105"/>
        </w:rPr>
        <w:t>) years after expiry of the Term or earlier termination.</w:t>
      </w:r>
    </w:p>
    <w:p w:rsidR="004043ED" w:rsidRPr="00805350" w:rsidRDefault="004043ED" w:rsidP="004808F2">
      <w:pPr>
        <w:pStyle w:val="ListParagraph"/>
        <w:widowControl/>
        <w:numPr>
          <w:ilvl w:val="0"/>
          <w:numId w:val="114"/>
        </w:numPr>
        <w:kinsoku/>
        <w:autoSpaceDE w:val="0"/>
        <w:autoSpaceDN w:val="0"/>
        <w:adjustRightInd w:val="0"/>
        <w:ind w:left="0"/>
        <w:jc w:val="both"/>
        <w:rPr>
          <w:rFonts w:eastAsiaTheme="minorHAnsi"/>
          <w:color w:val="000000"/>
        </w:rPr>
      </w:pPr>
      <w:r w:rsidRPr="00805350">
        <w:rPr>
          <w:rFonts w:eastAsiaTheme="minorHAnsi"/>
          <w:color w:val="000000"/>
        </w:rPr>
        <w:t xml:space="preserve">Any Confidential Information disclosed by IA shall be treated as Confidential Information by </w:t>
      </w:r>
      <w:r w:rsidR="00760400" w:rsidRPr="00805350">
        <w:rPr>
          <w:rFonts w:eastAsiaTheme="minorHAnsi"/>
          <w:color w:val="000000"/>
        </w:rPr>
        <w:t xml:space="preserve">JSCL </w:t>
      </w:r>
      <w:r w:rsidRPr="00805350">
        <w:rPr>
          <w:rFonts w:eastAsiaTheme="minorHAnsi"/>
          <w:color w:val="000000"/>
        </w:rPr>
        <w:t xml:space="preserve">on the same terms and conditions above as applicable to the Confidential Information of </w:t>
      </w:r>
      <w:r w:rsidR="00F0045A" w:rsidRPr="00805350">
        <w:rPr>
          <w:rFonts w:eastAsiaTheme="minorHAnsi"/>
          <w:color w:val="000000"/>
        </w:rPr>
        <w:t xml:space="preserve">JSCL </w:t>
      </w:r>
    </w:p>
    <w:p w:rsidR="004043ED" w:rsidRPr="00805350" w:rsidRDefault="004043ED" w:rsidP="004808F2">
      <w:pPr>
        <w:jc w:val="both"/>
        <w:rPr>
          <w:spacing w:val="2"/>
          <w:w w:val="105"/>
        </w:rPr>
      </w:pPr>
    </w:p>
    <w:p w:rsidR="004043ED" w:rsidRPr="00805350" w:rsidRDefault="004043ED" w:rsidP="00C83A57">
      <w:pPr>
        <w:pStyle w:val="ListParagraph"/>
        <w:numPr>
          <w:ilvl w:val="0"/>
          <w:numId w:val="353"/>
        </w:numPr>
        <w:tabs>
          <w:tab w:val="right" w:pos="2506"/>
        </w:tabs>
        <w:spacing w:before="288" w:line="208" w:lineRule="auto"/>
        <w:jc w:val="both"/>
        <w:rPr>
          <w:b/>
          <w:bCs/>
          <w:spacing w:val="-4"/>
          <w:w w:val="105"/>
        </w:rPr>
      </w:pPr>
      <w:r w:rsidRPr="00805350">
        <w:rPr>
          <w:b/>
          <w:bCs/>
          <w:w w:val="105"/>
        </w:rPr>
        <w:tab/>
        <w:t xml:space="preserve">  Security and Safety</w:t>
      </w:r>
    </w:p>
    <w:p w:rsidR="004043ED" w:rsidRPr="00805350" w:rsidRDefault="004043ED" w:rsidP="004808F2">
      <w:pPr>
        <w:numPr>
          <w:ilvl w:val="0"/>
          <w:numId w:val="81"/>
        </w:numPr>
        <w:tabs>
          <w:tab w:val="clear" w:pos="432"/>
          <w:tab w:val="num" w:pos="936"/>
        </w:tabs>
        <w:spacing w:before="468"/>
        <w:ind w:left="0"/>
        <w:jc w:val="both"/>
        <w:rPr>
          <w:rFonts w:eastAsiaTheme="minorHAnsi"/>
          <w:color w:val="000000"/>
        </w:rPr>
      </w:pPr>
      <w:r w:rsidRPr="00805350">
        <w:rPr>
          <w:rFonts w:eastAsiaTheme="minorHAnsi"/>
          <w:color w:val="000000"/>
        </w:rPr>
        <w:t xml:space="preserve">The IA shall comply with the technical requirements of the relevant security, safety and other requirements specified in the Information Technology </w:t>
      </w:r>
      <w:r w:rsidRPr="00805350">
        <w:rPr>
          <w:spacing w:val="-4"/>
          <w:w w:val="105"/>
        </w:rPr>
        <w:t>Actor</w:t>
      </w:r>
      <w:r w:rsidRPr="00805350">
        <w:rPr>
          <w:rFonts w:eastAsiaTheme="minorHAnsi"/>
          <w:color w:val="000000"/>
        </w:rPr>
        <w:t xml:space="preserve"> any other Applicable Law, from time to time and follow the industry standards related to safety and security (including those as specified by </w:t>
      </w:r>
      <w:r w:rsidR="00760400" w:rsidRPr="00805350">
        <w:rPr>
          <w:rFonts w:eastAsiaTheme="minorHAnsi"/>
          <w:color w:val="000000"/>
        </w:rPr>
        <w:t xml:space="preserve">JSCL </w:t>
      </w:r>
      <w:r w:rsidRPr="00805350">
        <w:rPr>
          <w:rFonts w:eastAsiaTheme="minorHAnsi"/>
          <w:color w:val="000000"/>
        </w:rPr>
        <w:t xml:space="preserve">from time to time), insofar as it applies to the provision of the services / deliverables under this Agreement. </w:t>
      </w:r>
    </w:p>
    <w:p w:rsidR="004043ED" w:rsidRPr="00805350" w:rsidRDefault="004043ED" w:rsidP="004808F2">
      <w:pPr>
        <w:numPr>
          <w:ilvl w:val="0"/>
          <w:numId w:val="81"/>
        </w:numPr>
        <w:tabs>
          <w:tab w:val="clear" w:pos="432"/>
          <w:tab w:val="num" w:pos="936"/>
        </w:tabs>
        <w:spacing w:before="468"/>
        <w:ind w:left="0"/>
        <w:jc w:val="both"/>
        <w:rPr>
          <w:spacing w:val="-4"/>
          <w:w w:val="105"/>
        </w:rPr>
      </w:pPr>
      <w:r w:rsidRPr="00805350">
        <w:rPr>
          <w:spacing w:val="-5"/>
          <w:w w:val="105"/>
        </w:rPr>
        <w:t xml:space="preserve">The IA will comply with the directions issued from time to time by </w:t>
      </w:r>
      <w:r w:rsidR="00760400" w:rsidRPr="00805350">
        <w:rPr>
          <w:spacing w:val="-5"/>
          <w:w w:val="105"/>
        </w:rPr>
        <w:t xml:space="preserve">JSCL </w:t>
      </w:r>
      <w:r w:rsidRPr="00805350">
        <w:rPr>
          <w:spacing w:val="-5"/>
          <w:w w:val="105"/>
        </w:rPr>
        <w:t xml:space="preserve">and the </w:t>
      </w:r>
      <w:r w:rsidRPr="00805350">
        <w:rPr>
          <w:spacing w:val="-1"/>
          <w:w w:val="105"/>
        </w:rPr>
        <w:t xml:space="preserve">standards related to the security and safety, insofar as it applies to the provision of the </w:t>
      </w:r>
      <w:r w:rsidRPr="00805350">
        <w:rPr>
          <w:spacing w:val="-4"/>
          <w:w w:val="105"/>
        </w:rPr>
        <w:t>services and deliverables.</w:t>
      </w:r>
    </w:p>
    <w:p w:rsidR="004043ED" w:rsidRPr="00805350" w:rsidRDefault="004043ED" w:rsidP="004808F2">
      <w:pPr>
        <w:numPr>
          <w:ilvl w:val="0"/>
          <w:numId w:val="81"/>
        </w:numPr>
        <w:tabs>
          <w:tab w:val="clear" w:pos="432"/>
          <w:tab w:val="num" w:pos="936"/>
        </w:tabs>
        <w:spacing w:before="144"/>
        <w:ind w:left="0"/>
        <w:jc w:val="both"/>
        <w:rPr>
          <w:spacing w:val="-5"/>
          <w:w w:val="105"/>
        </w:rPr>
      </w:pPr>
      <w:r w:rsidRPr="00805350">
        <w:rPr>
          <w:spacing w:val="-5"/>
          <w:w w:val="105"/>
        </w:rPr>
        <w:t xml:space="preserve">The IA shall also comply with IT security and standards and policies of </w:t>
      </w:r>
      <w:r w:rsidR="00760400" w:rsidRPr="00805350">
        <w:rPr>
          <w:spacing w:val="-5"/>
          <w:w w:val="105"/>
        </w:rPr>
        <w:t xml:space="preserve">JSCL </w:t>
      </w:r>
      <w:r w:rsidRPr="00805350">
        <w:rPr>
          <w:spacing w:val="-5"/>
          <w:w w:val="105"/>
        </w:rPr>
        <w:t xml:space="preserve">and Government of India which is in force from time to time at each location of which </w:t>
      </w:r>
      <w:r w:rsidR="00760400" w:rsidRPr="00805350">
        <w:rPr>
          <w:spacing w:val="-5"/>
          <w:w w:val="105"/>
        </w:rPr>
        <w:t xml:space="preserve">JSCL </w:t>
      </w:r>
      <w:r w:rsidRPr="00805350">
        <w:rPr>
          <w:spacing w:val="-5"/>
          <w:w w:val="105"/>
        </w:rPr>
        <w:t>makes the IA aware in writing in so far as the same applies to the provision of deliverables and s</w:t>
      </w:r>
      <w:r w:rsidR="00070758" w:rsidRPr="00805350">
        <w:rPr>
          <w:spacing w:val="-5"/>
          <w:w w:val="105"/>
        </w:rPr>
        <w:t>ervices provided under the the</w:t>
      </w:r>
      <w:r w:rsidRPr="00805350">
        <w:rPr>
          <w:spacing w:val="-5"/>
          <w:w w:val="105"/>
        </w:rPr>
        <w:t>SA and the RFP.</w:t>
      </w:r>
    </w:p>
    <w:p w:rsidR="004043ED" w:rsidRPr="00805350" w:rsidRDefault="004043ED" w:rsidP="004808F2">
      <w:pPr>
        <w:numPr>
          <w:ilvl w:val="0"/>
          <w:numId w:val="81"/>
        </w:numPr>
        <w:tabs>
          <w:tab w:val="clear" w:pos="432"/>
          <w:tab w:val="num" w:pos="936"/>
        </w:tabs>
        <w:spacing w:before="108"/>
        <w:ind w:left="0"/>
        <w:jc w:val="both"/>
        <w:rPr>
          <w:spacing w:val="-4"/>
          <w:w w:val="105"/>
        </w:rPr>
      </w:pPr>
      <w:r w:rsidRPr="00805350">
        <w:rPr>
          <w:spacing w:val="-6"/>
          <w:w w:val="105"/>
        </w:rPr>
        <w:t xml:space="preserve">The IA shall endeavor to report forthwith in writing to </w:t>
      </w:r>
      <w:r w:rsidR="00760400" w:rsidRPr="00805350">
        <w:rPr>
          <w:spacing w:val="-6"/>
          <w:w w:val="105"/>
        </w:rPr>
        <w:t xml:space="preserve">JSCL </w:t>
      </w:r>
      <w:r w:rsidRPr="00805350">
        <w:rPr>
          <w:spacing w:val="-6"/>
          <w:w w:val="105"/>
        </w:rPr>
        <w:t xml:space="preserve">all identified attempts </w:t>
      </w:r>
      <w:r w:rsidRPr="00805350">
        <w:rPr>
          <w:spacing w:val="-3"/>
          <w:w w:val="105"/>
        </w:rPr>
        <w:t xml:space="preserve">(whether successful or not) by unauthorized persons either to gain access to or interfere with </w:t>
      </w:r>
      <w:r w:rsidR="00760400" w:rsidRPr="00805350">
        <w:rPr>
          <w:spacing w:val="-4"/>
          <w:w w:val="105"/>
        </w:rPr>
        <w:t xml:space="preserve">JSCL </w:t>
      </w:r>
      <w:r w:rsidRPr="00805350">
        <w:rPr>
          <w:spacing w:val="-4"/>
          <w:w w:val="105"/>
        </w:rPr>
        <w:t>data, facilities or Confidential Information.</w:t>
      </w:r>
    </w:p>
    <w:p w:rsidR="004043ED" w:rsidRPr="00805350" w:rsidRDefault="004043ED" w:rsidP="004808F2">
      <w:pPr>
        <w:numPr>
          <w:ilvl w:val="0"/>
          <w:numId w:val="81"/>
        </w:numPr>
        <w:tabs>
          <w:tab w:val="clear" w:pos="432"/>
          <w:tab w:val="num" w:pos="936"/>
        </w:tabs>
        <w:spacing w:before="108"/>
        <w:ind w:left="0"/>
        <w:jc w:val="both"/>
        <w:rPr>
          <w:spacing w:val="-8"/>
          <w:w w:val="105"/>
        </w:rPr>
      </w:pPr>
      <w:r w:rsidRPr="00805350">
        <w:rPr>
          <w:spacing w:val="-2"/>
          <w:w w:val="105"/>
        </w:rPr>
        <w:t xml:space="preserve">The IA shall report in writing to </w:t>
      </w:r>
      <w:r w:rsidR="00760400" w:rsidRPr="00805350">
        <w:rPr>
          <w:spacing w:val="-2"/>
          <w:w w:val="105"/>
        </w:rPr>
        <w:t xml:space="preserve">JSCL </w:t>
      </w:r>
      <w:r w:rsidRPr="00805350">
        <w:rPr>
          <w:spacing w:val="-2"/>
          <w:w w:val="105"/>
        </w:rPr>
        <w:t xml:space="preserve">any act or omission which it is aware that </w:t>
      </w:r>
      <w:r w:rsidRPr="00805350">
        <w:rPr>
          <w:w w:val="105"/>
        </w:rPr>
        <w:t xml:space="preserve">could have an adverse effect on the safety and information technology security of the </w:t>
      </w:r>
      <w:r w:rsidRPr="00805350">
        <w:rPr>
          <w:spacing w:val="-8"/>
          <w:w w:val="110"/>
        </w:rPr>
        <w:t>Project’s facilities.</w:t>
      </w:r>
    </w:p>
    <w:p w:rsidR="004043ED" w:rsidRPr="00805350" w:rsidRDefault="004043ED" w:rsidP="004808F2">
      <w:pPr>
        <w:pStyle w:val="ListParagraph"/>
        <w:widowControl/>
        <w:kinsoku/>
        <w:autoSpaceDE w:val="0"/>
        <w:autoSpaceDN w:val="0"/>
        <w:adjustRightInd w:val="0"/>
        <w:ind w:left="0"/>
        <w:jc w:val="both"/>
        <w:rPr>
          <w:rFonts w:eastAsiaTheme="minorHAnsi"/>
          <w:color w:val="000000"/>
        </w:rPr>
      </w:pPr>
    </w:p>
    <w:p w:rsidR="004043ED" w:rsidRPr="00805350" w:rsidRDefault="004043ED" w:rsidP="004808F2">
      <w:pPr>
        <w:numPr>
          <w:ilvl w:val="0"/>
          <w:numId w:val="81"/>
        </w:numPr>
        <w:tabs>
          <w:tab w:val="clear" w:pos="432"/>
          <w:tab w:val="num" w:pos="936"/>
        </w:tabs>
        <w:spacing w:before="108"/>
        <w:ind w:left="0"/>
        <w:jc w:val="both"/>
        <w:rPr>
          <w:rFonts w:eastAsiaTheme="minorHAnsi"/>
          <w:color w:val="000000"/>
        </w:rPr>
      </w:pPr>
      <w:r w:rsidRPr="00805350">
        <w:rPr>
          <w:rFonts w:eastAsiaTheme="minorHAnsi"/>
          <w:color w:val="000000"/>
        </w:rPr>
        <w:t xml:space="preserve">The IA </w:t>
      </w:r>
      <w:r w:rsidRPr="00805350">
        <w:rPr>
          <w:spacing w:val="-2"/>
          <w:w w:val="105"/>
        </w:rPr>
        <w:t>shall</w:t>
      </w:r>
      <w:r w:rsidRPr="00805350">
        <w:rPr>
          <w:rFonts w:eastAsiaTheme="minorHAnsi"/>
          <w:color w:val="000000"/>
        </w:rPr>
        <w:t xml:space="preserve"> upon reasonable request by </w:t>
      </w:r>
      <w:r w:rsidR="00760400" w:rsidRPr="00805350">
        <w:rPr>
          <w:rFonts w:eastAsiaTheme="minorHAnsi"/>
          <w:color w:val="000000"/>
        </w:rPr>
        <w:t xml:space="preserve">JSCL </w:t>
      </w:r>
      <w:r w:rsidRPr="00805350">
        <w:rPr>
          <w:rFonts w:eastAsiaTheme="minorHAnsi"/>
          <w:color w:val="000000"/>
        </w:rPr>
        <w:t xml:space="preserve">as the case may be or their nominee(s) participate in regular meetings when safety and Information Technology security matters are reviewed. </w:t>
      </w:r>
    </w:p>
    <w:p w:rsidR="00427514" w:rsidRPr="00805350" w:rsidRDefault="00427514" w:rsidP="00427514">
      <w:pPr>
        <w:pStyle w:val="ListParagraph"/>
        <w:rPr>
          <w:rFonts w:eastAsiaTheme="minorHAnsi"/>
          <w:color w:val="000000"/>
          <w:sz w:val="20"/>
          <w:szCs w:val="20"/>
        </w:rPr>
      </w:pPr>
    </w:p>
    <w:p w:rsidR="00427514" w:rsidRPr="00805350" w:rsidRDefault="00427514" w:rsidP="00427514">
      <w:pPr>
        <w:spacing w:before="108"/>
        <w:ind w:left="936"/>
        <w:jc w:val="both"/>
        <w:rPr>
          <w:rFonts w:eastAsiaTheme="minorHAnsi"/>
          <w:color w:val="000000"/>
          <w:sz w:val="20"/>
          <w:szCs w:val="20"/>
        </w:rPr>
      </w:pPr>
    </w:p>
    <w:p w:rsidR="004043ED" w:rsidRPr="00805350" w:rsidRDefault="004043ED" w:rsidP="00414B07">
      <w:pPr>
        <w:pStyle w:val="Heading2"/>
        <w:numPr>
          <w:ilvl w:val="1"/>
          <w:numId w:val="288"/>
        </w:numPr>
        <w:rPr>
          <w:rFonts w:ascii="Times New Roman" w:hAnsi="Times New Roman"/>
        </w:rPr>
      </w:pPr>
      <w:bookmarkStart w:id="474" w:name="_Toc473822391"/>
      <w:bookmarkStart w:id="475" w:name="_Toc12539581"/>
      <w:r w:rsidRPr="00805350">
        <w:rPr>
          <w:rFonts w:ascii="Times New Roman" w:hAnsi="Times New Roman"/>
        </w:rPr>
        <w:t>Intellectual Property Rights</w:t>
      </w:r>
      <w:bookmarkEnd w:id="474"/>
      <w:bookmarkEnd w:id="475"/>
    </w:p>
    <w:p w:rsidR="00C1259E" w:rsidRPr="00805350" w:rsidRDefault="004043ED" w:rsidP="004808F2">
      <w:pPr>
        <w:pStyle w:val="ListParagraph"/>
        <w:numPr>
          <w:ilvl w:val="0"/>
          <w:numId w:val="118"/>
        </w:numPr>
        <w:spacing w:before="144"/>
        <w:ind w:left="0" w:right="72"/>
        <w:jc w:val="both"/>
        <w:rPr>
          <w:spacing w:val="-4"/>
          <w:w w:val="105"/>
        </w:rPr>
      </w:pPr>
      <w:r w:rsidRPr="00805350">
        <w:rPr>
          <w:b/>
          <w:bCs/>
          <w:spacing w:val="-2"/>
          <w:w w:val="105"/>
        </w:rPr>
        <w:t xml:space="preserve">Products and fixes: </w:t>
      </w:r>
      <w:r w:rsidRPr="00805350">
        <w:rPr>
          <w:spacing w:val="-4"/>
          <w:w w:val="105"/>
        </w:rPr>
        <w:t xml:space="preserve">All COTS products and related solutions and fixes provided pursuant to this Agreement shall be licensed according to the terms of the license agreement packaged with or otherwise applicable to such product. Such licenses shall be brought on behalf of and in the name of </w:t>
      </w:r>
      <w:r w:rsidR="00760400" w:rsidRPr="00805350">
        <w:rPr>
          <w:spacing w:val="-4"/>
          <w:w w:val="105"/>
        </w:rPr>
        <w:t xml:space="preserve">JSCL </w:t>
      </w:r>
      <w:r w:rsidRPr="00805350">
        <w:rPr>
          <w:spacing w:val="-4"/>
          <w:w w:val="105"/>
        </w:rPr>
        <w:t xml:space="preserve">or mentioning </w:t>
      </w:r>
      <w:r w:rsidR="00760400" w:rsidRPr="00805350">
        <w:rPr>
          <w:spacing w:val="-4"/>
          <w:w w:val="105"/>
        </w:rPr>
        <w:t xml:space="preserve">JSCL </w:t>
      </w:r>
      <w:r w:rsidRPr="00805350">
        <w:rPr>
          <w:spacing w:val="-4"/>
          <w:w w:val="105"/>
        </w:rPr>
        <w:t xml:space="preserve">as the end user of such licenses. The IA would be responsible for arranging any licenses associated with products. “Product” means any computer code, web-based services, or materials comprising commercially released, pre-release or beta products (whether licensed for a fee or no charge) and any derivatives of the foregoing which are made available to </w:t>
      </w:r>
      <w:r w:rsidR="00760400" w:rsidRPr="00805350">
        <w:rPr>
          <w:spacing w:val="-4"/>
          <w:w w:val="105"/>
        </w:rPr>
        <w:t xml:space="preserve">JSCL </w:t>
      </w:r>
      <w:r w:rsidRPr="00805350">
        <w:rPr>
          <w:spacing w:val="-4"/>
          <w:w w:val="105"/>
        </w:rPr>
        <w:t xml:space="preserve"> for license which is published by product owner or its affiliates, or a third party. “Fixes” means product fixes that are either released generally (such as commercial product service packs) or that are provided to you when performing services (such as workarounds, patches, bug fixes, beta fixes and beta builds) and any derivatives of the foregoing. All intellectual property rights in any development/enhancement/customization etc. done on the COTS products pursuant to this Agreement shall be owned by </w:t>
      </w:r>
      <w:r w:rsidR="00F0045A" w:rsidRPr="00805350">
        <w:rPr>
          <w:spacing w:val="-4"/>
          <w:w w:val="105"/>
        </w:rPr>
        <w:t xml:space="preserve">JSCL </w:t>
      </w:r>
      <w:r w:rsidRPr="00805350">
        <w:rPr>
          <w:spacing w:val="-4"/>
          <w:w w:val="105"/>
        </w:rPr>
        <w:t xml:space="preserve">. Bespoke development: Upon acceptance of any bespoke development as per this Agreement or RFP, the ownership of all IPR rights in any and all bespoke development done during the Term for implementation of the Project under this Agreement will lie with </w:t>
      </w:r>
      <w:r w:rsidR="00F0045A" w:rsidRPr="00805350">
        <w:rPr>
          <w:spacing w:val="-4"/>
          <w:w w:val="105"/>
        </w:rPr>
        <w:t xml:space="preserve">JSCL </w:t>
      </w:r>
      <w:r w:rsidRPr="00805350">
        <w:rPr>
          <w:spacing w:val="-4"/>
          <w:w w:val="105"/>
        </w:rPr>
        <w:t xml:space="preserve">. The IA shall provide source code, object code and all other relevant materials, artefacts etc. of all bespoke development to </w:t>
      </w:r>
      <w:r w:rsidR="00760400" w:rsidRPr="00805350">
        <w:rPr>
          <w:spacing w:val="-4"/>
          <w:w w:val="105"/>
        </w:rPr>
        <w:t xml:space="preserve">JSCL </w:t>
      </w:r>
      <w:r w:rsidRPr="00805350">
        <w:rPr>
          <w:spacing w:val="-4"/>
          <w:w w:val="105"/>
        </w:rPr>
        <w:t xml:space="preserve">and </w:t>
      </w:r>
      <w:r w:rsidR="00760400" w:rsidRPr="00805350">
        <w:rPr>
          <w:spacing w:val="-4"/>
          <w:w w:val="105"/>
        </w:rPr>
        <w:t xml:space="preserve">JSCL </w:t>
      </w:r>
      <w:r w:rsidRPr="00805350">
        <w:rPr>
          <w:spacing w:val="-4"/>
          <w:w w:val="105"/>
        </w:rPr>
        <w:t>shall own all IPRs in them. All material related to such bespoke development</w:t>
      </w:r>
      <w:r w:rsidRPr="00805350">
        <w:t xml:space="preserve"> shall be treated as confidential information by the IA. This will also include any developments on COTS. </w:t>
      </w:r>
    </w:p>
    <w:p w:rsidR="00C1259E" w:rsidRPr="00805350" w:rsidRDefault="004043ED" w:rsidP="004808F2">
      <w:pPr>
        <w:pStyle w:val="ListParagraph"/>
        <w:numPr>
          <w:ilvl w:val="0"/>
          <w:numId w:val="118"/>
        </w:numPr>
        <w:spacing w:before="144"/>
        <w:ind w:left="0" w:right="72"/>
        <w:jc w:val="both"/>
        <w:rPr>
          <w:spacing w:val="-4"/>
          <w:w w:val="105"/>
        </w:rPr>
      </w:pPr>
      <w:r w:rsidRPr="00805350">
        <w:rPr>
          <w:spacing w:val="-4"/>
          <w:w w:val="105"/>
        </w:rPr>
        <w:t xml:space="preserve">Training and other materials: </w:t>
      </w:r>
      <w:r w:rsidRPr="00805350">
        <w:t>T</w:t>
      </w:r>
      <w:r w:rsidRPr="00805350">
        <w:rPr>
          <w:spacing w:val="-4"/>
          <w:w w:val="105"/>
        </w:rPr>
        <w:t xml:space="preserve">he ownership of all IPR rights in any and all documents, artefacts, etc. (including all training material) made during the Term for implementation of the Project under this Agreement will lie with </w:t>
      </w:r>
      <w:r w:rsidR="00F0045A" w:rsidRPr="00805350">
        <w:rPr>
          <w:spacing w:val="-4"/>
          <w:w w:val="105"/>
        </w:rPr>
        <w:t xml:space="preserve">JSCL </w:t>
      </w:r>
      <w:r w:rsidRPr="00805350">
        <w:rPr>
          <w:spacing w:val="-4"/>
          <w:w w:val="105"/>
        </w:rPr>
        <w:t>.</w:t>
      </w:r>
    </w:p>
    <w:p w:rsidR="00C1259E" w:rsidRPr="00805350" w:rsidRDefault="004043ED" w:rsidP="004808F2">
      <w:pPr>
        <w:pStyle w:val="ListParagraph"/>
        <w:numPr>
          <w:ilvl w:val="0"/>
          <w:numId w:val="118"/>
        </w:numPr>
        <w:spacing w:before="144"/>
        <w:ind w:left="0" w:right="72"/>
        <w:jc w:val="both"/>
        <w:rPr>
          <w:spacing w:val="-4"/>
          <w:w w:val="105"/>
        </w:rPr>
      </w:pPr>
      <w:r w:rsidRPr="00805350">
        <w:rPr>
          <w:rFonts w:eastAsiaTheme="minorHAnsi"/>
          <w:color w:val="000000"/>
        </w:rPr>
        <w:t xml:space="preserve">Pre-existing Rights: All intellectual property rights existing prior to the Effective Date of this Agreement shall belong to </w:t>
      </w:r>
      <w:r w:rsidRPr="00805350">
        <w:rPr>
          <w:spacing w:val="-4"/>
          <w:w w:val="105"/>
        </w:rPr>
        <w:t>the</w:t>
      </w:r>
      <w:r w:rsidRPr="00805350">
        <w:rPr>
          <w:rFonts w:eastAsiaTheme="minorHAnsi"/>
          <w:color w:val="000000"/>
        </w:rPr>
        <w:t xml:space="preserve"> Party that owned such rights immediately prior to the Effective Date. Subject to the foregoing, </w:t>
      </w:r>
      <w:r w:rsidR="00760400" w:rsidRPr="00805350">
        <w:rPr>
          <w:rFonts w:eastAsiaTheme="minorHAnsi"/>
          <w:color w:val="000000"/>
        </w:rPr>
        <w:t xml:space="preserve">JSCL </w:t>
      </w:r>
      <w:r w:rsidRPr="00805350">
        <w:rPr>
          <w:rFonts w:eastAsiaTheme="minorHAnsi"/>
          <w:color w:val="000000"/>
        </w:rPr>
        <w:t xml:space="preserve">will also have rights to use and copy all intellectual property rights, process, specifications, reports and other document, drawings, manuals provided or used by the IA as part of the Scope of Works under this Agreement for the purpose of this Agreement on non-exclusive, non-transferable, perpetual, royalty-free license to use basis. </w:t>
      </w:r>
    </w:p>
    <w:p w:rsidR="004043ED" w:rsidRPr="00805350" w:rsidRDefault="004043ED" w:rsidP="004808F2">
      <w:pPr>
        <w:pStyle w:val="ListParagraph"/>
        <w:numPr>
          <w:ilvl w:val="0"/>
          <w:numId w:val="118"/>
        </w:numPr>
        <w:spacing w:before="144"/>
        <w:ind w:left="0" w:right="72"/>
        <w:jc w:val="both"/>
        <w:rPr>
          <w:spacing w:val="-4"/>
          <w:w w:val="105"/>
        </w:rPr>
      </w:pPr>
      <w:r w:rsidRPr="00805350">
        <w:rPr>
          <w:rFonts w:eastAsiaTheme="minorHAnsi"/>
          <w:color w:val="000000"/>
        </w:rPr>
        <w:t xml:space="preserve"> Ownership of documents: </w:t>
      </w:r>
      <w:r w:rsidR="00760400" w:rsidRPr="00805350">
        <w:rPr>
          <w:rFonts w:eastAsiaTheme="minorHAnsi"/>
          <w:color w:val="000000"/>
        </w:rPr>
        <w:t xml:space="preserve">JSCL </w:t>
      </w:r>
      <w:r w:rsidRPr="00805350">
        <w:rPr>
          <w:rFonts w:eastAsiaTheme="minorHAnsi"/>
          <w:color w:val="000000"/>
        </w:rPr>
        <w:t xml:space="preserve">shall own all Documents provided by or originating from </w:t>
      </w:r>
      <w:r w:rsidR="00760400" w:rsidRPr="00805350">
        <w:rPr>
          <w:rFonts w:eastAsiaTheme="minorHAnsi"/>
          <w:color w:val="000000"/>
        </w:rPr>
        <w:t xml:space="preserve">JSCL </w:t>
      </w:r>
      <w:r w:rsidRPr="00805350">
        <w:rPr>
          <w:rFonts w:eastAsiaTheme="minorHAnsi"/>
          <w:color w:val="000000"/>
        </w:rPr>
        <w:t xml:space="preserve">and all Documents produced by or from or for the IA in the course of performing the Services. Forthwith upon expiry or earlier termination of this Agreement and at any other time on demand by </w:t>
      </w:r>
      <w:r w:rsidR="00F0045A" w:rsidRPr="00805350">
        <w:rPr>
          <w:rFonts w:eastAsiaTheme="minorHAnsi"/>
          <w:color w:val="000000"/>
        </w:rPr>
        <w:t xml:space="preserve">JSCL </w:t>
      </w:r>
      <w:r w:rsidRPr="00805350">
        <w:rPr>
          <w:rFonts w:eastAsiaTheme="minorHAnsi"/>
          <w:color w:val="000000"/>
        </w:rPr>
        <w:t xml:space="preserve">, the IA shall deliver to </w:t>
      </w:r>
      <w:r w:rsidR="00760400" w:rsidRPr="00805350">
        <w:rPr>
          <w:rFonts w:eastAsiaTheme="minorHAnsi"/>
          <w:color w:val="000000"/>
        </w:rPr>
        <w:t xml:space="preserve">JSCL </w:t>
      </w:r>
      <w:r w:rsidRPr="00805350">
        <w:rPr>
          <w:rFonts w:eastAsiaTheme="minorHAnsi"/>
          <w:color w:val="000000"/>
        </w:rPr>
        <w:t xml:space="preserve">all Documents provided by or originating from </w:t>
      </w:r>
      <w:r w:rsidR="00760400" w:rsidRPr="00805350">
        <w:rPr>
          <w:rFonts w:eastAsiaTheme="minorHAnsi"/>
          <w:color w:val="000000"/>
        </w:rPr>
        <w:t xml:space="preserve">JSCL </w:t>
      </w:r>
      <w:r w:rsidRPr="00805350">
        <w:rPr>
          <w:rFonts w:eastAsiaTheme="minorHAnsi"/>
          <w:color w:val="000000"/>
        </w:rPr>
        <w:t xml:space="preserve">and all Documents produced by or from or for the IA in the course of performing the Services, unless otherwise directed in writing by </w:t>
      </w:r>
      <w:r w:rsidR="00760400" w:rsidRPr="00805350">
        <w:rPr>
          <w:rFonts w:eastAsiaTheme="minorHAnsi"/>
          <w:color w:val="000000"/>
        </w:rPr>
        <w:t xml:space="preserve">JSCL </w:t>
      </w:r>
      <w:r w:rsidRPr="00805350">
        <w:rPr>
          <w:rFonts w:eastAsiaTheme="minorHAnsi"/>
          <w:color w:val="000000"/>
        </w:rPr>
        <w:t xml:space="preserve">at no additional cost. </w:t>
      </w:r>
      <w:r w:rsidR="00760400" w:rsidRPr="00805350">
        <w:rPr>
          <w:rFonts w:eastAsiaTheme="minorHAnsi"/>
          <w:color w:val="000000"/>
        </w:rPr>
        <w:t xml:space="preserve">JSCL </w:t>
      </w:r>
      <w:r w:rsidRPr="00805350">
        <w:rPr>
          <w:rFonts w:eastAsiaTheme="minorHAnsi"/>
          <w:color w:val="000000"/>
        </w:rPr>
        <w:t xml:space="preserve">shall not, without the prior written consent of </w:t>
      </w:r>
      <w:r w:rsidR="00760400" w:rsidRPr="00805350">
        <w:rPr>
          <w:rFonts w:eastAsiaTheme="minorHAnsi"/>
          <w:color w:val="000000"/>
        </w:rPr>
        <w:t xml:space="preserve">JSCL </w:t>
      </w:r>
      <w:r w:rsidRPr="00805350">
        <w:rPr>
          <w:rFonts w:eastAsiaTheme="minorHAnsi"/>
          <w:color w:val="000000"/>
        </w:rPr>
        <w:t xml:space="preserve">store, copy, distribute or retain any such Documents. </w:t>
      </w:r>
    </w:p>
    <w:p w:rsidR="00C1259E" w:rsidRPr="00805350" w:rsidRDefault="00C1259E" w:rsidP="004808F2">
      <w:pPr>
        <w:pStyle w:val="ListParagraph"/>
        <w:spacing w:before="144"/>
        <w:ind w:left="0" w:right="72"/>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76" w:name="_Toc473822392"/>
      <w:bookmarkStart w:id="477" w:name="_Toc12539582"/>
      <w:r w:rsidRPr="00805350">
        <w:rPr>
          <w:rFonts w:ascii="Times New Roman" w:hAnsi="Times New Roman"/>
        </w:rPr>
        <w:t>Non-Solicitation</w:t>
      </w:r>
      <w:bookmarkEnd w:id="476"/>
      <w:bookmarkEnd w:id="477"/>
    </w:p>
    <w:p w:rsidR="004043ED" w:rsidRPr="00805350" w:rsidRDefault="004043ED" w:rsidP="004043ED">
      <w:pPr>
        <w:pStyle w:val="Default"/>
        <w:jc w:val="both"/>
        <w:rPr>
          <w:rFonts w:ascii="Times New Roman" w:eastAsiaTheme="minorHAnsi" w:hAnsi="Times New Roman" w:cs="Times New Roman"/>
        </w:rPr>
      </w:pPr>
      <w:r w:rsidRPr="00805350">
        <w:rPr>
          <w:rFonts w:ascii="Times New Roman" w:hAnsi="Times New Roman" w:cs="Times New Roman"/>
          <w:spacing w:val="-1"/>
          <w:w w:val="105"/>
        </w:rPr>
        <w:t xml:space="preserve">Neither party will, without the consent of the other party, employ or offer to employ (whether under a </w:t>
      </w:r>
      <w:r w:rsidRPr="00805350">
        <w:rPr>
          <w:rFonts w:ascii="Times New Roman" w:hAnsi="Times New Roman" w:cs="Times New Roman"/>
          <w:spacing w:val="-4"/>
          <w:w w:val="105"/>
        </w:rPr>
        <w:t xml:space="preserve">Contract of Service or under a Contract for Services) any person engaged or previously engaged by the other </w:t>
      </w:r>
      <w:r w:rsidRPr="00805350">
        <w:rPr>
          <w:rFonts w:ascii="Times New Roman" w:hAnsi="Times New Roman" w:cs="Times New Roman"/>
          <w:spacing w:val="-2"/>
          <w:w w:val="105"/>
        </w:rPr>
        <w:t xml:space="preserve">in a technical or managerial capacity in relation to the Project, during the subsistence of this </w:t>
      </w:r>
      <w:r w:rsidR="00070758" w:rsidRPr="00805350">
        <w:rPr>
          <w:rFonts w:ascii="Times New Roman" w:hAnsi="Times New Roman" w:cs="Times New Roman"/>
          <w:spacing w:val="-2"/>
          <w:w w:val="105"/>
        </w:rPr>
        <w:t>SA</w:t>
      </w:r>
      <w:r w:rsidRPr="00805350">
        <w:rPr>
          <w:rFonts w:ascii="Times New Roman" w:hAnsi="Times New Roman" w:cs="Times New Roman"/>
          <w:spacing w:val="-2"/>
          <w:w w:val="105"/>
        </w:rPr>
        <w:t xml:space="preserve"> and until </w:t>
      </w:r>
      <w:r w:rsidRPr="00805350">
        <w:rPr>
          <w:rFonts w:ascii="Times New Roman" w:hAnsi="Times New Roman" w:cs="Times New Roman"/>
          <w:spacing w:val="-4"/>
          <w:w w:val="105"/>
        </w:rPr>
        <w:t xml:space="preserve">a period of 12 months has expired after the termination or expiry of this </w:t>
      </w:r>
      <w:r w:rsidR="00070758" w:rsidRPr="00805350">
        <w:rPr>
          <w:rFonts w:ascii="Times New Roman" w:hAnsi="Times New Roman" w:cs="Times New Roman"/>
          <w:spacing w:val="-4"/>
          <w:w w:val="105"/>
        </w:rPr>
        <w:t>SA</w:t>
      </w:r>
      <w:r w:rsidRPr="00805350">
        <w:rPr>
          <w:rFonts w:ascii="Times New Roman" w:hAnsi="Times New Roman" w:cs="Times New Roman"/>
          <w:spacing w:val="-4"/>
          <w:w w:val="105"/>
        </w:rPr>
        <w:t>.</w:t>
      </w:r>
      <w:r w:rsidRPr="00805350">
        <w:rPr>
          <w:rFonts w:ascii="Times New Roman" w:hAnsi="Times New Roman" w:cs="Times New Roman"/>
          <w:spacing w:val="-2"/>
          <w:w w:val="105"/>
        </w:rPr>
        <w:t xml:space="preserve">This restriction shall not apply to employees of either Party responding to advertisements in job fairs or news media circulated to the general public. </w:t>
      </w:r>
    </w:p>
    <w:p w:rsidR="004043ED" w:rsidRPr="00805350" w:rsidRDefault="004043ED" w:rsidP="004043ED">
      <w:pPr>
        <w:spacing w:before="252"/>
        <w:ind w:left="864"/>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78" w:name="_Toc473822393"/>
      <w:bookmarkStart w:id="479" w:name="_Toc12539583"/>
      <w:r w:rsidRPr="00805350">
        <w:rPr>
          <w:rFonts w:ascii="Times New Roman" w:hAnsi="Times New Roman"/>
        </w:rPr>
        <w:t>Change of Control</w:t>
      </w:r>
      <w:bookmarkEnd w:id="478"/>
      <w:bookmarkEnd w:id="479"/>
    </w:p>
    <w:p w:rsidR="004043ED" w:rsidRPr="00805350" w:rsidRDefault="004043ED" w:rsidP="004808F2">
      <w:pPr>
        <w:numPr>
          <w:ilvl w:val="0"/>
          <w:numId w:val="82"/>
        </w:numPr>
        <w:tabs>
          <w:tab w:val="clear" w:pos="360"/>
          <w:tab w:val="num" w:pos="1656"/>
        </w:tabs>
        <w:spacing w:before="288"/>
        <w:ind w:left="0"/>
        <w:jc w:val="both"/>
        <w:rPr>
          <w:spacing w:val="-4"/>
          <w:w w:val="105"/>
        </w:rPr>
      </w:pPr>
      <w:r w:rsidRPr="00805350">
        <w:rPr>
          <w:spacing w:val="-6"/>
          <w:w w:val="105"/>
        </w:rPr>
        <w:t xml:space="preserve">In the event of a change of control of the IA during the Term, the IA shall promptly notify </w:t>
      </w:r>
      <w:r w:rsidR="00760400" w:rsidRPr="00805350">
        <w:rPr>
          <w:spacing w:val="-4"/>
          <w:w w:val="105"/>
        </w:rPr>
        <w:t xml:space="preserve">JSCL </w:t>
      </w:r>
      <w:r w:rsidRPr="00805350">
        <w:rPr>
          <w:spacing w:val="-4"/>
          <w:w w:val="105"/>
        </w:rPr>
        <w:t>and/or its nominated agencies of the same.</w:t>
      </w:r>
    </w:p>
    <w:p w:rsidR="004043ED" w:rsidRPr="00805350" w:rsidRDefault="004043ED" w:rsidP="004808F2">
      <w:pPr>
        <w:numPr>
          <w:ilvl w:val="0"/>
          <w:numId w:val="82"/>
        </w:numPr>
        <w:tabs>
          <w:tab w:val="clear" w:pos="360"/>
          <w:tab w:val="num" w:pos="1656"/>
        </w:tabs>
        <w:ind w:left="0"/>
        <w:jc w:val="both"/>
        <w:rPr>
          <w:spacing w:val="-5"/>
          <w:w w:val="105"/>
        </w:rPr>
      </w:pPr>
      <w:r w:rsidRPr="00805350">
        <w:rPr>
          <w:spacing w:val="-2"/>
          <w:w w:val="105"/>
        </w:rPr>
        <w:t xml:space="preserve">The Contract with the IA will get transferred to the surviving entity. In the event that the net </w:t>
      </w:r>
      <w:r w:rsidRPr="00805350">
        <w:rPr>
          <w:spacing w:val="-4"/>
          <w:w w:val="105"/>
        </w:rPr>
        <w:t xml:space="preserve">worth of the surviving entity is less than that of IA prior to the change of control, </w:t>
      </w:r>
      <w:r w:rsidR="00760400" w:rsidRPr="00805350">
        <w:rPr>
          <w:spacing w:val="-4"/>
          <w:w w:val="105"/>
        </w:rPr>
        <w:t xml:space="preserve">JSCL </w:t>
      </w:r>
      <w:r w:rsidRPr="00805350">
        <w:rPr>
          <w:spacing w:val="-4"/>
          <w:w w:val="105"/>
        </w:rPr>
        <w:t xml:space="preserve">or </w:t>
      </w:r>
      <w:r w:rsidRPr="00805350">
        <w:rPr>
          <w:spacing w:val="-7"/>
          <w:w w:val="105"/>
        </w:rPr>
        <w:t xml:space="preserve">its nominated agencies may within 30 days of becoming aware of such change in control, require a </w:t>
      </w:r>
      <w:r w:rsidRPr="00805350">
        <w:rPr>
          <w:spacing w:val="-4"/>
          <w:w w:val="105"/>
        </w:rPr>
        <w:t xml:space="preserve">replacement of existing Performance Bank Guarantee furnished by the IA from a guarantor </w:t>
      </w:r>
      <w:r w:rsidRPr="00805350">
        <w:rPr>
          <w:w w:val="105"/>
        </w:rPr>
        <w:t xml:space="preserve">acceptable to </w:t>
      </w:r>
      <w:r w:rsidR="00760400" w:rsidRPr="00805350">
        <w:rPr>
          <w:w w:val="105"/>
        </w:rPr>
        <w:t xml:space="preserve">JSCL </w:t>
      </w:r>
      <w:r w:rsidRPr="00805350">
        <w:rPr>
          <w:w w:val="105"/>
        </w:rPr>
        <w:t xml:space="preserve">or its nominated agencies (which shall not be IA or any of its </w:t>
      </w:r>
      <w:r w:rsidRPr="00805350">
        <w:rPr>
          <w:spacing w:val="-5"/>
          <w:w w:val="105"/>
        </w:rPr>
        <w:t xml:space="preserve">associated entities). The value of Performance Bank Guarantee, if required to be revised, would be decided by </w:t>
      </w:r>
      <w:r w:rsidR="00760400" w:rsidRPr="00805350">
        <w:rPr>
          <w:spacing w:val="-5"/>
          <w:w w:val="105"/>
        </w:rPr>
        <w:t xml:space="preserve">JSCL </w:t>
      </w:r>
      <w:r w:rsidRPr="00805350">
        <w:rPr>
          <w:spacing w:val="-5"/>
          <w:w w:val="105"/>
        </w:rPr>
        <w:t>at that time.</w:t>
      </w:r>
    </w:p>
    <w:p w:rsidR="004043ED" w:rsidRPr="00805350" w:rsidRDefault="004043ED" w:rsidP="004808F2">
      <w:pPr>
        <w:numPr>
          <w:ilvl w:val="0"/>
          <w:numId w:val="82"/>
        </w:numPr>
        <w:tabs>
          <w:tab w:val="clear" w:pos="360"/>
          <w:tab w:val="num" w:pos="1656"/>
        </w:tabs>
        <w:ind w:left="0"/>
        <w:jc w:val="both"/>
        <w:rPr>
          <w:spacing w:val="-4"/>
          <w:w w:val="105"/>
        </w:rPr>
      </w:pPr>
      <w:r w:rsidRPr="00805350">
        <w:rPr>
          <w:spacing w:val="-5"/>
          <w:w w:val="105"/>
        </w:rPr>
        <w:t xml:space="preserve">If such a guarantee is not furnished within 30 days to </w:t>
      </w:r>
      <w:r w:rsidR="00760400" w:rsidRPr="00805350">
        <w:rPr>
          <w:spacing w:val="-5"/>
          <w:w w:val="105"/>
        </w:rPr>
        <w:t xml:space="preserve">JSCL </w:t>
      </w:r>
      <w:r w:rsidRPr="00805350">
        <w:rPr>
          <w:spacing w:val="-5"/>
          <w:w w:val="105"/>
        </w:rPr>
        <w:t xml:space="preserve">or its nominated agencies requiring </w:t>
      </w:r>
      <w:r w:rsidRPr="00805350">
        <w:rPr>
          <w:spacing w:val="-7"/>
          <w:w w:val="105"/>
        </w:rPr>
        <w:t xml:space="preserve">the replacement, or the surviving entity unable to execute the Contract in its fullest, </w:t>
      </w:r>
      <w:r w:rsidR="00760400" w:rsidRPr="00805350">
        <w:rPr>
          <w:spacing w:val="-7"/>
          <w:w w:val="105"/>
        </w:rPr>
        <w:t xml:space="preserve">JSCL </w:t>
      </w:r>
      <w:r w:rsidRPr="00805350">
        <w:rPr>
          <w:spacing w:val="-7"/>
          <w:w w:val="105"/>
        </w:rPr>
        <w:t xml:space="preserve">may </w:t>
      </w:r>
      <w:r w:rsidRPr="00805350">
        <w:rPr>
          <w:spacing w:val="-3"/>
          <w:w w:val="105"/>
        </w:rPr>
        <w:t xml:space="preserve">exercise its right to terminate the SLA and/ or this </w:t>
      </w:r>
      <w:r w:rsidR="00070758" w:rsidRPr="00805350">
        <w:rPr>
          <w:spacing w:val="-3"/>
          <w:w w:val="105"/>
        </w:rPr>
        <w:t>SA</w:t>
      </w:r>
      <w:r w:rsidRPr="00805350">
        <w:rPr>
          <w:spacing w:val="-3"/>
          <w:w w:val="105"/>
        </w:rPr>
        <w:t xml:space="preserve"> within a further 30 days by written notice, </w:t>
      </w:r>
      <w:r w:rsidRPr="00805350">
        <w:rPr>
          <w:spacing w:val="-4"/>
          <w:w w:val="105"/>
        </w:rPr>
        <w:t>to become effective as specified in such notice.</w:t>
      </w:r>
    </w:p>
    <w:p w:rsidR="004043ED" w:rsidRPr="00805350" w:rsidRDefault="004043ED" w:rsidP="004808F2">
      <w:pPr>
        <w:numPr>
          <w:ilvl w:val="0"/>
          <w:numId w:val="82"/>
        </w:numPr>
        <w:tabs>
          <w:tab w:val="clear" w:pos="360"/>
          <w:tab w:val="num" w:pos="1656"/>
        </w:tabs>
        <w:ind w:left="0"/>
        <w:jc w:val="both"/>
        <w:rPr>
          <w:w w:val="105"/>
        </w:rPr>
      </w:pPr>
      <w:r w:rsidRPr="00805350">
        <w:rPr>
          <w:spacing w:val="-1"/>
          <w:w w:val="105"/>
        </w:rPr>
        <w:t xml:space="preserve">Pursuant to termination, the effects of termination as set out in this </w:t>
      </w:r>
      <w:r w:rsidR="00070758" w:rsidRPr="00805350">
        <w:rPr>
          <w:spacing w:val="-1"/>
          <w:w w:val="105"/>
        </w:rPr>
        <w:t>SA</w:t>
      </w:r>
      <w:r w:rsidRPr="00805350">
        <w:rPr>
          <w:spacing w:val="-1"/>
          <w:w w:val="105"/>
        </w:rPr>
        <w:t xml:space="preserve"> shall </w:t>
      </w:r>
      <w:r w:rsidRPr="00805350">
        <w:rPr>
          <w:w w:val="105"/>
        </w:rPr>
        <w:t>follow.</w:t>
      </w:r>
    </w:p>
    <w:p w:rsidR="004043ED" w:rsidRPr="00805350" w:rsidRDefault="004043ED" w:rsidP="004808F2">
      <w:pPr>
        <w:spacing w:before="252"/>
        <w:jc w:val="both"/>
        <w:rPr>
          <w:spacing w:val="-4"/>
          <w:w w:val="105"/>
        </w:rPr>
      </w:pPr>
      <w:r w:rsidRPr="00805350">
        <w:rPr>
          <w:spacing w:val="-5"/>
          <w:w w:val="105"/>
        </w:rPr>
        <w:t xml:space="preserve">For the avoidance of doubt, it is expressly clarified that the internal reorganization of the IA shall not be </w:t>
      </w:r>
      <w:r w:rsidRPr="00805350">
        <w:rPr>
          <w:spacing w:val="-3"/>
          <w:w w:val="105"/>
        </w:rPr>
        <w:t xml:space="preserve">deemed an event of a change of control for purposes of this clause unless the surviving entity is of less net </w:t>
      </w:r>
      <w:r w:rsidRPr="00805350">
        <w:rPr>
          <w:spacing w:val="-4"/>
          <w:w w:val="105"/>
        </w:rPr>
        <w:t>worth than the predecessor entity.</w:t>
      </w:r>
    </w:p>
    <w:p w:rsidR="004043ED" w:rsidRPr="00805350" w:rsidRDefault="004043ED" w:rsidP="004043ED">
      <w:pPr>
        <w:spacing w:before="252"/>
        <w:ind w:left="864"/>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80" w:name="_Toc473822394"/>
      <w:bookmarkStart w:id="481" w:name="_Toc12539584"/>
      <w:r w:rsidRPr="00805350">
        <w:rPr>
          <w:rFonts w:ascii="Times New Roman" w:hAnsi="Times New Roman"/>
        </w:rPr>
        <w:t>Publicity</w:t>
      </w:r>
      <w:bookmarkEnd w:id="480"/>
      <w:bookmarkEnd w:id="481"/>
    </w:p>
    <w:p w:rsidR="004043ED" w:rsidRPr="00805350" w:rsidRDefault="004043ED" w:rsidP="004808F2">
      <w:pPr>
        <w:spacing w:before="252"/>
        <w:jc w:val="both"/>
        <w:rPr>
          <w:spacing w:val="-3"/>
          <w:w w:val="105"/>
        </w:rPr>
      </w:pPr>
      <w:r w:rsidRPr="00805350">
        <w:rPr>
          <w:w w:val="105"/>
        </w:rPr>
        <w:t xml:space="preserve">Neither Party shall use any name, trademark or symbol of the other in any publicity release or advertising </w:t>
      </w:r>
      <w:r w:rsidRPr="00805350">
        <w:rPr>
          <w:spacing w:val="-5"/>
          <w:w w:val="105"/>
        </w:rPr>
        <w:t xml:space="preserve">material or for any other purpose whatsoever without securing the prior written consent of the other. Neither </w:t>
      </w:r>
      <w:r w:rsidRPr="00805350">
        <w:rPr>
          <w:spacing w:val="-3"/>
          <w:w w:val="105"/>
        </w:rPr>
        <w:t xml:space="preserve">party shall use the other party's name or refer to the other party directly or indirectly in any media release, </w:t>
      </w:r>
      <w:r w:rsidRPr="00805350">
        <w:rPr>
          <w:spacing w:val="-4"/>
          <w:w w:val="105"/>
        </w:rPr>
        <w:t xml:space="preserve">public announcement or public disclosure relating to this </w:t>
      </w:r>
      <w:r w:rsidR="00070758" w:rsidRPr="00805350">
        <w:rPr>
          <w:spacing w:val="-4"/>
          <w:w w:val="105"/>
        </w:rPr>
        <w:t>SA</w:t>
      </w:r>
      <w:r w:rsidRPr="00805350">
        <w:rPr>
          <w:spacing w:val="-4"/>
          <w:w w:val="105"/>
        </w:rPr>
        <w:t xml:space="preserve"> or their subject matter, including in any </w:t>
      </w:r>
      <w:r w:rsidRPr="00805350">
        <w:rPr>
          <w:spacing w:val="-3"/>
          <w:w w:val="105"/>
        </w:rPr>
        <w:t xml:space="preserve">promotional or marketing materials, referral lists or business presentations without written </w:t>
      </w:r>
      <w:r w:rsidRPr="00805350">
        <w:rPr>
          <w:spacing w:val="-4"/>
          <w:w w:val="105"/>
        </w:rPr>
        <w:t xml:space="preserve">consent from the other party for each such use or release, </w:t>
      </w:r>
      <w:r w:rsidRPr="00805350">
        <w:rPr>
          <w:spacing w:val="-3"/>
          <w:w w:val="105"/>
        </w:rPr>
        <w:t xml:space="preserve"> such approval not to be unreasonably withheld or delayed provided however that the IA may include </w:t>
      </w:r>
      <w:r w:rsidR="00760400" w:rsidRPr="00805350">
        <w:rPr>
          <w:spacing w:val="-3"/>
          <w:w w:val="105"/>
        </w:rPr>
        <w:t xml:space="preserve">JSCL </w:t>
      </w:r>
      <w:r w:rsidRPr="00805350">
        <w:rPr>
          <w:spacing w:val="-3"/>
          <w:w w:val="105"/>
        </w:rPr>
        <w:t xml:space="preserve">or its client lists for reference to third parties subject to the prior written consent of </w:t>
      </w:r>
      <w:r w:rsidR="00760400" w:rsidRPr="00805350">
        <w:rPr>
          <w:spacing w:val="-3"/>
          <w:w w:val="105"/>
        </w:rPr>
        <w:t xml:space="preserve">JSCL </w:t>
      </w:r>
      <w:r w:rsidRPr="00805350">
        <w:rPr>
          <w:spacing w:val="-3"/>
          <w:w w:val="105"/>
        </w:rPr>
        <w:t>not to be unreasonably withheld or delayed. Such approval shall apply to each specific case and relate only to that case.</w:t>
      </w:r>
    </w:p>
    <w:p w:rsidR="004043ED" w:rsidRPr="00805350" w:rsidRDefault="004043ED" w:rsidP="004043ED">
      <w:pPr>
        <w:spacing w:before="252"/>
        <w:ind w:left="864"/>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82" w:name="_Toc473822395"/>
      <w:bookmarkStart w:id="483" w:name="_Toc12539585"/>
      <w:r w:rsidRPr="00805350">
        <w:rPr>
          <w:rFonts w:ascii="Times New Roman" w:hAnsi="Times New Roman"/>
        </w:rPr>
        <w:t>Severability and Waiver</w:t>
      </w:r>
      <w:bookmarkEnd w:id="482"/>
      <w:bookmarkEnd w:id="483"/>
    </w:p>
    <w:p w:rsidR="004043ED" w:rsidRPr="00805350" w:rsidRDefault="004043ED" w:rsidP="004808F2">
      <w:pPr>
        <w:spacing w:before="288"/>
        <w:jc w:val="both"/>
        <w:rPr>
          <w:w w:val="105"/>
        </w:rPr>
      </w:pPr>
      <w:r w:rsidRPr="00805350">
        <w:rPr>
          <w:spacing w:val="-4"/>
          <w:w w:val="105"/>
        </w:rPr>
        <w:t xml:space="preserve">If any provision of this </w:t>
      </w:r>
      <w:r w:rsidR="00070758" w:rsidRPr="00805350">
        <w:rPr>
          <w:spacing w:val="-4"/>
          <w:w w:val="105"/>
        </w:rPr>
        <w:t>SA</w:t>
      </w:r>
      <w:r w:rsidRPr="00805350">
        <w:rPr>
          <w:spacing w:val="-4"/>
          <w:w w:val="105"/>
        </w:rPr>
        <w:t xml:space="preserve"> or the SLAs, or any part thereof, shall be found by any court or administrative </w:t>
      </w:r>
      <w:r w:rsidRPr="00805350">
        <w:rPr>
          <w:spacing w:val="3"/>
          <w:w w:val="105"/>
        </w:rPr>
        <w:t xml:space="preserve">body of competent jurisdiction to be illegal, invalid or unenforceable the illegality, invalidity or </w:t>
      </w:r>
      <w:r w:rsidRPr="00805350">
        <w:rPr>
          <w:spacing w:val="-4"/>
          <w:w w:val="105"/>
        </w:rPr>
        <w:t xml:space="preserve">unenforceability of such provision or part provision shall not affect the other provisions of this </w:t>
      </w:r>
      <w:r w:rsidR="00070758" w:rsidRPr="00805350">
        <w:rPr>
          <w:spacing w:val="-4"/>
          <w:w w:val="105"/>
        </w:rPr>
        <w:t>SA</w:t>
      </w:r>
      <w:r w:rsidRPr="00805350">
        <w:rPr>
          <w:spacing w:val="-4"/>
          <w:w w:val="105"/>
        </w:rPr>
        <w:t xml:space="preserve"> or the </w:t>
      </w:r>
      <w:r w:rsidRPr="00805350">
        <w:rPr>
          <w:spacing w:val="-6"/>
          <w:w w:val="105"/>
        </w:rPr>
        <w:t xml:space="preserve">SLAs or the remainder of the provisions in question which shall remain in full force and effect. The </w:t>
      </w:r>
      <w:r w:rsidRPr="00805350">
        <w:rPr>
          <w:spacing w:val="-4"/>
          <w:w w:val="105"/>
        </w:rPr>
        <w:t xml:space="preserve">Parties shall negotiate in good faith in order to agree to substitute for any illegal, invalid or unenforceable </w:t>
      </w:r>
      <w:r w:rsidRPr="00805350">
        <w:rPr>
          <w:spacing w:val="-2"/>
          <w:w w:val="105"/>
        </w:rPr>
        <w:t xml:space="preserve">provision a valid and enforceable provision which achieves to the greatest extent possible the economic, </w:t>
      </w:r>
      <w:r w:rsidRPr="00805350">
        <w:rPr>
          <w:spacing w:val="-4"/>
          <w:w w:val="105"/>
        </w:rPr>
        <w:t xml:space="preserve">legal and commercial objectives of the illegal, invalid or unenforceable provision or part provision within 7 </w:t>
      </w:r>
      <w:r w:rsidRPr="00805350">
        <w:rPr>
          <w:w w:val="105"/>
        </w:rPr>
        <w:t>days.</w:t>
      </w:r>
    </w:p>
    <w:p w:rsidR="004043ED" w:rsidRPr="00805350" w:rsidRDefault="004043ED" w:rsidP="004808F2">
      <w:pPr>
        <w:spacing w:before="216"/>
        <w:jc w:val="both"/>
        <w:rPr>
          <w:spacing w:val="-4"/>
          <w:w w:val="105"/>
        </w:rPr>
      </w:pPr>
      <w:r w:rsidRPr="00805350">
        <w:rPr>
          <w:spacing w:val="-3"/>
          <w:w w:val="105"/>
        </w:rPr>
        <w:t xml:space="preserve">Failure to exercise or enforce and delay in exercising or enforcing on the part of either Party to this </w:t>
      </w:r>
      <w:r w:rsidR="00070758" w:rsidRPr="00805350">
        <w:rPr>
          <w:spacing w:val="-3"/>
          <w:w w:val="105"/>
        </w:rPr>
        <w:t>SA</w:t>
      </w:r>
      <w:r w:rsidRPr="00805350">
        <w:rPr>
          <w:spacing w:val="-3"/>
          <w:w w:val="105"/>
        </w:rPr>
        <w:t xml:space="preserve"> or </w:t>
      </w:r>
      <w:r w:rsidRPr="00805350">
        <w:rPr>
          <w:spacing w:val="-2"/>
          <w:w w:val="105"/>
        </w:rPr>
        <w:t xml:space="preserve">the SLAs of any right, remedy or provision of this </w:t>
      </w:r>
      <w:r w:rsidR="00070758" w:rsidRPr="00805350">
        <w:rPr>
          <w:spacing w:val="-2"/>
          <w:w w:val="105"/>
        </w:rPr>
        <w:t>SA</w:t>
      </w:r>
      <w:r w:rsidRPr="00805350">
        <w:rPr>
          <w:spacing w:val="-2"/>
          <w:w w:val="105"/>
        </w:rPr>
        <w:t xml:space="preserve"> or the SLAs shall not operate as a waiver of such </w:t>
      </w:r>
      <w:r w:rsidRPr="00805350">
        <w:rPr>
          <w:spacing w:val="-4"/>
          <w:w w:val="105"/>
        </w:rPr>
        <w:t xml:space="preserve">right, remedy or provision in any future application nor shall any single or partial exercise or enforcement of </w:t>
      </w:r>
      <w:r w:rsidRPr="00805350">
        <w:rPr>
          <w:spacing w:val="-2"/>
          <w:w w:val="105"/>
        </w:rPr>
        <w:t xml:space="preserve">any right, remedy or provision preclude any other or further exercise or enforcement of such right, remedy </w:t>
      </w:r>
      <w:r w:rsidRPr="00805350">
        <w:rPr>
          <w:spacing w:val="-4"/>
          <w:w w:val="105"/>
        </w:rPr>
        <w:t>or provision or the exercise or enforcement of any other right, remedy or provision.</w:t>
      </w:r>
    </w:p>
    <w:p w:rsidR="004043ED" w:rsidRPr="00805350" w:rsidRDefault="004043ED" w:rsidP="004808F2">
      <w:pPr>
        <w:spacing w:before="216"/>
        <w:jc w:val="both"/>
        <w:rPr>
          <w:spacing w:val="-6"/>
          <w:w w:val="105"/>
        </w:rPr>
      </w:pPr>
      <w:r w:rsidRPr="00805350">
        <w:rPr>
          <w:spacing w:val="-3"/>
          <w:w w:val="105"/>
        </w:rPr>
        <w:t xml:space="preserve">Forbearance, indulgence or relaxations by any party at any time to require performance of any provision of </w:t>
      </w:r>
      <w:r w:rsidRPr="00805350">
        <w:rPr>
          <w:spacing w:val="-4"/>
          <w:w w:val="105"/>
        </w:rPr>
        <w:t xml:space="preserve">this </w:t>
      </w:r>
      <w:r w:rsidR="00070758" w:rsidRPr="00805350">
        <w:rPr>
          <w:spacing w:val="-4"/>
          <w:w w:val="105"/>
        </w:rPr>
        <w:t>SA</w:t>
      </w:r>
      <w:r w:rsidRPr="00805350">
        <w:rPr>
          <w:spacing w:val="-4"/>
          <w:w w:val="105"/>
        </w:rPr>
        <w:t xml:space="preserve"> shall not in any way affect, diminish or prejudice the right of such party to require performance of </w:t>
      </w:r>
      <w:r w:rsidRPr="00805350">
        <w:rPr>
          <w:spacing w:val="-1"/>
          <w:w w:val="105"/>
        </w:rPr>
        <w:t xml:space="preserve">that provision and any waiver by any party or any breach of any provisions of this </w:t>
      </w:r>
      <w:r w:rsidR="00070758" w:rsidRPr="00805350">
        <w:rPr>
          <w:spacing w:val="-1"/>
          <w:w w:val="105"/>
        </w:rPr>
        <w:t>SA</w:t>
      </w:r>
      <w:r w:rsidRPr="00805350">
        <w:rPr>
          <w:spacing w:val="-1"/>
          <w:w w:val="105"/>
        </w:rPr>
        <w:t xml:space="preserve"> shall not be </w:t>
      </w:r>
      <w:r w:rsidRPr="00805350">
        <w:rPr>
          <w:spacing w:val="-3"/>
          <w:w w:val="105"/>
        </w:rPr>
        <w:t xml:space="preserve">construed as a waiver or an amendment of the provisions itself, or a waiver of any right under or arising out </w:t>
      </w:r>
      <w:r w:rsidRPr="00805350">
        <w:rPr>
          <w:spacing w:val="-6"/>
          <w:w w:val="105"/>
        </w:rPr>
        <w:t xml:space="preserve">of this </w:t>
      </w:r>
      <w:r w:rsidR="00070758" w:rsidRPr="00805350">
        <w:rPr>
          <w:spacing w:val="-6"/>
          <w:w w:val="105"/>
        </w:rPr>
        <w:t>SA</w:t>
      </w:r>
      <w:r w:rsidRPr="00805350">
        <w:rPr>
          <w:spacing w:val="-6"/>
          <w:w w:val="105"/>
        </w:rPr>
        <w:t>.</w:t>
      </w:r>
    </w:p>
    <w:p w:rsidR="004043ED" w:rsidRPr="00805350" w:rsidRDefault="004043ED" w:rsidP="004043ED">
      <w:pPr>
        <w:autoSpaceDE w:val="0"/>
        <w:autoSpaceDN w:val="0"/>
        <w:adjustRightInd w:val="0"/>
        <w:jc w:val="both"/>
        <w:rPr>
          <w:sz w:val="20"/>
          <w:szCs w:val="20"/>
        </w:rPr>
      </w:pPr>
    </w:p>
    <w:p w:rsidR="004043ED" w:rsidRPr="00805350" w:rsidRDefault="004043ED" w:rsidP="004043ED">
      <w:pPr>
        <w:autoSpaceDE w:val="0"/>
        <w:autoSpaceDN w:val="0"/>
        <w:adjustRightInd w:val="0"/>
        <w:jc w:val="both"/>
        <w:rPr>
          <w:sz w:val="20"/>
          <w:szCs w:val="20"/>
        </w:rPr>
      </w:pPr>
    </w:p>
    <w:p w:rsidR="00427514" w:rsidRPr="00805350" w:rsidRDefault="00427514">
      <w:pPr>
        <w:widowControl/>
        <w:kinsoku/>
        <w:spacing w:after="160" w:line="259" w:lineRule="auto"/>
        <w:rPr>
          <w:b/>
          <w:bCs/>
          <w:w w:val="105"/>
          <w:sz w:val="20"/>
          <w:szCs w:val="20"/>
        </w:rPr>
      </w:pPr>
      <w:bookmarkStart w:id="484" w:name="_Toc473822397"/>
    </w:p>
    <w:p w:rsidR="004043ED" w:rsidRPr="00805350" w:rsidRDefault="004043ED" w:rsidP="00414B07">
      <w:pPr>
        <w:pStyle w:val="Heading2"/>
        <w:numPr>
          <w:ilvl w:val="1"/>
          <w:numId w:val="288"/>
        </w:numPr>
        <w:rPr>
          <w:rFonts w:ascii="Times New Roman" w:hAnsi="Times New Roman"/>
        </w:rPr>
      </w:pPr>
      <w:bookmarkStart w:id="485" w:name="_Toc12539586"/>
      <w:r w:rsidRPr="00805350">
        <w:rPr>
          <w:rFonts w:ascii="Times New Roman" w:hAnsi="Times New Roman"/>
        </w:rPr>
        <w:t>Subcontractors</w:t>
      </w:r>
      <w:bookmarkEnd w:id="485"/>
    </w:p>
    <w:p w:rsidR="004043ED" w:rsidRPr="00805350" w:rsidRDefault="004043ED" w:rsidP="004808F2">
      <w:pPr>
        <w:pStyle w:val="ListParagraph"/>
        <w:numPr>
          <w:ilvl w:val="0"/>
          <w:numId w:val="363"/>
        </w:numPr>
        <w:jc w:val="both"/>
        <w:rPr>
          <w:spacing w:val="2"/>
          <w:w w:val="105"/>
        </w:rPr>
      </w:pPr>
      <w:r w:rsidRPr="00805350">
        <w:rPr>
          <w:spacing w:val="2"/>
          <w:w w:val="105"/>
        </w:rPr>
        <w:t>The IA shall not subcontract any work under th</w:t>
      </w:r>
      <w:r w:rsidR="004808F2" w:rsidRPr="00805350">
        <w:rPr>
          <w:spacing w:val="2"/>
          <w:w w:val="105"/>
        </w:rPr>
        <w:t xml:space="preserve">e RFP and the Agreement without </w:t>
      </w:r>
      <w:r w:rsidR="00F0045A" w:rsidRPr="00805350">
        <w:rPr>
          <w:spacing w:val="2"/>
          <w:w w:val="105"/>
        </w:rPr>
        <w:t xml:space="preserve">JSCL </w:t>
      </w:r>
      <w:r w:rsidRPr="00805350">
        <w:rPr>
          <w:spacing w:val="2"/>
          <w:w w:val="105"/>
        </w:rPr>
        <w:t xml:space="preserve">’s prior written consent which may be withheld or denied by </w:t>
      </w:r>
      <w:r w:rsidR="00760400" w:rsidRPr="00805350">
        <w:rPr>
          <w:spacing w:val="2"/>
          <w:w w:val="105"/>
        </w:rPr>
        <w:t xml:space="preserve">JSCL </w:t>
      </w:r>
      <w:r w:rsidRPr="00805350">
        <w:rPr>
          <w:spacing w:val="2"/>
          <w:w w:val="105"/>
        </w:rPr>
        <w:t xml:space="preserve">without assigning any reason. It is clarified that the IA shall be the principal employer for all claims arising from the liabilities statutory or otherwise, concerning the sub-contractors. The </w:t>
      </w:r>
      <w:r w:rsidR="00414B07" w:rsidRPr="00805350">
        <w:rPr>
          <w:spacing w:val="2"/>
          <w:w w:val="105"/>
        </w:rPr>
        <w:t>IA undertakes to indemnify the B</w:t>
      </w:r>
      <w:r w:rsidRPr="00805350">
        <w:rPr>
          <w:spacing w:val="2"/>
          <w:w w:val="105"/>
        </w:rPr>
        <w:t>SCDL and/or its nominated agencies from any claims on the grounds stated hereinabove. Notwithstanding the sub-contracting, the IA shall remain solely responsible for and liable for successful delivery of deliverables and accomplishment of the Project.</w:t>
      </w:r>
    </w:p>
    <w:p w:rsidR="00427514" w:rsidRPr="00805350" w:rsidRDefault="00427514" w:rsidP="004043ED">
      <w:pPr>
        <w:ind w:left="720" w:hanging="720"/>
        <w:jc w:val="both"/>
        <w:rPr>
          <w:spacing w:val="2"/>
          <w:w w:val="105"/>
          <w:sz w:val="20"/>
          <w:szCs w:val="20"/>
        </w:rPr>
      </w:pPr>
    </w:p>
    <w:p w:rsidR="004043ED" w:rsidRPr="00805350" w:rsidRDefault="004043ED" w:rsidP="00414B07">
      <w:pPr>
        <w:pStyle w:val="Heading2"/>
        <w:numPr>
          <w:ilvl w:val="1"/>
          <w:numId w:val="288"/>
        </w:numPr>
        <w:rPr>
          <w:rFonts w:ascii="Times New Roman" w:hAnsi="Times New Roman"/>
        </w:rPr>
      </w:pPr>
      <w:bookmarkStart w:id="486" w:name="_Toc12539587"/>
      <w:r w:rsidRPr="00805350">
        <w:rPr>
          <w:rFonts w:ascii="Times New Roman" w:hAnsi="Times New Roman"/>
        </w:rPr>
        <w:t>Arbitration and Dispute Resolution</w:t>
      </w:r>
      <w:bookmarkEnd w:id="484"/>
      <w:bookmarkEnd w:id="486"/>
    </w:p>
    <w:p w:rsidR="004043ED" w:rsidRPr="00805350" w:rsidRDefault="00760400" w:rsidP="004808F2">
      <w:pPr>
        <w:numPr>
          <w:ilvl w:val="0"/>
          <w:numId w:val="83"/>
        </w:numPr>
        <w:tabs>
          <w:tab w:val="clear" w:pos="360"/>
          <w:tab w:val="num" w:pos="1656"/>
        </w:tabs>
        <w:spacing w:before="288"/>
        <w:ind w:left="0"/>
        <w:jc w:val="both"/>
        <w:rPr>
          <w:spacing w:val="-4"/>
          <w:w w:val="105"/>
        </w:rPr>
      </w:pPr>
      <w:r w:rsidRPr="00805350">
        <w:rPr>
          <w:spacing w:val="2"/>
          <w:w w:val="105"/>
        </w:rPr>
        <w:t xml:space="preserve">JSCL </w:t>
      </w:r>
      <w:r w:rsidR="004043ED" w:rsidRPr="00805350">
        <w:rPr>
          <w:spacing w:val="2"/>
          <w:w w:val="105"/>
        </w:rPr>
        <w:t xml:space="preserve">and the IA shall make every effort to resolve amicably by direct informal </w:t>
      </w:r>
      <w:r w:rsidR="004043ED" w:rsidRPr="00805350">
        <w:rPr>
          <w:spacing w:val="-4"/>
          <w:w w:val="105"/>
        </w:rPr>
        <w:t xml:space="preserve">negotiations, any dispute or difference whatsoever arising between the parties to the Agreement out </w:t>
      </w:r>
      <w:r w:rsidR="004043ED" w:rsidRPr="00805350">
        <w:rPr>
          <w:spacing w:val="-5"/>
          <w:w w:val="105"/>
        </w:rPr>
        <w:t xml:space="preserve">of or relating to the construction, meaning, scope, operation or effect of the Agreement or validity of </w:t>
      </w:r>
      <w:r w:rsidR="004043ED" w:rsidRPr="00805350">
        <w:rPr>
          <w:spacing w:val="-4"/>
          <w:w w:val="105"/>
        </w:rPr>
        <w:t>the breach thereof.</w:t>
      </w:r>
    </w:p>
    <w:p w:rsidR="004043ED" w:rsidRPr="00805350" w:rsidRDefault="004043ED" w:rsidP="004808F2">
      <w:pPr>
        <w:numPr>
          <w:ilvl w:val="0"/>
          <w:numId w:val="83"/>
        </w:numPr>
        <w:tabs>
          <w:tab w:val="clear" w:pos="360"/>
          <w:tab w:val="num" w:pos="1656"/>
        </w:tabs>
        <w:spacing w:before="108"/>
        <w:ind w:left="0"/>
        <w:jc w:val="both"/>
        <w:rPr>
          <w:spacing w:val="-4"/>
          <w:w w:val="105"/>
        </w:rPr>
      </w:pPr>
      <w:r w:rsidRPr="00805350">
        <w:rPr>
          <w:spacing w:val="-3"/>
          <w:w w:val="105"/>
        </w:rPr>
        <w:t xml:space="preserve">If, after thirty (30) days from the commencement of such direct informal negotiations, </w:t>
      </w:r>
      <w:r w:rsidR="00760400" w:rsidRPr="00805350">
        <w:rPr>
          <w:spacing w:val="-3"/>
          <w:w w:val="105"/>
        </w:rPr>
        <w:t xml:space="preserve">JSCL </w:t>
      </w:r>
      <w:r w:rsidRPr="00805350">
        <w:rPr>
          <w:spacing w:val="-2"/>
          <w:w w:val="105"/>
        </w:rPr>
        <w:t xml:space="preserve">and the IA have been unable to resolve amicably a Contract dispute, either party may require </w:t>
      </w:r>
      <w:r w:rsidRPr="00805350">
        <w:rPr>
          <w:spacing w:val="-4"/>
          <w:w w:val="105"/>
        </w:rPr>
        <w:t>that the dispute be referred for resolution to the formal mechanism.</w:t>
      </w:r>
    </w:p>
    <w:p w:rsidR="004043ED" w:rsidRPr="00805350" w:rsidRDefault="004043ED" w:rsidP="004808F2">
      <w:pPr>
        <w:pStyle w:val="ListParagraph"/>
        <w:widowControl/>
        <w:numPr>
          <w:ilvl w:val="0"/>
          <w:numId w:val="83"/>
        </w:numPr>
        <w:kinsoku/>
        <w:autoSpaceDE w:val="0"/>
        <w:autoSpaceDN w:val="0"/>
        <w:adjustRightInd w:val="0"/>
        <w:ind w:left="0"/>
        <w:jc w:val="both"/>
        <w:rPr>
          <w:spacing w:val="-3"/>
          <w:w w:val="105"/>
        </w:rPr>
      </w:pPr>
      <w:r w:rsidRPr="00805350">
        <w:rPr>
          <w:spacing w:val="-3"/>
          <w:w w:val="105"/>
        </w:rPr>
        <w:t xml:space="preserve">Any dispute or difference whatsoever arising between the parties to this Agreement out of or relating to the construction, meaning, scope, operation or effect of this Agreement shall be referred to a Sole Arbitrator to be appointed by mutual consent of both the parties herein . The arbitration proceedings shall be governed by </w:t>
      </w:r>
      <w:r w:rsidRPr="00805350">
        <w:rPr>
          <w:spacing w:val="-5"/>
          <w:w w:val="105"/>
        </w:rPr>
        <w:t xml:space="preserve">Arbitration </w:t>
      </w:r>
      <w:r w:rsidRPr="00805350">
        <w:rPr>
          <w:spacing w:val="-4"/>
          <w:w w:val="105"/>
        </w:rPr>
        <w:t xml:space="preserve">and Conciliation Act, 1996 or any statutory modification or re-enactment thereof. The arbitration proceedings shall be held at </w:t>
      </w:r>
      <w:r w:rsidR="00206B8F" w:rsidRPr="00805350">
        <w:rPr>
          <w:spacing w:val="-4"/>
          <w:w w:val="105"/>
        </w:rPr>
        <w:t>Jabalpur</w:t>
      </w:r>
      <w:r w:rsidRPr="00805350">
        <w:rPr>
          <w:spacing w:val="-4"/>
          <w:w w:val="105"/>
        </w:rPr>
        <w:t xml:space="preserve"> and disputes shall be subject to the exclusive jurisdiction of the courts in Madhya Pradesh</w:t>
      </w:r>
    </w:p>
    <w:p w:rsidR="004043ED" w:rsidRPr="00805350" w:rsidRDefault="004043ED" w:rsidP="004808F2">
      <w:pPr>
        <w:numPr>
          <w:ilvl w:val="0"/>
          <w:numId w:val="83"/>
        </w:numPr>
        <w:tabs>
          <w:tab w:val="clear" w:pos="360"/>
          <w:tab w:val="num" w:pos="1656"/>
        </w:tabs>
        <w:spacing w:before="108"/>
        <w:ind w:left="0"/>
        <w:jc w:val="both"/>
        <w:rPr>
          <w:spacing w:val="-4"/>
          <w:w w:val="105"/>
        </w:rPr>
      </w:pPr>
      <w:r w:rsidRPr="00805350">
        <w:rPr>
          <w:spacing w:val="-3"/>
          <w:w w:val="105"/>
        </w:rPr>
        <w:t xml:space="preserve">All legal proceedings, if necessary, related to any of the parties shall be lodged in the court of </w:t>
      </w:r>
      <w:r w:rsidRPr="00805350">
        <w:rPr>
          <w:spacing w:val="-4"/>
          <w:w w:val="105"/>
        </w:rPr>
        <w:t xml:space="preserve">appropriate jurisdiction and situated at </w:t>
      </w:r>
      <w:r w:rsidR="00206B8F" w:rsidRPr="00805350">
        <w:rPr>
          <w:spacing w:val="-4"/>
          <w:w w:val="105"/>
        </w:rPr>
        <w:t>Jabalpur</w:t>
      </w:r>
      <w:r w:rsidRPr="00805350">
        <w:rPr>
          <w:spacing w:val="-4"/>
          <w:w w:val="105"/>
        </w:rPr>
        <w:t xml:space="preserve"> only.</w:t>
      </w:r>
    </w:p>
    <w:p w:rsidR="004043ED" w:rsidRPr="00805350" w:rsidRDefault="004043ED" w:rsidP="004808F2">
      <w:pPr>
        <w:numPr>
          <w:ilvl w:val="0"/>
          <w:numId w:val="83"/>
        </w:numPr>
        <w:tabs>
          <w:tab w:val="clear" w:pos="360"/>
          <w:tab w:val="num" w:pos="1656"/>
        </w:tabs>
        <w:spacing w:before="108"/>
        <w:ind w:left="0"/>
        <w:jc w:val="both"/>
        <w:rPr>
          <w:spacing w:val="-4"/>
          <w:w w:val="105"/>
        </w:rPr>
      </w:pPr>
      <w:r w:rsidRPr="00805350">
        <w:rPr>
          <w:spacing w:val="-5"/>
          <w:w w:val="105"/>
        </w:rPr>
        <w:t xml:space="preserve">Any fact or condition, which may not have been mentioned in terms and conditions and may arise </w:t>
      </w:r>
      <w:r w:rsidRPr="00805350">
        <w:rPr>
          <w:spacing w:val="-1"/>
          <w:w w:val="105"/>
        </w:rPr>
        <w:t xml:space="preserve">during the Term of the Agreement, shall be decided as per the City Govt policy/ rules. In case rules/ </w:t>
      </w:r>
      <w:r w:rsidRPr="00805350">
        <w:rPr>
          <w:spacing w:val="-4"/>
          <w:w w:val="105"/>
        </w:rPr>
        <w:t>policies do not provide any such situation, the issue will be referred for the arbitration as per the procedure mentioned in point c, above.</w:t>
      </w:r>
    </w:p>
    <w:p w:rsidR="004043ED" w:rsidRPr="00805350" w:rsidRDefault="004043ED" w:rsidP="004808F2">
      <w:pPr>
        <w:numPr>
          <w:ilvl w:val="0"/>
          <w:numId w:val="84"/>
        </w:numPr>
        <w:tabs>
          <w:tab w:val="clear" w:pos="288"/>
          <w:tab w:val="num" w:pos="1584"/>
        </w:tabs>
        <w:spacing w:before="144"/>
        <w:ind w:left="0"/>
        <w:jc w:val="both"/>
        <w:rPr>
          <w:spacing w:val="-4"/>
          <w:w w:val="105"/>
        </w:rPr>
      </w:pPr>
      <w:r w:rsidRPr="00805350">
        <w:rPr>
          <w:spacing w:val="-6"/>
          <w:w w:val="105"/>
        </w:rPr>
        <w:t xml:space="preserve">The Arbitration and Conciliation Act 1996, the rules there under and any statutory modification or </w:t>
      </w:r>
      <w:r w:rsidRPr="00805350">
        <w:rPr>
          <w:spacing w:val="-4"/>
          <w:w w:val="105"/>
        </w:rPr>
        <w:t>reenactments thereof, shall apply to the arbitration proceedings.</w:t>
      </w:r>
    </w:p>
    <w:p w:rsidR="004043ED" w:rsidRPr="00805350" w:rsidRDefault="004043ED" w:rsidP="004043ED">
      <w:pPr>
        <w:spacing w:before="144"/>
        <w:ind w:left="1584"/>
        <w:jc w:val="both"/>
        <w:rPr>
          <w:spacing w:val="-4"/>
          <w:w w:val="105"/>
          <w:sz w:val="20"/>
          <w:szCs w:val="20"/>
        </w:rPr>
      </w:pPr>
    </w:p>
    <w:p w:rsidR="004043ED" w:rsidRPr="00805350" w:rsidRDefault="004043ED" w:rsidP="00A25E1D">
      <w:pPr>
        <w:pStyle w:val="Heading2"/>
        <w:numPr>
          <w:ilvl w:val="1"/>
          <w:numId w:val="288"/>
        </w:numPr>
        <w:rPr>
          <w:rFonts w:ascii="Times New Roman" w:hAnsi="Times New Roman"/>
        </w:rPr>
      </w:pPr>
      <w:bookmarkStart w:id="487" w:name="_Toc473822398"/>
      <w:bookmarkStart w:id="488" w:name="_Toc12539588"/>
      <w:r w:rsidRPr="00805350">
        <w:rPr>
          <w:rFonts w:ascii="Times New Roman" w:hAnsi="Times New Roman"/>
        </w:rPr>
        <w:t>Conflicts of Interest</w:t>
      </w:r>
      <w:bookmarkEnd w:id="487"/>
      <w:bookmarkEnd w:id="488"/>
    </w:p>
    <w:p w:rsidR="004043ED" w:rsidRPr="00805350" w:rsidRDefault="004043ED" w:rsidP="004808F2">
      <w:pPr>
        <w:numPr>
          <w:ilvl w:val="0"/>
          <w:numId w:val="85"/>
        </w:numPr>
        <w:tabs>
          <w:tab w:val="clear" w:pos="288"/>
          <w:tab w:val="num" w:pos="1584"/>
        </w:tabs>
        <w:spacing w:before="252"/>
        <w:ind w:left="288"/>
        <w:jc w:val="both"/>
        <w:rPr>
          <w:spacing w:val="-4"/>
          <w:w w:val="105"/>
        </w:rPr>
      </w:pPr>
      <w:r w:rsidRPr="00805350">
        <w:rPr>
          <w:spacing w:val="-3"/>
          <w:w w:val="105"/>
        </w:rPr>
        <w:t xml:space="preserve">The IA shall hold </w:t>
      </w:r>
      <w:r w:rsidR="00F0045A" w:rsidRPr="00805350">
        <w:rPr>
          <w:spacing w:val="-3"/>
          <w:w w:val="105"/>
        </w:rPr>
        <w:t xml:space="preserve">JSCL </w:t>
      </w:r>
      <w:r w:rsidRPr="00805350">
        <w:rPr>
          <w:spacing w:val="-3"/>
          <w:w w:val="105"/>
        </w:rPr>
        <w:t xml:space="preserve">’s interests paramount, without any consideration for future work, </w:t>
      </w:r>
      <w:r w:rsidRPr="00805350">
        <w:rPr>
          <w:spacing w:val="-4"/>
          <w:w w:val="105"/>
        </w:rPr>
        <w:t xml:space="preserve">and strictly avoid conflict of interest with other assignments or their own </w:t>
      </w:r>
      <w:r w:rsidR="00760400" w:rsidRPr="00805350">
        <w:rPr>
          <w:spacing w:val="-4"/>
          <w:w w:val="105"/>
        </w:rPr>
        <w:t xml:space="preserve">JSCL </w:t>
      </w:r>
      <w:r w:rsidRPr="00805350">
        <w:rPr>
          <w:spacing w:val="-4"/>
          <w:w w:val="105"/>
        </w:rPr>
        <w:t xml:space="preserve">interests. If during </w:t>
      </w:r>
      <w:r w:rsidRPr="00805350">
        <w:rPr>
          <w:w w:val="105"/>
        </w:rPr>
        <w:t xml:space="preserve">the period of this </w:t>
      </w:r>
      <w:r w:rsidR="00070758" w:rsidRPr="00805350">
        <w:rPr>
          <w:w w:val="105"/>
        </w:rPr>
        <w:t>SA</w:t>
      </w:r>
      <w:r w:rsidRPr="00805350">
        <w:rPr>
          <w:w w:val="105"/>
        </w:rPr>
        <w:t xml:space="preserve">, a conflict of interest arises for any reasons, the IA shall promptly </w:t>
      </w:r>
      <w:r w:rsidRPr="00805350">
        <w:rPr>
          <w:spacing w:val="-4"/>
          <w:w w:val="105"/>
        </w:rPr>
        <w:t xml:space="preserve">disclose the same to </w:t>
      </w:r>
      <w:r w:rsidR="00F0045A" w:rsidRPr="00805350">
        <w:rPr>
          <w:spacing w:val="-4"/>
          <w:w w:val="105"/>
        </w:rPr>
        <w:t xml:space="preserve">JSCL </w:t>
      </w:r>
      <w:r w:rsidRPr="00805350">
        <w:rPr>
          <w:spacing w:val="-4"/>
          <w:w w:val="105"/>
        </w:rPr>
        <w:t>.</w:t>
      </w:r>
    </w:p>
    <w:p w:rsidR="004043ED" w:rsidRPr="00805350" w:rsidRDefault="004043ED" w:rsidP="004808F2">
      <w:pPr>
        <w:numPr>
          <w:ilvl w:val="0"/>
          <w:numId w:val="85"/>
        </w:numPr>
        <w:tabs>
          <w:tab w:val="clear" w:pos="288"/>
          <w:tab w:val="num" w:pos="1584"/>
        </w:tabs>
        <w:ind w:left="288"/>
        <w:jc w:val="both"/>
        <w:rPr>
          <w:w w:val="105"/>
        </w:rPr>
      </w:pPr>
      <w:r w:rsidRPr="00805350">
        <w:rPr>
          <w:spacing w:val="-5"/>
          <w:w w:val="105"/>
        </w:rPr>
        <w:t xml:space="preserve">The IA shall also cause its staff not to engage either directly or indirectly, in any business or </w:t>
      </w:r>
      <w:r w:rsidRPr="00805350">
        <w:rPr>
          <w:spacing w:val="-2"/>
          <w:w w:val="105"/>
        </w:rPr>
        <w:t xml:space="preserve">professional activities that would conflict with the activities assigned to them under or pursuant to </w:t>
      </w:r>
      <w:r w:rsidRPr="00805350">
        <w:rPr>
          <w:w w:val="105"/>
        </w:rPr>
        <w:t xml:space="preserve">this </w:t>
      </w:r>
      <w:r w:rsidR="00070758" w:rsidRPr="00805350">
        <w:rPr>
          <w:w w:val="105"/>
        </w:rPr>
        <w:t>SA</w:t>
      </w:r>
      <w:r w:rsidRPr="00805350">
        <w:rPr>
          <w:w w:val="105"/>
        </w:rPr>
        <w:t>.</w:t>
      </w:r>
    </w:p>
    <w:p w:rsidR="004043ED" w:rsidRPr="00805350" w:rsidRDefault="004043ED" w:rsidP="004043ED">
      <w:pPr>
        <w:ind w:left="1584"/>
        <w:jc w:val="both"/>
        <w:rPr>
          <w:w w:val="105"/>
          <w:sz w:val="20"/>
          <w:szCs w:val="20"/>
        </w:rPr>
      </w:pPr>
    </w:p>
    <w:p w:rsidR="004043ED" w:rsidRPr="00805350" w:rsidRDefault="004043ED" w:rsidP="004043ED">
      <w:pPr>
        <w:ind w:left="1584"/>
        <w:jc w:val="both"/>
        <w:rPr>
          <w:w w:val="105"/>
          <w:sz w:val="20"/>
          <w:szCs w:val="20"/>
        </w:rPr>
      </w:pPr>
    </w:p>
    <w:p w:rsidR="004043ED" w:rsidRPr="00805350" w:rsidRDefault="004043ED" w:rsidP="00A25E1D">
      <w:pPr>
        <w:pStyle w:val="Heading2"/>
        <w:numPr>
          <w:ilvl w:val="1"/>
          <w:numId w:val="288"/>
        </w:numPr>
        <w:rPr>
          <w:rFonts w:ascii="Times New Roman" w:hAnsi="Times New Roman"/>
        </w:rPr>
      </w:pPr>
      <w:bookmarkStart w:id="489" w:name="_Toc473822399"/>
      <w:bookmarkStart w:id="490" w:name="_Toc12539589"/>
      <w:r w:rsidRPr="00805350">
        <w:rPr>
          <w:rFonts w:ascii="Times New Roman" w:hAnsi="Times New Roman"/>
        </w:rPr>
        <w:t>Non-Benefit of Commissions, Discounts</w:t>
      </w:r>
      <w:bookmarkEnd w:id="489"/>
      <w:bookmarkEnd w:id="490"/>
    </w:p>
    <w:p w:rsidR="004043ED" w:rsidRPr="00805350" w:rsidRDefault="004043ED" w:rsidP="004808F2">
      <w:pPr>
        <w:spacing w:before="216"/>
        <w:ind w:firstLine="72"/>
        <w:jc w:val="both"/>
        <w:rPr>
          <w:spacing w:val="-8"/>
          <w:w w:val="110"/>
        </w:rPr>
      </w:pPr>
      <w:r w:rsidRPr="00805350">
        <w:rPr>
          <w:w w:val="105"/>
        </w:rPr>
        <w:t xml:space="preserve">The payment to IA as mentioned in Payment Schedule shall constitute the IA’s only payment in </w:t>
      </w:r>
      <w:r w:rsidRPr="00805350">
        <w:rPr>
          <w:spacing w:val="-3"/>
          <w:w w:val="105"/>
        </w:rPr>
        <w:t xml:space="preserve">connection with this </w:t>
      </w:r>
      <w:r w:rsidR="00070758" w:rsidRPr="00805350">
        <w:rPr>
          <w:spacing w:val="-3"/>
          <w:w w:val="105"/>
        </w:rPr>
        <w:t>SA</w:t>
      </w:r>
      <w:r w:rsidRPr="00805350">
        <w:rPr>
          <w:spacing w:val="-3"/>
          <w:w w:val="105"/>
        </w:rPr>
        <w:t xml:space="preserve">. The IA shall not accept for its own benefit any trade commission, discount or </w:t>
      </w:r>
      <w:r w:rsidRPr="00805350">
        <w:rPr>
          <w:spacing w:val="1"/>
          <w:w w:val="105"/>
        </w:rPr>
        <w:t xml:space="preserve">similar payment in connection with the activities pursuant to this </w:t>
      </w:r>
      <w:r w:rsidR="00070758" w:rsidRPr="00805350">
        <w:rPr>
          <w:spacing w:val="1"/>
          <w:w w:val="105"/>
        </w:rPr>
        <w:t>SA</w:t>
      </w:r>
      <w:r w:rsidRPr="00805350">
        <w:rPr>
          <w:spacing w:val="1"/>
          <w:w w:val="105"/>
        </w:rPr>
        <w:t xml:space="preserve"> or in the discharge of obligations </w:t>
      </w:r>
      <w:r w:rsidRPr="00805350">
        <w:rPr>
          <w:spacing w:val="-7"/>
          <w:w w:val="110"/>
        </w:rPr>
        <w:t xml:space="preserve">hereunder, and the IA shall use its best efforts to ensure that any of the IA’s Consultants, as well as the </w:t>
      </w:r>
      <w:r w:rsidRPr="00805350">
        <w:rPr>
          <w:spacing w:val="-8"/>
          <w:w w:val="110"/>
        </w:rPr>
        <w:t>staff and agents of either of them, similarly shall not receive any additional payment.</w:t>
      </w:r>
    </w:p>
    <w:p w:rsidR="004043ED" w:rsidRPr="00805350" w:rsidRDefault="004043ED" w:rsidP="004043ED">
      <w:pPr>
        <w:spacing w:before="216"/>
        <w:ind w:left="504" w:firstLine="72"/>
        <w:jc w:val="both"/>
        <w:rPr>
          <w:spacing w:val="-8"/>
          <w:w w:val="110"/>
          <w:sz w:val="20"/>
          <w:szCs w:val="20"/>
        </w:rPr>
      </w:pPr>
    </w:p>
    <w:p w:rsidR="004043ED" w:rsidRPr="00805350" w:rsidRDefault="00A25E1D" w:rsidP="00A25E1D">
      <w:pPr>
        <w:pStyle w:val="Heading2"/>
        <w:numPr>
          <w:ilvl w:val="1"/>
          <w:numId w:val="288"/>
        </w:numPr>
        <w:rPr>
          <w:rFonts w:ascii="Times New Roman" w:hAnsi="Times New Roman"/>
        </w:rPr>
      </w:pPr>
      <w:bookmarkStart w:id="491" w:name="_Toc473822400"/>
      <w:bookmarkStart w:id="492" w:name="_Toc12539590"/>
      <w:r w:rsidRPr="00805350">
        <w:rPr>
          <w:rFonts w:ascii="Times New Roman" w:hAnsi="Times New Roman"/>
        </w:rPr>
        <w:t>Schedules</w:t>
      </w:r>
      <w:bookmarkEnd w:id="491"/>
      <w:bookmarkEnd w:id="492"/>
    </w:p>
    <w:p w:rsidR="004043ED" w:rsidRPr="00805350" w:rsidRDefault="004043ED" w:rsidP="004808F2">
      <w:pPr>
        <w:spacing w:before="252" w:line="480" w:lineRule="auto"/>
        <w:ind w:right="6552"/>
        <w:jc w:val="both"/>
        <w:rPr>
          <w:b/>
          <w:bCs/>
          <w:spacing w:val="-7"/>
          <w:w w:val="105"/>
        </w:rPr>
      </w:pPr>
      <w:r w:rsidRPr="00805350">
        <w:rPr>
          <w:b/>
          <w:bCs/>
          <w:w w:val="105"/>
        </w:rPr>
        <w:t xml:space="preserve">Change Control </w:t>
      </w:r>
    </w:p>
    <w:p w:rsidR="004043ED" w:rsidRPr="00805350" w:rsidRDefault="004043ED" w:rsidP="004808F2">
      <w:pPr>
        <w:spacing w:before="180"/>
        <w:jc w:val="both"/>
        <w:rPr>
          <w:spacing w:val="-4"/>
          <w:w w:val="105"/>
        </w:rPr>
      </w:pPr>
      <w:r w:rsidRPr="00805350">
        <w:rPr>
          <w:spacing w:val="-3"/>
          <w:w w:val="105"/>
        </w:rPr>
        <w:t xml:space="preserve">This Schedule describes the procedure to be followed in the event of any proposed change to the </w:t>
      </w:r>
      <w:r w:rsidR="00070758" w:rsidRPr="00805350">
        <w:rPr>
          <w:spacing w:val="-3"/>
          <w:w w:val="105"/>
        </w:rPr>
        <w:t>Service Agreement</w:t>
      </w:r>
      <w:r w:rsidRPr="00805350">
        <w:rPr>
          <w:spacing w:val="-4"/>
          <w:w w:val="105"/>
        </w:rPr>
        <w:t xml:space="preserve"> (</w:t>
      </w:r>
      <w:r w:rsidR="00070758" w:rsidRPr="00805350">
        <w:rPr>
          <w:spacing w:val="-4"/>
          <w:w w:val="105"/>
        </w:rPr>
        <w:t>SA</w:t>
      </w:r>
      <w:r w:rsidRPr="00805350">
        <w:rPr>
          <w:spacing w:val="-4"/>
          <w:w w:val="105"/>
        </w:rPr>
        <w:t>) or Service Level Agreement (SLA), or scope of work. Such change shall include, but shall not be limited to, changes in the scope of Services provided by the IA.</w:t>
      </w:r>
    </w:p>
    <w:p w:rsidR="004043ED" w:rsidRPr="00805350" w:rsidRDefault="00760400" w:rsidP="004808F2">
      <w:pPr>
        <w:spacing w:before="180"/>
        <w:jc w:val="both"/>
        <w:rPr>
          <w:spacing w:val="-4"/>
          <w:w w:val="105"/>
        </w:rPr>
      </w:pPr>
      <w:r w:rsidRPr="00805350">
        <w:rPr>
          <w:spacing w:val="-1"/>
          <w:w w:val="105"/>
        </w:rPr>
        <w:t xml:space="preserve">JSCL </w:t>
      </w:r>
      <w:r w:rsidR="004043ED" w:rsidRPr="00805350">
        <w:rPr>
          <w:spacing w:val="-1"/>
          <w:w w:val="105"/>
        </w:rPr>
        <w:t xml:space="preserve">and the IA recognize that frequent change is an inevitable part of delivering Services and </w:t>
      </w:r>
      <w:r w:rsidR="004043ED" w:rsidRPr="00805350">
        <w:rPr>
          <w:spacing w:val="-6"/>
          <w:w w:val="105"/>
        </w:rPr>
        <w:t xml:space="preserve">that a significant element of this change can be accomplished by re-organizing processes and responsibilities </w:t>
      </w:r>
      <w:r w:rsidR="004043ED" w:rsidRPr="00805350">
        <w:rPr>
          <w:spacing w:val="-3"/>
          <w:w w:val="105"/>
        </w:rPr>
        <w:t xml:space="preserve">without a material effect on the cost. The IA will endeavor, wherever reasonably practicable, to effect change without an increase in the payment (Total Project Cost) as cited in the Terms of Payment Schedule </w:t>
      </w:r>
      <w:r w:rsidR="004043ED" w:rsidRPr="00805350">
        <w:rPr>
          <w:w w:val="105"/>
        </w:rPr>
        <w:t xml:space="preserve">and </w:t>
      </w:r>
      <w:r w:rsidRPr="00805350">
        <w:rPr>
          <w:w w:val="105"/>
        </w:rPr>
        <w:t xml:space="preserve">JSCL </w:t>
      </w:r>
      <w:r w:rsidR="004043ED" w:rsidRPr="00805350">
        <w:rPr>
          <w:w w:val="105"/>
        </w:rPr>
        <w:t xml:space="preserve">will work with the IA to ensure that all changes are discussed and managed in a </w:t>
      </w:r>
      <w:r w:rsidR="004043ED" w:rsidRPr="00805350">
        <w:rPr>
          <w:spacing w:val="-4"/>
          <w:w w:val="105"/>
        </w:rPr>
        <w:t>constructive manner.</w:t>
      </w:r>
    </w:p>
    <w:p w:rsidR="004043ED" w:rsidRPr="00805350" w:rsidRDefault="004043ED" w:rsidP="004808F2">
      <w:pPr>
        <w:spacing w:before="216"/>
        <w:jc w:val="both"/>
        <w:rPr>
          <w:spacing w:val="-4"/>
          <w:w w:val="105"/>
        </w:rPr>
      </w:pPr>
      <w:r w:rsidRPr="00805350">
        <w:rPr>
          <w:spacing w:val="-4"/>
          <w:w w:val="105"/>
        </w:rPr>
        <w:t>This Change Control Schedule sets out the provisions which will apply to changes to</w:t>
      </w:r>
    </w:p>
    <w:p w:rsidR="004043ED" w:rsidRPr="00805350" w:rsidRDefault="004043ED" w:rsidP="009E40C3">
      <w:pPr>
        <w:pStyle w:val="ListParagraph"/>
        <w:numPr>
          <w:ilvl w:val="0"/>
          <w:numId w:val="364"/>
        </w:numPr>
        <w:spacing w:before="180"/>
        <w:jc w:val="both"/>
        <w:rPr>
          <w:spacing w:val="-4"/>
          <w:w w:val="105"/>
        </w:rPr>
      </w:pPr>
      <w:r w:rsidRPr="00805350">
        <w:rPr>
          <w:spacing w:val="-4"/>
          <w:w w:val="105"/>
        </w:rPr>
        <w:t xml:space="preserve">The </w:t>
      </w:r>
      <w:r w:rsidR="00070758" w:rsidRPr="00805350">
        <w:rPr>
          <w:spacing w:val="-4"/>
          <w:w w:val="105"/>
        </w:rPr>
        <w:t>Service Agreement</w:t>
      </w:r>
    </w:p>
    <w:p w:rsidR="004043ED" w:rsidRPr="00805350" w:rsidRDefault="004043ED" w:rsidP="009E40C3">
      <w:pPr>
        <w:pStyle w:val="ListParagraph"/>
        <w:numPr>
          <w:ilvl w:val="0"/>
          <w:numId w:val="364"/>
        </w:numPr>
        <w:jc w:val="both"/>
        <w:rPr>
          <w:spacing w:val="-4"/>
          <w:w w:val="105"/>
        </w:rPr>
      </w:pPr>
      <w:r w:rsidRPr="00805350">
        <w:rPr>
          <w:spacing w:val="-4"/>
          <w:w w:val="105"/>
        </w:rPr>
        <w:t>Service Level Agreement</w:t>
      </w:r>
    </w:p>
    <w:p w:rsidR="004043ED" w:rsidRPr="00805350" w:rsidRDefault="004043ED" w:rsidP="009E40C3">
      <w:pPr>
        <w:pStyle w:val="ListParagraph"/>
        <w:numPr>
          <w:ilvl w:val="0"/>
          <w:numId w:val="364"/>
        </w:numPr>
        <w:jc w:val="both"/>
        <w:rPr>
          <w:spacing w:val="-4"/>
          <w:w w:val="105"/>
        </w:rPr>
      </w:pPr>
      <w:r w:rsidRPr="00805350">
        <w:rPr>
          <w:spacing w:val="-4"/>
          <w:w w:val="105"/>
        </w:rPr>
        <w:t>Scope of work</w:t>
      </w:r>
    </w:p>
    <w:p w:rsidR="004043ED" w:rsidRPr="00805350" w:rsidRDefault="004043ED" w:rsidP="004043ED">
      <w:pPr>
        <w:ind w:left="1872"/>
        <w:jc w:val="both"/>
        <w:rPr>
          <w:spacing w:val="12"/>
          <w:w w:val="105"/>
          <w:sz w:val="20"/>
          <w:szCs w:val="20"/>
        </w:rPr>
      </w:pPr>
    </w:p>
    <w:p w:rsidR="004043ED" w:rsidRPr="00805350" w:rsidRDefault="004043ED" w:rsidP="00A25E1D">
      <w:pPr>
        <w:pStyle w:val="Heading2"/>
        <w:numPr>
          <w:ilvl w:val="1"/>
          <w:numId w:val="288"/>
        </w:numPr>
        <w:rPr>
          <w:rFonts w:ascii="Times New Roman" w:hAnsi="Times New Roman"/>
        </w:rPr>
      </w:pPr>
      <w:bookmarkStart w:id="493" w:name="_Toc473822401"/>
      <w:bookmarkStart w:id="494" w:name="_Toc12539591"/>
      <w:r w:rsidRPr="00805350">
        <w:rPr>
          <w:rFonts w:ascii="Times New Roman" w:hAnsi="Times New Roman"/>
        </w:rPr>
        <w:t>Cost Control</w:t>
      </w:r>
      <w:bookmarkEnd w:id="493"/>
      <w:bookmarkEnd w:id="494"/>
    </w:p>
    <w:p w:rsidR="004043ED" w:rsidRPr="00805350" w:rsidRDefault="004043ED" w:rsidP="009E40C3">
      <w:pPr>
        <w:jc w:val="both"/>
        <w:rPr>
          <w:spacing w:val="12"/>
          <w:w w:val="105"/>
        </w:rPr>
      </w:pPr>
      <w:r w:rsidRPr="00805350">
        <w:rPr>
          <w:spacing w:val="-10"/>
          <w:w w:val="110"/>
          <w:u w:val="single"/>
        </w:rPr>
        <w:t xml:space="preserve">Bill of Materials: </w:t>
      </w:r>
    </w:p>
    <w:p w:rsidR="004043ED" w:rsidRPr="00805350" w:rsidRDefault="004043ED" w:rsidP="009E40C3">
      <w:pPr>
        <w:spacing w:before="216"/>
        <w:jc w:val="both"/>
        <w:rPr>
          <w:spacing w:val="-4"/>
          <w:w w:val="105"/>
        </w:rPr>
      </w:pPr>
      <w:r w:rsidRPr="00805350">
        <w:rPr>
          <w:spacing w:val="-3"/>
          <w:w w:val="105"/>
        </w:rPr>
        <w:t xml:space="preserve">The Bill of Quantities will contain the requisite items and their estimated quantities for the project work to </w:t>
      </w:r>
      <w:r w:rsidRPr="00805350">
        <w:rPr>
          <w:spacing w:val="-4"/>
          <w:w w:val="105"/>
        </w:rPr>
        <w:t>be done by the contractor.</w:t>
      </w:r>
    </w:p>
    <w:p w:rsidR="004043ED" w:rsidRPr="00805350" w:rsidRDefault="004043ED" w:rsidP="009E40C3">
      <w:pPr>
        <w:spacing w:before="216"/>
        <w:jc w:val="both"/>
        <w:rPr>
          <w:spacing w:val="-4"/>
          <w:w w:val="105"/>
        </w:rPr>
      </w:pPr>
      <w:r w:rsidRPr="00805350">
        <w:rPr>
          <w:spacing w:val="-8"/>
          <w:w w:val="110"/>
          <w:u w:val="single"/>
        </w:rPr>
        <w:t>Changes in the Quantities</w:t>
      </w:r>
    </w:p>
    <w:p w:rsidR="004043ED" w:rsidRPr="00805350" w:rsidRDefault="004043ED" w:rsidP="009E40C3">
      <w:pPr>
        <w:spacing w:before="180"/>
        <w:jc w:val="both"/>
        <w:rPr>
          <w:spacing w:val="-4"/>
          <w:w w:val="105"/>
        </w:rPr>
      </w:pPr>
      <w:r w:rsidRPr="00805350">
        <w:rPr>
          <w:spacing w:val="-6"/>
          <w:w w:val="105"/>
        </w:rPr>
        <w:t xml:space="preserve">The selected Bidder is bound to execute all the supplemental works that are found essential, incidental and </w:t>
      </w:r>
      <w:r w:rsidRPr="00805350">
        <w:rPr>
          <w:spacing w:val="-4"/>
          <w:w w:val="105"/>
        </w:rPr>
        <w:t>inevitable during execution of project works.</w:t>
      </w:r>
    </w:p>
    <w:p w:rsidR="004043ED" w:rsidRPr="00805350" w:rsidRDefault="004043ED" w:rsidP="009E40C3">
      <w:pPr>
        <w:spacing w:before="180"/>
        <w:jc w:val="both"/>
        <w:rPr>
          <w:spacing w:val="-4"/>
          <w:w w:val="105"/>
        </w:rPr>
      </w:pPr>
      <w:r w:rsidRPr="00805350">
        <w:rPr>
          <w:spacing w:val="-1"/>
          <w:w w:val="105"/>
        </w:rPr>
        <w:t>The payment of rates for any supplemental items beyond the quantities estimated in the BoM will be r</w:t>
      </w:r>
      <w:r w:rsidRPr="00805350">
        <w:rPr>
          <w:spacing w:val="-4"/>
          <w:w w:val="105"/>
        </w:rPr>
        <w:t>egulated as under:</w:t>
      </w:r>
    </w:p>
    <w:p w:rsidR="004043ED" w:rsidRPr="00805350" w:rsidRDefault="004043ED" w:rsidP="009E40C3">
      <w:pPr>
        <w:numPr>
          <w:ilvl w:val="0"/>
          <w:numId w:val="87"/>
        </w:numPr>
        <w:spacing w:before="180"/>
        <w:ind w:left="0"/>
        <w:jc w:val="both"/>
        <w:rPr>
          <w:spacing w:val="-4"/>
          <w:w w:val="105"/>
        </w:rPr>
      </w:pPr>
      <w:r w:rsidRPr="00805350">
        <w:rPr>
          <w:spacing w:val="-3"/>
          <w:w w:val="105"/>
        </w:rPr>
        <w:t xml:space="preserve">For quantities in excess of the proposed BoM, the Authority/PMA or any authorized official/agency </w:t>
      </w:r>
      <w:r w:rsidRPr="00805350">
        <w:rPr>
          <w:spacing w:val="-5"/>
          <w:w w:val="105"/>
        </w:rPr>
        <w:t xml:space="preserve">nominated by the Authority shall validate the requirements and necessity of variations in quantity or extra </w:t>
      </w:r>
      <w:r w:rsidRPr="00805350">
        <w:rPr>
          <w:spacing w:val="-4"/>
          <w:w w:val="105"/>
        </w:rPr>
        <w:t>items after due diligence, based on site conditions and work contingencies.</w:t>
      </w:r>
    </w:p>
    <w:p w:rsidR="004043ED" w:rsidRPr="00805350" w:rsidRDefault="004043ED" w:rsidP="009E40C3">
      <w:pPr>
        <w:numPr>
          <w:ilvl w:val="0"/>
          <w:numId w:val="87"/>
        </w:numPr>
        <w:spacing w:before="216"/>
        <w:ind w:left="0"/>
        <w:jc w:val="both"/>
        <w:rPr>
          <w:spacing w:val="-4"/>
          <w:w w:val="105"/>
        </w:rPr>
      </w:pPr>
      <w:r w:rsidRPr="00805350">
        <w:rPr>
          <w:spacing w:val="-6"/>
          <w:w w:val="105"/>
        </w:rPr>
        <w:t xml:space="preserve">The recommendations of the PMA or any authorized official/ agency nominated by the Authority will be </w:t>
      </w:r>
      <w:r w:rsidRPr="00805350">
        <w:rPr>
          <w:spacing w:val="-4"/>
          <w:w w:val="105"/>
        </w:rPr>
        <w:t>submitted to the Authority for its consideration and necessary approval.</w:t>
      </w:r>
    </w:p>
    <w:p w:rsidR="004043ED" w:rsidRPr="00805350" w:rsidRDefault="004043ED" w:rsidP="009E40C3">
      <w:pPr>
        <w:numPr>
          <w:ilvl w:val="0"/>
          <w:numId w:val="87"/>
        </w:numPr>
        <w:spacing w:before="252"/>
        <w:ind w:left="0"/>
        <w:jc w:val="both"/>
        <w:rPr>
          <w:spacing w:val="-5"/>
          <w:w w:val="105"/>
        </w:rPr>
      </w:pPr>
      <w:r w:rsidRPr="00805350">
        <w:rPr>
          <w:spacing w:val="-2"/>
          <w:w w:val="105"/>
        </w:rPr>
        <w:t xml:space="preserve">For variation in quantities excess or less of the proposed quantity in BoM, the unit rates quoted by the </w:t>
      </w:r>
      <w:r w:rsidRPr="00805350">
        <w:rPr>
          <w:spacing w:val="-5"/>
          <w:w w:val="105"/>
        </w:rPr>
        <w:t xml:space="preserve">bidder in price bid under form 2 of </w:t>
      </w:r>
      <w:r w:rsidR="004006C0" w:rsidRPr="00805350">
        <w:rPr>
          <w:spacing w:val="-5"/>
          <w:w w:val="105"/>
        </w:rPr>
        <w:t xml:space="preserve">section 12 </w:t>
      </w:r>
      <w:r w:rsidRPr="00805350">
        <w:rPr>
          <w:spacing w:val="-5"/>
          <w:w w:val="105"/>
        </w:rPr>
        <w:t>on mutually agreed terms and conditions shall be applicable.</w:t>
      </w:r>
    </w:p>
    <w:p w:rsidR="004043ED" w:rsidRPr="00805350" w:rsidRDefault="004043ED" w:rsidP="009E40C3">
      <w:pPr>
        <w:spacing w:before="252"/>
        <w:jc w:val="both"/>
        <w:rPr>
          <w:spacing w:val="-12"/>
          <w:w w:val="110"/>
          <w:u w:val="single"/>
        </w:rPr>
      </w:pPr>
      <w:r w:rsidRPr="00805350">
        <w:rPr>
          <w:spacing w:val="-12"/>
          <w:w w:val="110"/>
          <w:u w:val="single"/>
        </w:rPr>
        <w:t xml:space="preserve">Extra (New) Items: </w:t>
      </w:r>
      <w:r w:rsidRPr="00805350">
        <w:rPr>
          <w:spacing w:val="-2"/>
          <w:w w:val="105"/>
        </w:rPr>
        <w:t xml:space="preserve">Extra items of work shall not vitiate the contract. The reimbursement for extra items shall be validated by </w:t>
      </w:r>
      <w:r w:rsidRPr="00805350">
        <w:rPr>
          <w:spacing w:val="-1"/>
          <w:w w:val="105"/>
        </w:rPr>
        <w:t>the Project Management Agency (PMA) and cleared by the Authority. The Contractor shall be bound to</w:t>
      </w:r>
      <w:r w:rsidRPr="00805350">
        <w:rPr>
          <w:w w:val="105"/>
        </w:rPr>
        <w:t xml:space="preserve">execute extra items of work as directed by the Authority. The rates for extra items shall be worked out </w:t>
      </w:r>
      <w:r w:rsidRPr="00805350">
        <w:rPr>
          <w:spacing w:val="-4"/>
          <w:w w:val="105"/>
        </w:rPr>
        <w:t>based on the unit rates quoted by the Bidder in Price Bid/ as per mutually agreed terms and conditions.</w:t>
      </w:r>
    </w:p>
    <w:p w:rsidR="004043ED" w:rsidRPr="00805350" w:rsidRDefault="004043ED" w:rsidP="009E40C3">
      <w:pPr>
        <w:spacing w:before="216"/>
        <w:ind w:right="72"/>
        <w:jc w:val="both"/>
        <w:rPr>
          <w:spacing w:val="-4"/>
          <w:w w:val="105"/>
        </w:rPr>
      </w:pPr>
      <w:r w:rsidRPr="00805350">
        <w:rPr>
          <w:spacing w:val="-5"/>
          <w:w w:val="105"/>
        </w:rPr>
        <w:t xml:space="preserve">For new items which are beyond the scope of the BoM, the Project Management Agency (PMA) or any </w:t>
      </w:r>
      <w:r w:rsidRPr="00805350">
        <w:rPr>
          <w:spacing w:val="-6"/>
          <w:w w:val="105"/>
        </w:rPr>
        <w:t xml:space="preserve">authorized official/ agency shall validate the requirements and necessity of such new/extra items after due </w:t>
      </w:r>
      <w:r w:rsidRPr="00805350">
        <w:rPr>
          <w:spacing w:val="-4"/>
          <w:w w:val="105"/>
        </w:rPr>
        <w:t>diligence, based on site conditions and work contingencies.</w:t>
      </w:r>
    </w:p>
    <w:p w:rsidR="004043ED" w:rsidRPr="00805350" w:rsidRDefault="004043ED" w:rsidP="009E40C3">
      <w:pPr>
        <w:spacing w:before="252"/>
        <w:ind w:right="72"/>
        <w:jc w:val="both"/>
        <w:rPr>
          <w:spacing w:val="-4"/>
          <w:w w:val="105"/>
        </w:rPr>
      </w:pPr>
      <w:r w:rsidRPr="00805350">
        <w:rPr>
          <w:spacing w:val="-5"/>
          <w:w w:val="105"/>
        </w:rPr>
        <w:t>The bidder shall submit in writing well in advance at least 7 days before the Authority a cite</w:t>
      </w:r>
      <w:r w:rsidR="001A481E" w:rsidRPr="00805350">
        <w:rPr>
          <w:spacing w:val="-5"/>
          <w:w w:val="105"/>
        </w:rPr>
        <w:t>-</w:t>
      </w:r>
      <w:r w:rsidRPr="00805350">
        <w:rPr>
          <w:spacing w:val="-5"/>
          <w:w w:val="105"/>
        </w:rPr>
        <w:t xml:space="preserve">ment of extra </w:t>
      </w:r>
      <w:r w:rsidRPr="00805350">
        <w:rPr>
          <w:spacing w:val="-4"/>
          <w:w w:val="105"/>
        </w:rPr>
        <w:t>items if any that they need to initiate during the course of project works.</w:t>
      </w:r>
    </w:p>
    <w:p w:rsidR="004043ED" w:rsidRPr="00805350" w:rsidRDefault="004043ED" w:rsidP="009E40C3">
      <w:pPr>
        <w:spacing w:before="216"/>
        <w:jc w:val="both"/>
        <w:rPr>
          <w:spacing w:val="-4"/>
          <w:w w:val="105"/>
          <w:u w:val="single"/>
        </w:rPr>
      </w:pPr>
      <w:r w:rsidRPr="00805350">
        <w:rPr>
          <w:spacing w:val="-4"/>
          <w:w w:val="105"/>
          <w:u w:val="single"/>
        </w:rPr>
        <w:t>Payment Certificates:</w:t>
      </w:r>
    </w:p>
    <w:p w:rsidR="004043ED" w:rsidRPr="00805350" w:rsidRDefault="004043ED" w:rsidP="009E40C3">
      <w:pPr>
        <w:spacing w:before="252"/>
        <w:ind w:right="72"/>
        <w:jc w:val="both"/>
        <w:rPr>
          <w:spacing w:val="-4"/>
          <w:w w:val="105"/>
        </w:rPr>
      </w:pPr>
      <w:r w:rsidRPr="00805350">
        <w:rPr>
          <w:spacing w:val="-4"/>
          <w:w w:val="105"/>
        </w:rPr>
        <w:t xml:space="preserve">The Bidder shall submit to the Authority monthly </w:t>
      </w:r>
      <w:r w:rsidR="0039383D" w:rsidRPr="00805350">
        <w:rPr>
          <w:spacing w:val="-5"/>
          <w:w w:val="105"/>
        </w:rPr>
        <w:t>citation</w:t>
      </w:r>
      <w:r w:rsidRPr="00805350">
        <w:rPr>
          <w:spacing w:val="-4"/>
          <w:w w:val="105"/>
        </w:rPr>
        <w:t>of the estimated value of the work completed less the cumulative amount certified previously.</w:t>
      </w:r>
    </w:p>
    <w:p w:rsidR="004043ED" w:rsidRPr="00805350" w:rsidRDefault="004043ED" w:rsidP="009E40C3">
      <w:pPr>
        <w:spacing w:before="252"/>
        <w:jc w:val="both"/>
        <w:rPr>
          <w:spacing w:val="-4"/>
          <w:w w:val="105"/>
        </w:rPr>
      </w:pPr>
      <w:r w:rsidRPr="00805350">
        <w:rPr>
          <w:spacing w:val="-4"/>
          <w:w w:val="105"/>
        </w:rPr>
        <w:t>The value of work executed shall be determined by the Authority.</w:t>
      </w:r>
    </w:p>
    <w:p w:rsidR="004043ED" w:rsidRPr="00805350" w:rsidRDefault="004043ED" w:rsidP="009E40C3">
      <w:pPr>
        <w:spacing w:before="216"/>
        <w:ind w:right="72"/>
        <w:jc w:val="both"/>
        <w:rPr>
          <w:w w:val="105"/>
        </w:rPr>
      </w:pPr>
      <w:r w:rsidRPr="00805350">
        <w:rPr>
          <w:spacing w:val="-6"/>
          <w:w w:val="105"/>
        </w:rPr>
        <w:t xml:space="preserve">The value of work executed shall comprise the value of the quantities of the items in the Bill of Materials </w:t>
      </w:r>
      <w:r w:rsidRPr="00805350">
        <w:rPr>
          <w:w w:val="105"/>
        </w:rPr>
        <w:t>completed.</w:t>
      </w:r>
    </w:p>
    <w:p w:rsidR="004043ED" w:rsidRPr="00805350" w:rsidRDefault="004043ED" w:rsidP="009E40C3">
      <w:pPr>
        <w:spacing w:before="252"/>
        <w:ind w:right="72"/>
        <w:jc w:val="both"/>
        <w:rPr>
          <w:spacing w:val="-4"/>
          <w:w w:val="105"/>
        </w:rPr>
      </w:pPr>
      <w:r w:rsidRPr="00805350">
        <w:rPr>
          <w:spacing w:val="-7"/>
          <w:w w:val="105"/>
        </w:rPr>
        <w:t xml:space="preserve">The Authority may exclude any item certified in a previous certificate or reduce the proportion of any item </w:t>
      </w:r>
      <w:r w:rsidRPr="00805350">
        <w:rPr>
          <w:spacing w:val="-4"/>
          <w:w w:val="105"/>
        </w:rPr>
        <w:t>previously certified in any certificate in the light of later information.</w:t>
      </w:r>
    </w:p>
    <w:p w:rsidR="004043ED" w:rsidRPr="00805350" w:rsidRDefault="004043ED" w:rsidP="00184189">
      <w:pPr>
        <w:pStyle w:val="ListParagraph"/>
        <w:numPr>
          <w:ilvl w:val="0"/>
          <w:numId w:val="354"/>
        </w:numPr>
        <w:spacing w:before="252"/>
        <w:jc w:val="both"/>
        <w:rPr>
          <w:b/>
          <w:bCs/>
          <w:w w:val="105"/>
        </w:rPr>
      </w:pPr>
      <w:r w:rsidRPr="00805350">
        <w:rPr>
          <w:b/>
          <w:bCs/>
          <w:w w:val="105"/>
        </w:rPr>
        <w:t>Quotation</w:t>
      </w:r>
    </w:p>
    <w:p w:rsidR="004043ED" w:rsidRPr="00805350" w:rsidRDefault="004043ED" w:rsidP="009E40C3">
      <w:pPr>
        <w:spacing w:before="252"/>
        <w:ind w:right="72"/>
        <w:jc w:val="both"/>
        <w:rPr>
          <w:spacing w:val="-4"/>
          <w:w w:val="105"/>
        </w:rPr>
      </w:pPr>
      <w:r w:rsidRPr="00805350">
        <w:rPr>
          <w:spacing w:val="-3"/>
          <w:w w:val="105"/>
        </w:rPr>
        <w:t xml:space="preserve">The IA shall assess the Change Control Note (CCN) and complete part B of the CCN as mentioned in </w:t>
      </w:r>
      <w:r w:rsidR="00B53E49" w:rsidRPr="00805350">
        <w:rPr>
          <w:spacing w:val="-3"/>
          <w:w w:val="105"/>
        </w:rPr>
        <w:t xml:space="preserve">this </w:t>
      </w:r>
      <w:r w:rsidRPr="00805350">
        <w:rPr>
          <w:spacing w:val="-2"/>
          <w:w w:val="105"/>
        </w:rPr>
        <w:t xml:space="preserve">Section below. The IA shall consider the materiality of the proposed Change in the context of </w:t>
      </w:r>
      <w:r w:rsidRPr="00805350">
        <w:rPr>
          <w:spacing w:val="-5"/>
          <w:w w:val="105"/>
        </w:rPr>
        <w:t xml:space="preserve">the Agreement, the Project implementation, operation and management SLA affected by the Change and the </w:t>
      </w:r>
      <w:r w:rsidRPr="00805350">
        <w:rPr>
          <w:spacing w:val="-3"/>
          <w:w w:val="105"/>
        </w:rPr>
        <w:t xml:space="preserve">total effect that may arise from implementation of the Change. In completing part B of the CCN the IA </w:t>
      </w:r>
      <w:r w:rsidRPr="00805350">
        <w:rPr>
          <w:spacing w:val="-4"/>
          <w:w w:val="105"/>
        </w:rPr>
        <w:t>shall provide as a minimum:</w:t>
      </w:r>
    </w:p>
    <w:p w:rsidR="004043ED" w:rsidRPr="00805350" w:rsidRDefault="004043ED" w:rsidP="009E40C3">
      <w:pPr>
        <w:numPr>
          <w:ilvl w:val="0"/>
          <w:numId w:val="88"/>
        </w:numPr>
        <w:tabs>
          <w:tab w:val="clear" w:pos="360"/>
          <w:tab w:val="num" w:pos="720"/>
        </w:tabs>
        <w:spacing w:before="252"/>
        <w:ind w:left="0"/>
        <w:jc w:val="both"/>
        <w:rPr>
          <w:w w:val="105"/>
        </w:rPr>
      </w:pPr>
      <w:r w:rsidRPr="00805350">
        <w:rPr>
          <w:w w:val="105"/>
        </w:rPr>
        <w:t>A description of the change;</w:t>
      </w:r>
    </w:p>
    <w:p w:rsidR="004043ED" w:rsidRPr="00805350" w:rsidRDefault="004043ED" w:rsidP="009E40C3">
      <w:pPr>
        <w:numPr>
          <w:ilvl w:val="0"/>
          <w:numId w:val="88"/>
        </w:numPr>
        <w:tabs>
          <w:tab w:val="clear" w:pos="360"/>
          <w:tab w:val="num" w:pos="720"/>
        </w:tabs>
        <w:spacing w:before="108"/>
        <w:ind w:left="0" w:firstLine="0"/>
        <w:jc w:val="both"/>
        <w:rPr>
          <w:spacing w:val="-1"/>
          <w:w w:val="105"/>
        </w:rPr>
      </w:pPr>
      <w:r w:rsidRPr="00805350">
        <w:rPr>
          <w:spacing w:val="-1"/>
          <w:w w:val="105"/>
        </w:rPr>
        <w:t>A list of deliverables required for implementing the change;</w:t>
      </w:r>
    </w:p>
    <w:p w:rsidR="004043ED" w:rsidRPr="00805350" w:rsidRDefault="004043ED" w:rsidP="009E40C3">
      <w:pPr>
        <w:numPr>
          <w:ilvl w:val="0"/>
          <w:numId w:val="88"/>
        </w:numPr>
        <w:tabs>
          <w:tab w:val="clear" w:pos="360"/>
          <w:tab w:val="num" w:pos="720"/>
        </w:tabs>
        <w:spacing w:before="108"/>
        <w:ind w:left="0" w:firstLine="0"/>
        <w:jc w:val="both"/>
        <w:rPr>
          <w:w w:val="105"/>
        </w:rPr>
      </w:pPr>
      <w:r w:rsidRPr="00805350">
        <w:rPr>
          <w:w w:val="105"/>
        </w:rPr>
        <w:t>A timetable for implementation;</w:t>
      </w:r>
    </w:p>
    <w:p w:rsidR="004043ED" w:rsidRPr="00805350" w:rsidRDefault="004043ED" w:rsidP="009E40C3">
      <w:pPr>
        <w:numPr>
          <w:ilvl w:val="0"/>
          <w:numId w:val="88"/>
        </w:numPr>
        <w:tabs>
          <w:tab w:val="clear" w:pos="360"/>
          <w:tab w:val="num" w:pos="720"/>
        </w:tabs>
        <w:spacing w:before="144"/>
        <w:ind w:left="0" w:firstLine="0"/>
        <w:jc w:val="both"/>
        <w:rPr>
          <w:spacing w:val="-2"/>
          <w:w w:val="105"/>
        </w:rPr>
      </w:pPr>
      <w:r w:rsidRPr="00805350">
        <w:rPr>
          <w:spacing w:val="-2"/>
          <w:w w:val="105"/>
        </w:rPr>
        <w:t>An estimate of cost implication of implementing any proposed change;</w:t>
      </w:r>
    </w:p>
    <w:p w:rsidR="004043ED" w:rsidRPr="00805350" w:rsidRDefault="004043ED" w:rsidP="009E40C3">
      <w:pPr>
        <w:numPr>
          <w:ilvl w:val="0"/>
          <w:numId w:val="88"/>
        </w:numPr>
        <w:tabs>
          <w:tab w:val="clear" w:pos="360"/>
          <w:tab w:val="num" w:pos="720"/>
        </w:tabs>
        <w:spacing w:before="108"/>
        <w:ind w:left="0" w:firstLine="0"/>
        <w:jc w:val="both"/>
        <w:rPr>
          <w:spacing w:val="1"/>
          <w:w w:val="105"/>
        </w:rPr>
      </w:pPr>
      <w:r w:rsidRPr="00805350">
        <w:rPr>
          <w:spacing w:val="1"/>
          <w:w w:val="105"/>
        </w:rPr>
        <w:t>Any relevant acceptance criteria;</w:t>
      </w:r>
    </w:p>
    <w:p w:rsidR="004043ED" w:rsidRPr="00805350" w:rsidRDefault="004043ED" w:rsidP="009E40C3">
      <w:pPr>
        <w:numPr>
          <w:ilvl w:val="0"/>
          <w:numId w:val="88"/>
        </w:numPr>
        <w:tabs>
          <w:tab w:val="clear" w:pos="360"/>
          <w:tab w:val="num" w:pos="720"/>
        </w:tabs>
        <w:spacing w:before="144"/>
        <w:ind w:left="0" w:right="72"/>
        <w:jc w:val="both"/>
        <w:rPr>
          <w:spacing w:val="-6"/>
          <w:w w:val="105"/>
        </w:rPr>
      </w:pPr>
      <w:r w:rsidRPr="00805350">
        <w:rPr>
          <w:spacing w:val="-3"/>
          <w:w w:val="105"/>
        </w:rPr>
        <w:t xml:space="preserve">Material evidence to prove that the proposed change is not already covered within the scope </w:t>
      </w:r>
      <w:r w:rsidRPr="00805350">
        <w:rPr>
          <w:spacing w:val="-6"/>
          <w:w w:val="105"/>
        </w:rPr>
        <w:t xml:space="preserve">of Work, </w:t>
      </w:r>
      <w:r w:rsidR="00070758" w:rsidRPr="00805350">
        <w:rPr>
          <w:spacing w:val="-6"/>
          <w:w w:val="105"/>
        </w:rPr>
        <w:t>SA</w:t>
      </w:r>
      <w:r w:rsidRPr="00805350">
        <w:rPr>
          <w:spacing w:val="-6"/>
          <w:w w:val="105"/>
        </w:rPr>
        <w:t xml:space="preserve"> or SLA.</w:t>
      </w:r>
    </w:p>
    <w:p w:rsidR="004043ED" w:rsidRPr="00805350" w:rsidRDefault="004043ED" w:rsidP="00184189">
      <w:pPr>
        <w:pStyle w:val="ListParagraph"/>
        <w:numPr>
          <w:ilvl w:val="0"/>
          <w:numId w:val="354"/>
        </w:numPr>
        <w:spacing w:before="252"/>
        <w:jc w:val="both"/>
        <w:rPr>
          <w:b/>
          <w:bCs/>
          <w:w w:val="105"/>
        </w:rPr>
      </w:pPr>
      <w:r w:rsidRPr="00805350">
        <w:rPr>
          <w:b/>
          <w:bCs/>
          <w:w w:val="105"/>
        </w:rPr>
        <w:t>Costs</w:t>
      </w:r>
    </w:p>
    <w:p w:rsidR="004043ED" w:rsidRPr="00805350" w:rsidRDefault="004043ED" w:rsidP="009E40C3">
      <w:pPr>
        <w:spacing w:before="216"/>
        <w:ind w:right="72"/>
        <w:jc w:val="both"/>
        <w:rPr>
          <w:spacing w:val="-5"/>
          <w:w w:val="105"/>
        </w:rPr>
      </w:pPr>
      <w:r w:rsidRPr="00805350">
        <w:rPr>
          <w:spacing w:val="-6"/>
          <w:w w:val="105"/>
        </w:rPr>
        <w:t xml:space="preserve">Each party shall be responsible for its own costs incurred in the quotation, preparation of CCNs and in the </w:t>
      </w:r>
      <w:r w:rsidRPr="00805350">
        <w:rPr>
          <w:spacing w:val="-5"/>
          <w:w w:val="105"/>
        </w:rPr>
        <w:t xml:space="preserve">completion of its obligations described in this process above. In the event the IA is unable to meet the </w:t>
      </w:r>
      <w:r w:rsidRPr="00805350">
        <w:rPr>
          <w:spacing w:val="-2"/>
          <w:w w:val="105"/>
        </w:rPr>
        <w:t xml:space="preserve">obligations as defined in the CCN then the cost borne by </w:t>
      </w:r>
      <w:r w:rsidR="00760400" w:rsidRPr="00805350">
        <w:rPr>
          <w:spacing w:val="-2"/>
          <w:w w:val="105"/>
        </w:rPr>
        <w:t xml:space="preserve">JSCL </w:t>
      </w:r>
      <w:r w:rsidRPr="00805350">
        <w:rPr>
          <w:spacing w:val="-2"/>
          <w:w w:val="105"/>
        </w:rPr>
        <w:t xml:space="preserve">for getting it done through any third </w:t>
      </w:r>
      <w:r w:rsidRPr="00805350">
        <w:rPr>
          <w:spacing w:val="-5"/>
          <w:w w:val="105"/>
        </w:rPr>
        <w:t>party will be borne by the IA.</w:t>
      </w:r>
    </w:p>
    <w:p w:rsidR="004043ED" w:rsidRPr="00805350" w:rsidRDefault="004043ED" w:rsidP="00184189">
      <w:pPr>
        <w:pStyle w:val="ListParagraph"/>
        <w:numPr>
          <w:ilvl w:val="0"/>
          <w:numId w:val="354"/>
        </w:numPr>
        <w:spacing w:before="252"/>
        <w:jc w:val="both"/>
        <w:rPr>
          <w:spacing w:val="-5"/>
          <w:w w:val="105"/>
        </w:rPr>
      </w:pPr>
      <w:r w:rsidRPr="00805350">
        <w:rPr>
          <w:b/>
          <w:bCs/>
          <w:w w:val="105"/>
        </w:rPr>
        <w:t>Reporting/Review</w:t>
      </w:r>
    </w:p>
    <w:p w:rsidR="004043ED" w:rsidRPr="00805350" w:rsidRDefault="004043ED" w:rsidP="009E40C3">
      <w:pPr>
        <w:spacing w:before="180"/>
        <w:ind w:right="72"/>
        <w:jc w:val="both"/>
        <w:rPr>
          <w:spacing w:val="-4"/>
          <w:w w:val="105"/>
        </w:rPr>
      </w:pPr>
      <w:r w:rsidRPr="00805350">
        <w:rPr>
          <w:spacing w:val="-5"/>
          <w:w w:val="105"/>
        </w:rPr>
        <w:t xml:space="preserve">The status on the progress of the project and CCNs (if any) will be reported by IA to </w:t>
      </w:r>
      <w:r w:rsidR="00760400" w:rsidRPr="00805350">
        <w:rPr>
          <w:spacing w:val="-5"/>
          <w:w w:val="105"/>
        </w:rPr>
        <w:t xml:space="preserve">JSCL </w:t>
      </w:r>
      <w:r w:rsidRPr="00805350">
        <w:rPr>
          <w:spacing w:val="-5"/>
          <w:w w:val="105"/>
        </w:rPr>
        <w:t xml:space="preserve">during the </w:t>
      </w:r>
      <w:r w:rsidRPr="00805350">
        <w:rPr>
          <w:spacing w:val="-4"/>
          <w:w w:val="105"/>
        </w:rPr>
        <w:t>Project review meetings that will be held at regular intervals as decided by the Authority.</w:t>
      </w:r>
    </w:p>
    <w:p w:rsidR="004043ED" w:rsidRPr="00805350" w:rsidRDefault="004043ED" w:rsidP="004043ED">
      <w:pPr>
        <w:autoSpaceDE w:val="0"/>
        <w:autoSpaceDN w:val="0"/>
        <w:adjustRightInd w:val="0"/>
        <w:jc w:val="both"/>
      </w:pPr>
    </w:p>
    <w:p w:rsidR="004043ED" w:rsidRPr="00805350" w:rsidRDefault="004043ED" w:rsidP="00184189">
      <w:pPr>
        <w:pStyle w:val="ListParagraph"/>
        <w:numPr>
          <w:ilvl w:val="0"/>
          <w:numId w:val="354"/>
        </w:numPr>
        <w:spacing w:before="252"/>
        <w:jc w:val="both"/>
        <w:rPr>
          <w:b/>
          <w:bCs/>
          <w:w w:val="105"/>
        </w:rPr>
      </w:pPr>
      <w:r w:rsidRPr="00805350">
        <w:rPr>
          <w:b/>
          <w:bCs/>
          <w:w w:val="105"/>
        </w:rPr>
        <w:t>Obligations</w:t>
      </w:r>
    </w:p>
    <w:p w:rsidR="004043ED" w:rsidRPr="00805350" w:rsidRDefault="004043ED" w:rsidP="009E40C3">
      <w:pPr>
        <w:spacing w:before="180"/>
        <w:jc w:val="both"/>
        <w:rPr>
          <w:spacing w:val="-4"/>
          <w:w w:val="105"/>
        </w:rPr>
      </w:pPr>
      <w:r w:rsidRPr="00805350">
        <w:rPr>
          <w:w w:val="105"/>
        </w:rPr>
        <w:t xml:space="preserve">The IA shall be obliged to implement any proposed Changes once approved from </w:t>
      </w:r>
      <w:r w:rsidR="00760400" w:rsidRPr="00805350">
        <w:rPr>
          <w:w w:val="105"/>
        </w:rPr>
        <w:t xml:space="preserve">JSCL </w:t>
      </w:r>
      <w:r w:rsidRPr="00805350">
        <w:rPr>
          <w:w w:val="105"/>
        </w:rPr>
        <w:t xml:space="preserve">in </w:t>
      </w:r>
      <w:r w:rsidRPr="00805350">
        <w:rPr>
          <w:spacing w:val="-5"/>
          <w:w w:val="105"/>
        </w:rPr>
        <w:t>accordance with this Change Control Schedule, wi</w:t>
      </w:r>
      <w:r w:rsidR="00427514" w:rsidRPr="00805350">
        <w:rPr>
          <w:spacing w:val="-5"/>
          <w:w w:val="105"/>
        </w:rPr>
        <w:t xml:space="preserve">thin a time period agreed with </w:t>
      </w:r>
      <w:r w:rsidR="00760400" w:rsidRPr="00805350">
        <w:rPr>
          <w:spacing w:val="-5"/>
          <w:w w:val="105"/>
        </w:rPr>
        <w:t xml:space="preserve">JSCL </w:t>
      </w:r>
      <w:r w:rsidRPr="00805350">
        <w:rPr>
          <w:spacing w:val="-5"/>
          <w:w w:val="105"/>
        </w:rPr>
        <w:t xml:space="preserve">in the CCN and </w:t>
      </w:r>
      <w:r w:rsidRPr="00805350">
        <w:rPr>
          <w:spacing w:val="-4"/>
          <w:w w:val="105"/>
        </w:rPr>
        <w:t>with effect from the date agreed for implementation in the CCN.</w:t>
      </w:r>
    </w:p>
    <w:p w:rsidR="00427514" w:rsidRPr="00805350" w:rsidRDefault="00427514">
      <w:pPr>
        <w:widowControl/>
        <w:kinsoku/>
        <w:spacing w:after="160" w:line="259" w:lineRule="auto"/>
        <w:rPr>
          <w:b/>
          <w:bCs/>
          <w:spacing w:val="-5"/>
          <w:w w:val="105"/>
        </w:rPr>
      </w:pPr>
      <w:r w:rsidRPr="00805350">
        <w:rPr>
          <w:b/>
          <w:bCs/>
          <w:spacing w:val="-5"/>
          <w:w w:val="105"/>
        </w:rPr>
        <w:br w:type="page"/>
      </w:r>
    </w:p>
    <w:p w:rsidR="004043ED" w:rsidRPr="00805350" w:rsidRDefault="004043ED" w:rsidP="004043ED">
      <w:pPr>
        <w:spacing w:before="504" w:after="72" w:line="204" w:lineRule="auto"/>
        <w:ind w:left="72"/>
        <w:jc w:val="both"/>
        <w:rPr>
          <w:b/>
          <w:bCs/>
          <w:spacing w:val="-5"/>
          <w:w w:val="105"/>
        </w:rPr>
      </w:pPr>
      <w:r w:rsidRPr="00805350">
        <w:rPr>
          <w:b/>
          <w:bCs/>
          <w:spacing w:val="-5"/>
          <w:w w:val="105"/>
        </w:rPr>
        <w:t>Format of the Change Control Note (CCN)</w:t>
      </w:r>
    </w:p>
    <w:tbl>
      <w:tblPr>
        <w:tblW w:w="0" w:type="auto"/>
        <w:tblInd w:w="51" w:type="dxa"/>
        <w:tblLayout w:type="fixed"/>
        <w:tblCellMar>
          <w:left w:w="0" w:type="dxa"/>
          <w:right w:w="0" w:type="dxa"/>
        </w:tblCellMar>
        <w:tblLook w:val="0000"/>
      </w:tblPr>
      <w:tblGrid>
        <w:gridCol w:w="2558"/>
        <w:gridCol w:w="2434"/>
        <w:gridCol w:w="4997"/>
      </w:tblGrid>
      <w:tr w:rsidR="004043ED" w:rsidRPr="00805350" w:rsidTr="00EA2351">
        <w:trPr>
          <w:trHeight w:hRule="exact" w:val="269"/>
        </w:trPr>
        <w:tc>
          <w:tcPr>
            <w:tcW w:w="4992" w:type="dxa"/>
            <w:gridSpan w:val="2"/>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spacing w:val="-4"/>
                <w:w w:val="105"/>
              </w:rPr>
            </w:pPr>
            <w:r w:rsidRPr="00805350">
              <w:rPr>
                <w:b/>
                <w:bCs/>
                <w:color w:val="FFFFFF"/>
                <w:spacing w:val="-4"/>
                <w:w w:val="105"/>
              </w:rPr>
              <w:t>Change Control Note</w:t>
            </w:r>
          </w:p>
        </w:tc>
        <w:tc>
          <w:tcPr>
            <w:tcW w:w="4997" w:type="dxa"/>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93"/>
              <w:jc w:val="both"/>
              <w:rPr>
                <w:b/>
                <w:bCs/>
                <w:color w:val="FFFFFF"/>
                <w:w w:val="105"/>
              </w:rPr>
            </w:pPr>
            <w:r w:rsidRPr="00805350">
              <w:rPr>
                <w:b/>
                <w:bCs/>
                <w:color w:val="FFFFFF"/>
                <w:w w:val="105"/>
              </w:rPr>
              <w:t>CCN Number:</w:t>
            </w:r>
          </w:p>
        </w:tc>
      </w:tr>
      <w:tr w:rsidR="004043ED" w:rsidRPr="00805350" w:rsidTr="00EA2351">
        <w:trPr>
          <w:trHeight w:hRule="exact" w:val="389"/>
        </w:trPr>
        <w:tc>
          <w:tcPr>
            <w:tcW w:w="9989" w:type="dxa"/>
            <w:gridSpan w:val="3"/>
            <w:tcBorders>
              <w:top w:val="single" w:sz="5" w:space="0" w:color="auto"/>
              <w:left w:val="single" w:sz="5" w:space="0" w:color="auto"/>
              <w:bottom w:val="single" w:sz="5" w:space="0" w:color="auto"/>
              <w:right w:val="single" w:sz="5" w:space="0" w:color="auto"/>
            </w:tcBorders>
            <w:shd w:val="solid" w:color="A6A6A6" w:fill="auto"/>
          </w:tcPr>
          <w:p w:rsidR="004043ED" w:rsidRPr="00805350" w:rsidRDefault="004043ED" w:rsidP="00EA2351">
            <w:pPr>
              <w:ind w:left="288"/>
              <w:jc w:val="both"/>
              <w:rPr>
                <w:b/>
                <w:bCs/>
                <w:color w:val="FFFFFF"/>
                <w:spacing w:val="-4"/>
                <w:w w:val="105"/>
              </w:rPr>
            </w:pPr>
            <w:r w:rsidRPr="00805350">
              <w:rPr>
                <w:b/>
                <w:bCs/>
                <w:color w:val="FFFFFF"/>
                <w:spacing w:val="-4"/>
                <w:w w:val="105"/>
              </w:rPr>
              <w:t>Part A: Initiation</w:t>
            </w:r>
          </w:p>
        </w:tc>
      </w:tr>
      <w:tr w:rsidR="004043ED" w:rsidRPr="00805350" w:rsidTr="00EA2351">
        <w:trPr>
          <w:trHeight w:hRule="exact" w:val="259"/>
        </w:trPr>
        <w:tc>
          <w:tcPr>
            <w:tcW w:w="2558"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b/>
                <w:bCs/>
                <w:w w:val="105"/>
              </w:rPr>
            </w:pPr>
            <w:r w:rsidRPr="00805350">
              <w:rPr>
                <w:w w:val="105"/>
              </w:rPr>
              <w:t>Title:</w:t>
            </w:r>
          </w:p>
        </w:tc>
        <w:tc>
          <w:tcPr>
            <w:tcW w:w="7431"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264"/>
        </w:trPr>
        <w:tc>
          <w:tcPr>
            <w:tcW w:w="2558"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spacing w:val="-6"/>
                <w:w w:val="105"/>
              </w:rPr>
            </w:pPr>
            <w:r w:rsidRPr="00805350">
              <w:rPr>
                <w:spacing w:val="-6"/>
                <w:w w:val="105"/>
              </w:rPr>
              <w:t>Originator:</w:t>
            </w:r>
          </w:p>
        </w:tc>
        <w:tc>
          <w:tcPr>
            <w:tcW w:w="7431"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264"/>
        </w:trPr>
        <w:tc>
          <w:tcPr>
            <w:tcW w:w="2558"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spacing w:val="-4"/>
                <w:w w:val="105"/>
              </w:rPr>
            </w:pPr>
            <w:r w:rsidRPr="00805350">
              <w:rPr>
                <w:spacing w:val="-4"/>
                <w:w w:val="105"/>
              </w:rPr>
              <w:t>Date of Initiation:</w:t>
            </w:r>
          </w:p>
        </w:tc>
        <w:tc>
          <w:tcPr>
            <w:tcW w:w="7431"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264"/>
        </w:trPr>
        <w:tc>
          <w:tcPr>
            <w:tcW w:w="9989" w:type="dxa"/>
            <w:gridSpan w:val="3"/>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spacing w:val="-4"/>
                <w:w w:val="105"/>
              </w:rPr>
            </w:pPr>
            <w:r w:rsidRPr="00805350">
              <w:rPr>
                <w:b/>
                <w:bCs/>
                <w:color w:val="FFFFFF"/>
                <w:spacing w:val="-4"/>
                <w:w w:val="105"/>
              </w:rPr>
              <w:t>Details of Proposed Change</w:t>
            </w:r>
          </w:p>
        </w:tc>
      </w:tr>
      <w:tr w:rsidR="004043ED" w:rsidRPr="00805350" w:rsidTr="00EA2351">
        <w:trPr>
          <w:trHeight w:hRule="exact" w:val="422"/>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264"/>
        </w:trPr>
        <w:tc>
          <w:tcPr>
            <w:tcW w:w="2558"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spacing w:val="-4"/>
                <w:w w:val="105"/>
              </w:rPr>
            </w:pPr>
            <w:r w:rsidRPr="00805350">
              <w:rPr>
                <w:spacing w:val="-4"/>
                <w:w w:val="105"/>
              </w:rPr>
              <w:t xml:space="preserve">Authorized by </w:t>
            </w:r>
            <w:r w:rsidR="00F0045A" w:rsidRPr="00805350">
              <w:rPr>
                <w:spacing w:val="-4"/>
                <w:w w:val="105"/>
              </w:rPr>
              <w:t xml:space="preserve">JSCL </w:t>
            </w:r>
          </w:p>
        </w:tc>
        <w:tc>
          <w:tcPr>
            <w:tcW w:w="7431"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514"/>
        </w:trPr>
        <w:tc>
          <w:tcPr>
            <w:tcW w:w="2558"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spacing w:before="180"/>
              <w:ind w:left="288"/>
              <w:jc w:val="both"/>
              <w:rPr>
                <w:w w:val="105"/>
              </w:rPr>
            </w:pPr>
            <w:r w:rsidRPr="00805350">
              <w:rPr>
                <w:w w:val="105"/>
              </w:rPr>
              <w:t>Name:</w:t>
            </w:r>
          </w:p>
        </w:tc>
        <w:tc>
          <w:tcPr>
            <w:tcW w:w="7431"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768"/>
        </w:trPr>
        <w:tc>
          <w:tcPr>
            <w:tcW w:w="2558"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spacing w:val="-6"/>
                <w:w w:val="105"/>
              </w:rPr>
            </w:pPr>
            <w:r w:rsidRPr="00805350">
              <w:rPr>
                <w:spacing w:val="-6"/>
                <w:w w:val="105"/>
              </w:rPr>
              <w:t>Signature:</w:t>
            </w:r>
          </w:p>
        </w:tc>
        <w:tc>
          <w:tcPr>
            <w:tcW w:w="7431" w:type="dxa"/>
            <w:gridSpan w:val="2"/>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right="6677"/>
              <w:jc w:val="both"/>
              <w:rPr>
                <w:w w:val="105"/>
              </w:rPr>
            </w:pPr>
            <w:r w:rsidRPr="00805350">
              <w:rPr>
                <w:w w:val="105"/>
              </w:rPr>
              <w:t>Date:</w:t>
            </w:r>
          </w:p>
        </w:tc>
      </w:tr>
      <w:tr w:rsidR="004043ED" w:rsidRPr="00805350" w:rsidTr="00EA2351">
        <w:trPr>
          <w:trHeight w:hRule="exact" w:val="264"/>
        </w:trPr>
        <w:tc>
          <w:tcPr>
            <w:tcW w:w="4992" w:type="dxa"/>
            <w:gridSpan w:val="2"/>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spacing w:val="-4"/>
                <w:w w:val="105"/>
              </w:rPr>
            </w:pPr>
            <w:r w:rsidRPr="00805350">
              <w:rPr>
                <w:b/>
                <w:bCs/>
                <w:color w:val="FFFFFF"/>
                <w:spacing w:val="-4"/>
                <w:w w:val="105"/>
              </w:rPr>
              <w:t>Part B : Evaluation</w:t>
            </w:r>
          </w:p>
        </w:tc>
        <w:tc>
          <w:tcPr>
            <w:tcW w:w="4997" w:type="dxa"/>
            <w:tcBorders>
              <w:top w:val="single" w:sz="5" w:space="0" w:color="auto"/>
              <w:left w:val="single" w:sz="5" w:space="0" w:color="auto"/>
              <w:bottom w:val="single" w:sz="5" w:space="0" w:color="auto"/>
              <w:right w:val="single" w:sz="5" w:space="0" w:color="auto"/>
            </w:tcBorders>
            <w:shd w:val="solid" w:color="A6A6A6" w:fill="auto"/>
          </w:tcPr>
          <w:p w:rsidR="004043ED" w:rsidRPr="00805350" w:rsidRDefault="004043ED" w:rsidP="00EA2351">
            <w:pPr>
              <w:jc w:val="both"/>
            </w:pPr>
          </w:p>
        </w:tc>
      </w:tr>
      <w:tr w:rsidR="004043ED" w:rsidRPr="00805350" w:rsidTr="00EA2351">
        <w:trPr>
          <w:trHeight w:hRule="exact" w:val="264"/>
        </w:trPr>
        <w:tc>
          <w:tcPr>
            <w:tcW w:w="4992" w:type="dxa"/>
            <w:gridSpan w:val="2"/>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spacing w:val="-4"/>
                <w:w w:val="105"/>
              </w:rPr>
            </w:pPr>
            <w:r w:rsidRPr="00805350">
              <w:rPr>
                <w:b/>
                <w:bCs/>
                <w:color w:val="FFFFFF"/>
                <w:spacing w:val="-4"/>
                <w:w w:val="105"/>
              </w:rPr>
              <w:t>Change Control Note</w:t>
            </w:r>
          </w:p>
        </w:tc>
        <w:tc>
          <w:tcPr>
            <w:tcW w:w="4997" w:type="dxa"/>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93"/>
              <w:jc w:val="both"/>
              <w:rPr>
                <w:b/>
                <w:bCs/>
                <w:color w:val="FFFFFF"/>
                <w:w w:val="105"/>
              </w:rPr>
            </w:pPr>
            <w:r w:rsidRPr="00805350">
              <w:rPr>
                <w:b/>
                <w:bCs/>
                <w:color w:val="FFFFFF"/>
                <w:w w:val="105"/>
              </w:rPr>
              <w:t>CCN Number:</w:t>
            </w:r>
          </w:p>
        </w:tc>
      </w:tr>
      <w:tr w:rsidR="004043ED" w:rsidRPr="00805350" w:rsidTr="00EA2351">
        <w:trPr>
          <w:trHeight w:hRule="exact" w:val="264"/>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513"/>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spacing w:val="-4"/>
                <w:w w:val="105"/>
              </w:rPr>
            </w:pPr>
            <w:r w:rsidRPr="00805350">
              <w:rPr>
                <w:b/>
                <w:bCs/>
                <w:spacing w:val="-4"/>
                <w:w w:val="105"/>
              </w:rPr>
              <w:t>Brief Description of solution:</w:t>
            </w:r>
          </w:p>
        </w:tc>
      </w:tr>
      <w:tr w:rsidR="004043ED" w:rsidRPr="00805350" w:rsidTr="00EA2351">
        <w:trPr>
          <w:trHeight w:hRule="exact" w:val="519"/>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w w:val="105"/>
              </w:rPr>
            </w:pPr>
            <w:r w:rsidRPr="00805350">
              <w:rPr>
                <w:b/>
                <w:bCs/>
                <w:w w:val="105"/>
              </w:rPr>
              <w:t>Impact:</w:t>
            </w:r>
          </w:p>
        </w:tc>
      </w:tr>
      <w:tr w:rsidR="004043ED" w:rsidRPr="00805350" w:rsidTr="00EA2351">
        <w:trPr>
          <w:trHeight w:hRule="exact" w:val="513"/>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spacing w:val="-4"/>
                <w:w w:val="105"/>
              </w:rPr>
            </w:pPr>
            <w:r w:rsidRPr="00805350">
              <w:rPr>
                <w:b/>
                <w:bCs/>
                <w:spacing w:val="-4"/>
                <w:w w:val="105"/>
              </w:rPr>
              <w:t>Deliverables:</w:t>
            </w:r>
          </w:p>
        </w:tc>
      </w:tr>
      <w:tr w:rsidR="004043ED" w:rsidRPr="00805350" w:rsidTr="00EA2351">
        <w:trPr>
          <w:trHeight w:hRule="exact" w:val="519"/>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w w:val="105"/>
              </w:rPr>
            </w:pPr>
            <w:r w:rsidRPr="00805350">
              <w:rPr>
                <w:b/>
                <w:bCs/>
                <w:w w:val="105"/>
              </w:rPr>
              <w:t>Timetable:</w:t>
            </w:r>
          </w:p>
        </w:tc>
      </w:tr>
      <w:tr w:rsidR="004043ED" w:rsidRPr="00805350" w:rsidTr="00EA2351">
        <w:trPr>
          <w:trHeight w:hRule="exact" w:val="513"/>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spacing w:val="-4"/>
                <w:w w:val="105"/>
              </w:rPr>
            </w:pPr>
            <w:r w:rsidRPr="00805350">
              <w:rPr>
                <w:b/>
                <w:bCs/>
                <w:spacing w:val="-4"/>
                <w:w w:val="105"/>
              </w:rPr>
              <w:t>Charges for implementation:</w:t>
            </w:r>
          </w:p>
        </w:tc>
      </w:tr>
      <w:tr w:rsidR="004043ED" w:rsidRPr="00805350" w:rsidTr="00EA2351">
        <w:trPr>
          <w:trHeight w:hRule="exact" w:val="519"/>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spacing w:val="-4"/>
                <w:w w:val="105"/>
              </w:rPr>
            </w:pPr>
            <w:r w:rsidRPr="00805350">
              <w:rPr>
                <w:b/>
                <w:bCs/>
                <w:spacing w:val="-4"/>
                <w:w w:val="105"/>
              </w:rPr>
              <w:t>Details of manpower to be provided if required</w:t>
            </w:r>
          </w:p>
        </w:tc>
      </w:tr>
      <w:tr w:rsidR="004043ED" w:rsidRPr="00805350" w:rsidTr="00EA2351">
        <w:trPr>
          <w:trHeight w:hRule="exact" w:val="513"/>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spacing w:val="-4"/>
                <w:w w:val="105"/>
              </w:rPr>
            </w:pPr>
            <w:r w:rsidRPr="00805350">
              <w:rPr>
                <w:b/>
                <w:bCs/>
                <w:spacing w:val="-4"/>
                <w:w w:val="105"/>
              </w:rPr>
              <w:t>Other Relevant Information:</w:t>
            </w:r>
          </w:p>
        </w:tc>
      </w:tr>
      <w:tr w:rsidR="004043ED" w:rsidRPr="00805350" w:rsidTr="00EA2351">
        <w:trPr>
          <w:trHeight w:hRule="exact" w:val="768"/>
        </w:trPr>
        <w:tc>
          <w:tcPr>
            <w:tcW w:w="4992"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right="2988"/>
              <w:jc w:val="both"/>
              <w:rPr>
                <w:b/>
                <w:bCs/>
                <w:w w:val="105"/>
              </w:rPr>
            </w:pPr>
            <w:r w:rsidRPr="00805350">
              <w:rPr>
                <w:b/>
                <w:bCs/>
                <w:spacing w:val="-8"/>
                <w:w w:val="105"/>
              </w:rPr>
              <w:t xml:space="preserve">Authorized by the </w:t>
            </w:r>
            <w:r w:rsidRPr="00805350">
              <w:rPr>
                <w:b/>
                <w:bCs/>
                <w:w w:val="105"/>
              </w:rPr>
              <w:t>IA</w:t>
            </w:r>
          </w:p>
        </w:tc>
        <w:tc>
          <w:tcPr>
            <w:tcW w:w="4997"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519"/>
        </w:trPr>
        <w:tc>
          <w:tcPr>
            <w:tcW w:w="4992"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w w:val="105"/>
              </w:rPr>
            </w:pPr>
            <w:r w:rsidRPr="00805350">
              <w:rPr>
                <w:b/>
                <w:bCs/>
                <w:w w:val="105"/>
              </w:rPr>
              <w:t>Name:</w:t>
            </w:r>
          </w:p>
        </w:tc>
        <w:tc>
          <w:tcPr>
            <w:tcW w:w="4997"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518"/>
        </w:trPr>
        <w:tc>
          <w:tcPr>
            <w:tcW w:w="4992"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w w:val="105"/>
              </w:rPr>
            </w:pPr>
            <w:r w:rsidRPr="00805350">
              <w:rPr>
                <w:b/>
                <w:bCs/>
                <w:w w:val="105"/>
              </w:rPr>
              <w:t>Signature:</w:t>
            </w:r>
          </w:p>
        </w:tc>
        <w:tc>
          <w:tcPr>
            <w:tcW w:w="4997"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93"/>
              <w:jc w:val="both"/>
              <w:rPr>
                <w:b/>
                <w:bCs/>
                <w:w w:val="105"/>
              </w:rPr>
            </w:pPr>
            <w:r w:rsidRPr="00805350">
              <w:rPr>
                <w:b/>
                <w:bCs/>
                <w:w w:val="105"/>
              </w:rPr>
              <w:t>Date</w:t>
            </w:r>
          </w:p>
        </w:tc>
      </w:tr>
    </w:tbl>
    <w:p w:rsidR="004043ED" w:rsidRPr="00805350" w:rsidRDefault="004043ED" w:rsidP="004043ED">
      <w:pPr>
        <w:autoSpaceDE w:val="0"/>
        <w:autoSpaceDN w:val="0"/>
        <w:adjustRightInd w:val="0"/>
        <w:jc w:val="both"/>
      </w:pPr>
    </w:p>
    <w:p w:rsidR="004043ED" w:rsidRPr="00805350" w:rsidRDefault="004043ED" w:rsidP="004043ED">
      <w:pPr>
        <w:autoSpaceDE w:val="0"/>
        <w:autoSpaceDN w:val="0"/>
        <w:adjustRightInd w:val="0"/>
        <w:jc w:val="both"/>
      </w:pPr>
    </w:p>
    <w:tbl>
      <w:tblPr>
        <w:tblW w:w="9989" w:type="dxa"/>
        <w:tblInd w:w="51" w:type="dxa"/>
        <w:tblLayout w:type="fixed"/>
        <w:tblCellMar>
          <w:left w:w="0" w:type="dxa"/>
          <w:right w:w="0" w:type="dxa"/>
        </w:tblCellMar>
        <w:tblLook w:val="0000"/>
      </w:tblPr>
      <w:tblGrid>
        <w:gridCol w:w="4992"/>
        <w:gridCol w:w="4997"/>
      </w:tblGrid>
      <w:tr w:rsidR="004043ED" w:rsidRPr="00805350" w:rsidTr="00EA2351">
        <w:trPr>
          <w:trHeight w:hRule="exact" w:val="269"/>
        </w:trPr>
        <w:tc>
          <w:tcPr>
            <w:tcW w:w="4992" w:type="dxa"/>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spacing w:val="-4"/>
                <w:w w:val="105"/>
              </w:rPr>
            </w:pPr>
            <w:r w:rsidRPr="00805350">
              <w:rPr>
                <w:b/>
                <w:bCs/>
                <w:color w:val="FFFFFF"/>
                <w:spacing w:val="-4"/>
                <w:w w:val="105"/>
              </w:rPr>
              <w:t>Part C : Authority to proceed</w:t>
            </w:r>
          </w:p>
        </w:tc>
        <w:tc>
          <w:tcPr>
            <w:tcW w:w="4997" w:type="dxa"/>
            <w:tcBorders>
              <w:top w:val="single" w:sz="5" w:space="0" w:color="auto"/>
              <w:left w:val="single" w:sz="5" w:space="0" w:color="auto"/>
              <w:bottom w:val="single" w:sz="5" w:space="0" w:color="auto"/>
              <w:right w:val="single" w:sz="5" w:space="0" w:color="auto"/>
            </w:tcBorders>
            <w:shd w:val="solid" w:color="A6A6A6" w:fill="auto"/>
          </w:tcPr>
          <w:p w:rsidR="004043ED" w:rsidRPr="00805350" w:rsidRDefault="004043ED" w:rsidP="00EA2351">
            <w:pPr>
              <w:jc w:val="both"/>
            </w:pPr>
          </w:p>
        </w:tc>
      </w:tr>
      <w:tr w:rsidR="004043ED" w:rsidRPr="00805350" w:rsidTr="00EA2351">
        <w:trPr>
          <w:trHeight w:hRule="exact" w:val="264"/>
        </w:trPr>
        <w:tc>
          <w:tcPr>
            <w:tcW w:w="4992" w:type="dxa"/>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spacing w:val="-4"/>
                <w:w w:val="105"/>
              </w:rPr>
            </w:pPr>
            <w:r w:rsidRPr="00805350">
              <w:rPr>
                <w:b/>
                <w:bCs/>
                <w:color w:val="FFFFFF"/>
                <w:spacing w:val="-4"/>
                <w:w w:val="105"/>
              </w:rPr>
              <w:t>Change Control Note</w:t>
            </w:r>
          </w:p>
        </w:tc>
        <w:tc>
          <w:tcPr>
            <w:tcW w:w="4997" w:type="dxa"/>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w w:val="105"/>
              </w:rPr>
            </w:pPr>
            <w:r w:rsidRPr="00805350">
              <w:rPr>
                <w:b/>
                <w:bCs/>
                <w:color w:val="FFFFFF"/>
                <w:w w:val="105"/>
              </w:rPr>
              <w:t>CCN Number :</w:t>
            </w:r>
          </w:p>
        </w:tc>
      </w:tr>
      <w:tr w:rsidR="004043ED" w:rsidRPr="00805350" w:rsidTr="00EA2351">
        <w:trPr>
          <w:trHeight w:hRule="exact" w:val="768"/>
        </w:trPr>
        <w:tc>
          <w:tcPr>
            <w:tcW w:w="4992"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right="108"/>
              <w:jc w:val="both"/>
              <w:rPr>
                <w:spacing w:val="-4"/>
                <w:w w:val="105"/>
              </w:rPr>
            </w:pPr>
            <w:r w:rsidRPr="00805350">
              <w:rPr>
                <w:spacing w:val="-5"/>
                <w:w w:val="105"/>
              </w:rPr>
              <w:t xml:space="preserve">Implementation of this CCN as submitted in part A, </w:t>
            </w:r>
            <w:r w:rsidRPr="00805350">
              <w:rPr>
                <w:spacing w:val="-4"/>
                <w:w w:val="105"/>
              </w:rPr>
              <w:t>in accordance with part B is:</w:t>
            </w:r>
          </w:p>
          <w:p w:rsidR="004043ED" w:rsidRPr="00805350" w:rsidRDefault="004043ED" w:rsidP="00EA2351">
            <w:pPr>
              <w:spacing w:line="208" w:lineRule="auto"/>
              <w:ind w:left="288"/>
              <w:jc w:val="both"/>
              <w:rPr>
                <w:spacing w:val="-4"/>
                <w:w w:val="105"/>
              </w:rPr>
            </w:pPr>
            <w:r w:rsidRPr="00805350">
              <w:rPr>
                <w:spacing w:val="-4"/>
                <w:w w:val="105"/>
              </w:rPr>
              <w:t>(tick as appropriate)</w:t>
            </w:r>
          </w:p>
        </w:tc>
        <w:tc>
          <w:tcPr>
            <w:tcW w:w="4997"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1209"/>
        </w:trPr>
        <w:tc>
          <w:tcPr>
            <w:tcW w:w="4992"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w w:val="105"/>
              </w:rPr>
            </w:pPr>
            <w:r w:rsidRPr="00805350">
              <w:rPr>
                <w:b/>
                <w:bCs/>
                <w:w w:val="105"/>
              </w:rPr>
              <w:t>Approved</w:t>
            </w:r>
          </w:p>
          <w:p w:rsidR="004043ED" w:rsidRPr="00805350" w:rsidRDefault="004043ED" w:rsidP="00EA2351">
            <w:pPr>
              <w:ind w:left="288"/>
              <w:jc w:val="both"/>
              <w:rPr>
                <w:b/>
                <w:bCs/>
                <w:w w:val="105"/>
              </w:rPr>
            </w:pPr>
            <w:r w:rsidRPr="00805350">
              <w:rPr>
                <w:b/>
                <w:bCs/>
                <w:w w:val="105"/>
              </w:rPr>
              <w:t>Rejected</w:t>
            </w:r>
          </w:p>
          <w:p w:rsidR="004043ED" w:rsidRPr="00805350" w:rsidRDefault="004043ED" w:rsidP="00EA2351">
            <w:pPr>
              <w:ind w:left="288" w:right="108"/>
              <w:jc w:val="both"/>
              <w:rPr>
                <w:spacing w:val="-4"/>
                <w:w w:val="105"/>
              </w:rPr>
            </w:pPr>
            <w:r w:rsidRPr="00805350">
              <w:rPr>
                <w:b/>
                <w:bCs/>
                <w:spacing w:val="-5"/>
                <w:w w:val="105"/>
              </w:rPr>
              <w:t xml:space="preserve">Requires Further Information </w:t>
            </w:r>
            <w:r w:rsidRPr="00805350">
              <w:rPr>
                <w:spacing w:val="-5"/>
                <w:w w:val="105"/>
              </w:rPr>
              <w:t xml:space="preserve">(as follows, or as </w:t>
            </w:r>
            <w:r w:rsidRPr="00805350">
              <w:rPr>
                <w:spacing w:val="-4"/>
                <w:w w:val="105"/>
              </w:rPr>
              <w:t>Attachment 1 etc.)</w:t>
            </w:r>
          </w:p>
        </w:tc>
        <w:tc>
          <w:tcPr>
            <w:tcW w:w="4997"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514"/>
        </w:trPr>
        <w:tc>
          <w:tcPr>
            <w:tcW w:w="4992"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w w:val="105"/>
              </w:rPr>
            </w:pPr>
            <w:r w:rsidRPr="00805350">
              <w:rPr>
                <w:b/>
                <w:bCs/>
                <w:w w:val="105"/>
              </w:rPr>
              <w:t xml:space="preserve">For </w:t>
            </w:r>
            <w:r w:rsidR="00F0045A" w:rsidRPr="00805350">
              <w:rPr>
                <w:b/>
                <w:bCs/>
                <w:w w:val="105"/>
              </w:rPr>
              <w:t xml:space="preserve">JSCL </w:t>
            </w:r>
          </w:p>
        </w:tc>
        <w:tc>
          <w:tcPr>
            <w:tcW w:w="4997"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w w:val="105"/>
              </w:rPr>
            </w:pPr>
            <w:r w:rsidRPr="00805350">
              <w:rPr>
                <w:b/>
                <w:bCs/>
                <w:w w:val="105"/>
              </w:rPr>
              <w:t>For the IA</w:t>
            </w:r>
          </w:p>
        </w:tc>
      </w:tr>
      <w:tr w:rsidR="004043ED" w:rsidRPr="00805350" w:rsidTr="00EA2351">
        <w:trPr>
          <w:trHeight w:hRule="exact" w:val="264"/>
        </w:trPr>
        <w:tc>
          <w:tcPr>
            <w:tcW w:w="4992"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b/>
                <w:bCs/>
                <w:w w:val="105"/>
              </w:rPr>
            </w:pPr>
            <w:r w:rsidRPr="00805350">
              <w:rPr>
                <w:w w:val="105"/>
              </w:rPr>
              <w:t>Signature</w:t>
            </w:r>
          </w:p>
        </w:tc>
        <w:tc>
          <w:tcPr>
            <w:tcW w:w="4997"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b/>
                <w:bCs/>
                <w:w w:val="105"/>
              </w:rPr>
            </w:pPr>
            <w:r w:rsidRPr="00805350">
              <w:rPr>
                <w:w w:val="105"/>
              </w:rPr>
              <w:t>Signature</w:t>
            </w:r>
          </w:p>
        </w:tc>
      </w:tr>
      <w:tr w:rsidR="004043ED" w:rsidRPr="00805350" w:rsidTr="00EA2351">
        <w:trPr>
          <w:trHeight w:hRule="exact" w:val="264"/>
        </w:trPr>
        <w:tc>
          <w:tcPr>
            <w:tcW w:w="4992"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b/>
                <w:bCs/>
                <w:w w:val="105"/>
              </w:rPr>
            </w:pPr>
            <w:r w:rsidRPr="00805350">
              <w:rPr>
                <w:w w:val="105"/>
              </w:rPr>
              <w:t>Name</w:t>
            </w:r>
          </w:p>
        </w:tc>
        <w:tc>
          <w:tcPr>
            <w:tcW w:w="4997"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b/>
                <w:bCs/>
                <w:w w:val="105"/>
              </w:rPr>
            </w:pPr>
            <w:r w:rsidRPr="00805350">
              <w:rPr>
                <w:w w:val="105"/>
              </w:rPr>
              <w:t>Name</w:t>
            </w:r>
          </w:p>
        </w:tc>
      </w:tr>
      <w:tr w:rsidR="004043ED" w:rsidRPr="00805350" w:rsidTr="00EA2351">
        <w:trPr>
          <w:trHeight w:hRule="exact" w:val="264"/>
        </w:trPr>
        <w:tc>
          <w:tcPr>
            <w:tcW w:w="4992"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w w:val="105"/>
              </w:rPr>
            </w:pPr>
            <w:r w:rsidRPr="00805350">
              <w:rPr>
                <w:w w:val="105"/>
              </w:rPr>
              <w:t>Title</w:t>
            </w:r>
          </w:p>
        </w:tc>
        <w:tc>
          <w:tcPr>
            <w:tcW w:w="4997"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w w:val="105"/>
              </w:rPr>
            </w:pPr>
            <w:r w:rsidRPr="00805350">
              <w:rPr>
                <w:w w:val="105"/>
              </w:rPr>
              <w:t>Title</w:t>
            </w:r>
          </w:p>
        </w:tc>
      </w:tr>
      <w:tr w:rsidR="004043ED" w:rsidRPr="00805350" w:rsidTr="00EA2351">
        <w:trPr>
          <w:trHeight w:hRule="exact" w:val="269"/>
        </w:trPr>
        <w:tc>
          <w:tcPr>
            <w:tcW w:w="4992"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w w:val="105"/>
              </w:rPr>
            </w:pPr>
            <w:r w:rsidRPr="00805350">
              <w:rPr>
                <w:w w:val="105"/>
              </w:rPr>
              <w:t>Date</w:t>
            </w:r>
          </w:p>
        </w:tc>
        <w:tc>
          <w:tcPr>
            <w:tcW w:w="4997"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w w:val="105"/>
              </w:rPr>
            </w:pPr>
            <w:r w:rsidRPr="00805350">
              <w:rPr>
                <w:w w:val="105"/>
              </w:rPr>
              <w:t>Date</w:t>
            </w:r>
          </w:p>
        </w:tc>
      </w:tr>
    </w:tbl>
    <w:p w:rsidR="004043ED" w:rsidRPr="00805350" w:rsidRDefault="004043ED" w:rsidP="004043ED">
      <w:pPr>
        <w:autoSpaceDE w:val="0"/>
        <w:autoSpaceDN w:val="0"/>
        <w:adjustRightInd w:val="0"/>
        <w:jc w:val="both"/>
      </w:pPr>
    </w:p>
    <w:p w:rsidR="004043ED" w:rsidRPr="00805350" w:rsidRDefault="004043ED" w:rsidP="004043ED">
      <w:pPr>
        <w:jc w:val="both"/>
        <w:rPr>
          <w:sz w:val="20"/>
          <w:szCs w:val="20"/>
        </w:rPr>
      </w:pPr>
    </w:p>
    <w:p w:rsidR="004043ED" w:rsidRPr="00805350" w:rsidRDefault="004043ED" w:rsidP="004043ED">
      <w:pPr>
        <w:jc w:val="both"/>
        <w:rPr>
          <w:sz w:val="20"/>
          <w:szCs w:val="20"/>
        </w:rPr>
      </w:pPr>
    </w:p>
    <w:p w:rsidR="004043ED" w:rsidRPr="00805350" w:rsidRDefault="004043ED" w:rsidP="00A25E1D">
      <w:pPr>
        <w:pStyle w:val="Heading2"/>
        <w:numPr>
          <w:ilvl w:val="1"/>
          <w:numId w:val="288"/>
        </w:numPr>
        <w:rPr>
          <w:rFonts w:ascii="Times New Roman" w:hAnsi="Times New Roman"/>
        </w:rPr>
      </w:pPr>
      <w:bookmarkStart w:id="495" w:name="_Toc473822402"/>
      <w:bookmarkStart w:id="496" w:name="_Toc12539592"/>
      <w:r w:rsidRPr="00805350">
        <w:rPr>
          <w:rFonts w:ascii="Times New Roman" w:hAnsi="Times New Roman"/>
        </w:rPr>
        <w:t>Exit Management Schedule</w:t>
      </w:r>
      <w:bookmarkEnd w:id="495"/>
      <w:bookmarkEnd w:id="496"/>
    </w:p>
    <w:p w:rsidR="004043ED" w:rsidRPr="00805350" w:rsidRDefault="004043ED" w:rsidP="00184189">
      <w:pPr>
        <w:pStyle w:val="ListParagraph"/>
        <w:numPr>
          <w:ilvl w:val="0"/>
          <w:numId w:val="355"/>
        </w:numPr>
        <w:jc w:val="both"/>
        <w:rPr>
          <w:b/>
        </w:rPr>
      </w:pPr>
      <w:r w:rsidRPr="00805350">
        <w:rPr>
          <w:b/>
        </w:rPr>
        <w:t xml:space="preserve">Purpose </w:t>
      </w:r>
    </w:p>
    <w:p w:rsidR="004043ED" w:rsidRPr="00805350" w:rsidRDefault="004043ED" w:rsidP="002556CD">
      <w:pPr>
        <w:numPr>
          <w:ilvl w:val="0"/>
          <w:numId w:val="89"/>
        </w:numPr>
        <w:tabs>
          <w:tab w:val="num" w:pos="1152"/>
        </w:tabs>
        <w:spacing w:before="144"/>
        <w:ind w:right="72"/>
        <w:jc w:val="both"/>
        <w:rPr>
          <w:spacing w:val="-4"/>
          <w:w w:val="105"/>
        </w:rPr>
      </w:pPr>
      <w:r w:rsidRPr="00805350">
        <w:rPr>
          <w:spacing w:val="-3"/>
          <w:w w:val="105"/>
        </w:rPr>
        <w:t xml:space="preserve">This Schedule sets out the provisions, which will apply on expiry or termination of the Term of the Agreement </w:t>
      </w:r>
      <w:r w:rsidRPr="00805350">
        <w:rPr>
          <w:spacing w:val="-4"/>
          <w:w w:val="105"/>
        </w:rPr>
        <w:t xml:space="preserve">and/ or earlier termination of the </w:t>
      </w:r>
      <w:r w:rsidR="00070758" w:rsidRPr="00805350">
        <w:rPr>
          <w:spacing w:val="-4"/>
          <w:w w:val="105"/>
        </w:rPr>
        <w:t>SA</w:t>
      </w:r>
      <w:r w:rsidRPr="00805350">
        <w:rPr>
          <w:spacing w:val="-4"/>
          <w:w w:val="105"/>
        </w:rPr>
        <w:t>, and/ or the SLA for any reasons whatsoever.</w:t>
      </w:r>
    </w:p>
    <w:p w:rsidR="004043ED" w:rsidRPr="00805350" w:rsidRDefault="004043ED" w:rsidP="002556CD">
      <w:pPr>
        <w:numPr>
          <w:ilvl w:val="0"/>
          <w:numId w:val="89"/>
        </w:numPr>
        <w:tabs>
          <w:tab w:val="num" w:pos="1152"/>
        </w:tabs>
        <w:spacing w:before="108"/>
        <w:ind w:right="72"/>
        <w:jc w:val="both"/>
        <w:rPr>
          <w:w w:val="105"/>
        </w:rPr>
      </w:pPr>
      <w:r w:rsidRPr="00805350">
        <w:rPr>
          <w:spacing w:val="-2"/>
          <w:w w:val="105"/>
        </w:rPr>
        <w:t xml:space="preserve">In the case of termination of the Project implementation and/or SLA due to illegality, the parties </w:t>
      </w:r>
      <w:r w:rsidRPr="00805350">
        <w:rPr>
          <w:spacing w:val="-4"/>
          <w:w w:val="105"/>
        </w:rPr>
        <w:t xml:space="preserve">shall agree at that time whether, and if so during what period, the provisions of this Schedule shall </w:t>
      </w:r>
      <w:r w:rsidRPr="00805350">
        <w:rPr>
          <w:w w:val="105"/>
        </w:rPr>
        <w:t>apply.</w:t>
      </w:r>
    </w:p>
    <w:p w:rsidR="004043ED" w:rsidRPr="00805350" w:rsidRDefault="004043ED" w:rsidP="002556CD">
      <w:pPr>
        <w:numPr>
          <w:ilvl w:val="0"/>
          <w:numId w:val="89"/>
        </w:numPr>
        <w:tabs>
          <w:tab w:val="num" w:pos="1152"/>
        </w:tabs>
        <w:spacing w:before="108"/>
        <w:ind w:right="72"/>
        <w:jc w:val="both"/>
        <w:rPr>
          <w:spacing w:val="-4"/>
          <w:w w:val="105"/>
        </w:rPr>
      </w:pPr>
      <w:r w:rsidRPr="00805350">
        <w:rPr>
          <w:spacing w:val="-4"/>
          <w:w w:val="105"/>
        </w:rPr>
        <w:t>The parties shall ensure that their respective associated entities carry out their respective obligations set out in this Exit Management Schedule.</w:t>
      </w:r>
    </w:p>
    <w:p w:rsidR="004043ED" w:rsidRPr="00805350" w:rsidRDefault="004043ED" w:rsidP="002556CD">
      <w:pPr>
        <w:numPr>
          <w:ilvl w:val="0"/>
          <w:numId w:val="89"/>
        </w:numPr>
        <w:tabs>
          <w:tab w:val="num" w:pos="1152"/>
        </w:tabs>
        <w:spacing w:before="72"/>
        <w:ind w:right="72"/>
        <w:jc w:val="both"/>
        <w:rPr>
          <w:spacing w:val="-4"/>
          <w:w w:val="105"/>
        </w:rPr>
      </w:pPr>
      <w:r w:rsidRPr="00805350">
        <w:rPr>
          <w:spacing w:val="-2"/>
          <w:w w:val="105"/>
        </w:rPr>
        <w:t xml:space="preserve">The Exit Management Period starts, in case of expiry of Contract, 6 months before the Contract </w:t>
      </w:r>
      <w:r w:rsidRPr="00805350">
        <w:rPr>
          <w:spacing w:val="-4"/>
          <w:w w:val="105"/>
        </w:rPr>
        <w:t xml:space="preserve">comes to an end or in case of earlier termination of Contract, on the date of service of termination </w:t>
      </w:r>
      <w:r w:rsidRPr="00805350">
        <w:rPr>
          <w:spacing w:val="-2"/>
          <w:w w:val="105"/>
        </w:rPr>
        <w:t xml:space="preserve">orders to the IA. The Exit Management Period ends on the date agreed upon by </w:t>
      </w:r>
      <w:r w:rsidR="00760400" w:rsidRPr="00805350">
        <w:rPr>
          <w:spacing w:val="-2"/>
          <w:w w:val="105"/>
        </w:rPr>
        <w:t xml:space="preserve">JSCL </w:t>
      </w:r>
      <w:r w:rsidRPr="00805350">
        <w:rPr>
          <w:spacing w:val="-2"/>
          <w:w w:val="105"/>
        </w:rPr>
        <w:t xml:space="preserve">or </w:t>
      </w:r>
      <w:r w:rsidRPr="00805350">
        <w:rPr>
          <w:spacing w:val="-4"/>
          <w:w w:val="105"/>
        </w:rPr>
        <w:t>six months after the beginning of the Exit Management Period, whichever is earlier.</w:t>
      </w:r>
    </w:p>
    <w:p w:rsidR="004043ED" w:rsidRPr="00805350" w:rsidRDefault="004043ED" w:rsidP="002556CD">
      <w:pPr>
        <w:numPr>
          <w:ilvl w:val="0"/>
          <w:numId w:val="89"/>
        </w:numPr>
        <w:tabs>
          <w:tab w:val="num" w:pos="1152"/>
        </w:tabs>
        <w:spacing w:before="108"/>
        <w:ind w:right="72"/>
        <w:jc w:val="both"/>
        <w:rPr>
          <w:spacing w:val="-4"/>
          <w:w w:val="105"/>
        </w:rPr>
      </w:pPr>
      <w:r w:rsidRPr="00805350">
        <w:rPr>
          <w:spacing w:val="-4"/>
          <w:w w:val="105"/>
        </w:rPr>
        <w:t xml:space="preserve">During the Exit Management Period, the IA shall use its best efforts to deliver the Services. </w:t>
      </w:r>
      <w:r w:rsidRPr="00805350">
        <w:rPr>
          <w:spacing w:val="-1"/>
          <w:w w:val="105"/>
        </w:rPr>
        <w:t xml:space="preserve">Payments during the Exit Management Period shall be made in accordance with the Terms of </w:t>
      </w:r>
      <w:r w:rsidRPr="00805350">
        <w:rPr>
          <w:spacing w:val="-4"/>
          <w:w w:val="105"/>
        </w:rPr>
        <w:t>Payment Schedule.</w:t>
      </w:r>
    </w:p>
    <w:p w:rsidR="004043ED" w:rsidRPr="00805350" w:rsidRDefault="004043ED" w:rsidP="004043ED">
      <w:pPr>
        <w:tabs>
          <w:tab w:val="num" w:pos="1152"/>
        </w:tabs>
        <w:spacing w:before="108"/>
        <w:ind w:right="72"/>
        <w:jc w:val="both"/>
        <w:rPr>
          <w:spacing w:val="-4"/>
          <w:w w:val="105"/>
        </w:rPr>
      </w:pPr>
    </w:p>
    <w:p w:rsidR="004043ED" w:rsidRPr="00805350" w:rsidRDefault="004043ED" w:rsidP="00184189">
      <w:pPr>
        <w:pStyle w:val="ListParagraph"/>
        <w:numPr>
          <w:ilvl w:val="0"/>
          <w:numId w:val="355"/>
        </w:numPr>
        <w:jc w:val="both"/>
        <w:rPr>
          <w:b/>
          <w:bCs/>
          <w:w w:val="105"/>
        </w:rPr>
      </w:pPr>
      <w:r w:rsidRPr="00805350">
        <w:rPr>
          <w:b/>
          <w:bCs/>
          <w:w w:val="105"/>
        </w:rPr>
        <w:t>Transfer of Project</w:t>
      </w:r>
    </w:p>
    <w:p w:rsidR="004043ED" w:rsidRPr="00805350" w:rsidRDefault="004043ED" w:rsidP="004043ED">
      <w:pPr>
        <w:spacing w:before="252"/>
        <w:jc w:val="both"/>
        <w:rPr>
          <w:b/>
          <w:bCs/>
          <w:spacing w:val="-2"/>
          <w:w w:val="105"/>
        </w:rPr>
      </w:pPr>
      <w:r w:rsidRPr="00805350">
        <w:rPr>
          <w:b/>
          <w:bCs/>
          <w:spacing w:val="-2"/>
          <w:w w:val="105"/>
        </w:rPr>
        <w:t>Assets</w:t>
      </w:r>
    </w:p>
    <w:p w:rsidR="004043ED" w:rsidRPr="00805350" w:rsidRDefault="004043ED" w:rsidP="002556CD">
      <w:pPr>
        <w:numPr>
          <w:ilvl w:val="0"/>
          <w:numId w:val="90"/>
        </w:numPr>
        <w:spacing w:before="216"/>
        <w:ind w:left="360" w:right="72"/>
        <w:jc w:val="both"/>
        <w:rPr>
          <w:spacing w:val="-4"/>
          <w:w w:val="105"/>
        </w:rPr>
      </w:pPr>
      <w:r w:rsidRPr="00805350">
        <w:rPr>
          <w:spacing w:val="-7"/>
          <w:w w:val="105"/>
        </w:rPr>
        <w:t xml:space="preserve">Before the expiry of the Exit Management Period, all Project Assets including the hardware, </w:t>
      </w:r>
      <w:r w:rsidRPr="00805350">
        <w:rPr>
          <w:w w:val="105"/>
        </w:rPr>
        <w:t xml:space="preserve">software, system software documentation and any other infrastructure shall have been </w:t>
      </w:r>
      <w:r w:rsidRPr="00805350">
        <w:rPr>
          <w:spacing w:val="-5"/>
          <w:w w:val="105"/>
        </w:rPr>
        <w:t xml:space="preserve">renewed and cured of all defects and deficiencies as necessary so that the Project is compliant </w:t>
      </w:r>
      <w:r w:rsidRPr="00805350">
        <w:rPr>
          <w:spacing w:val="1"/>
          <w:w w:val="105"/>
        </w:rPr>
        <w:t xml:space="preserve">with the specifications and standards set forth in the Agreement, RFP, and any other </w:t>
      </w:r>
      <w:r w:rsidRPr="00805350">
        <w:rPr>
          <w:spacing w:val="-4"/>
          <w:w w:val="105"/>
        </w:rPr>
        <w:t>amendments made during the Term of the Agreement;</w:t>
      </w:r>
    </w:p>
    <w:p w:rsidR="004043ED" w:rsidRPr="00805350" w:rsidRDefault="004043ED" w:rsidP="002556CD">
      <w:pPr>
        <w:numPr>
          <w:ilvl w:val="0"/>
          <w:numId w:val="90"/>
        </w:numPr>
        <w:ind w:left="360" w:right="72"/>
        <w:jc w:val="both"/>
        <w:rPr>
          <w:spacing w:val="-4"/>
          <w:w w:val="105"/>
        </w:rPr>
      </w:pPr>
      <w:r w:rsidRPr="00805350">
        <w:rPr>
          <w:spacing w:val="-6"/>
          <w:w w:val="105"/>
        </w:rPr>
        <w:t xml:space="preserve">Before the expiry of the exit management period, the IA will deliver relevant records and </w:t>
      </w:r>
      <w:r w:rsidRPr="00805350">
        <w:rPr>
          <w:spacing w:val="-4"/>
          <w:w w:val="105"/>
        </w:rPr>
        <w:t xml:space="preserve">reports pertaining to the Project and/or </w:t>
      </w:r>
      <w:r w:rsidR="00760400" w:rsidRPr="00805350">
        <w:rPr>
          <w:spacing w:val="-4"/>
          <w:w w:val="105"/>
        </w:rPr>
        <w:t xml:space="preserve">JSCL </w:t>
      </w:r>
      <w:r w:rsidRPr="00805350">
        <w:rPr>
          <w:spacing w:val="-4"/>
          <w:w w:val="105"/>
        </w:rPr>
        <w:t xml:space="preserve">and its design, implementation, operation, </w:t>
      </w:r>
      <w:r w:rsidRPr="00805350">
        <w:rPr>
          <w:spacing w:val="-3"/>
          <w:w w:val="105"/>
        </w:rPr>
        <w:t xml:space="preserve">and maintenance including all operation and maintenance records and manuals pertaining </w:t>
      </w:r>
      <w:r w:rsidRPr="00805350">
        <w:rPr>
          <w:spacing w:val="-4"/>
          <w:w w:val="105"/>
        </w:rPr>
        <w:t>thereto and complete as on the divestment date;</w:t>
      </w:r>
    </w:p>
    <w:p w:rsidR="004043ED" w:rsidRPr="00805350" w:rsidRDefault="004043ED" w:rsidP="002556CD">
      <w:pPr>
        <w:numPr>
          <w:ilvl w:val="0"/>
          <w:numId w:val="90"/>
        </w:numPr>
        <w:ind w:left="360" w:right="72"/>
        <w:jc w:val="both"/>
        <w:rPr>
          <w:spacing w:val="-4"/>
          <w:w w:val="105"/>
        </w:rPr>
      </w:pPr>
      <w:r w:rsidRPr="00805350">
        <w:rPr>
          <w:spacing w:val="-5"/>
          <w:w w:val="105"/>
        </w:rPr>
        <w:t xml:space="preserve">The IA will provide the </w:t>
      </w:r>
      <w:r w:rsidR="00760400" w:rsidRPr="00805350">
        <w:rPr>
          <w:spacing w:val="-5"/>
          <w:w w:val="105"/>
        </w:rPr>
        <w:t xml:space="preserve">JSCL </w:t>
      </w:r>
      <w:r w:rsidRPr="00805350">
        <w:rPr>
          <w:spacing w:val="-5"/>
          <w:w w:val="105"/>
        </w:rPr>
        <w:t xml:space="preserve">with a complete and up to date list of the Assets to be </w:t>
      </w:r>
      <w:r w:rsidRPr="00805350">
        <w:rPr>
          <w:spacing w:val="-4"/>
          <w:w w:val="105"/>
        </w:rPr>
        <w:t xml:space="preserve">transferred to </w:t>
      </w:r>
      <w:r w:rsidR="00760400" w:rsidRPr="00805350">
        <w:rPr>
          <w:spacing w:val="-4"/>
          <w:w w:val="105"/>
        </w:rPr>
        <w:t xml:space="preserve">JSCL </w:t>
      </w:r>
      <w:r w:rsidRPr="00805350">
        <w:rPr>
          <w:spacing w:val="-4"/>
          <w:w w:val="105"/>
        </w:rPr>
        <w:t>within 30 days of start of Exit Management Period.</w:t>
      </w:r>
    </w:p>
    <w:p w:rsidR="004043ED" w:rsidRPr="00805350" w:rsidRDefault="004043ED" w:rsidP="002556CD">
      <w:pPr>
        <w:numPr>
          <w:ilvl w:val="0"/>
          <w:numId w:val="90"/>
        </w:numPr>
        <w:ind w:left="360" w:right="72"/>
        <w:jc w:val="both"/>
        <w:rPr>
          <w:spacing w:val="-4"/>
          <w:w w:val="105"/>
        </w:rPr>
      </w:pPr>
      <w:r w:rsidRPr="00805350">
        <w:rPr>
          <w:spacing w:val="-3"/>
          <w:w w:val="105"/>
        </w:rPr>
        <w:t xml:space="preserve">The outgoing IA will pass on to </w:t>
      </w:r>
      <w:r w:rsidR="00760400" w:rsidRPr="00805350">
        <w:rPr>
          <w:spacing w:val="-3"/>
          <w:w w:val="105"/>
        </w:rPr>
        <w:t xml:space="preserve">JSCL </w:t>
      </w:r>
      <w:r w:rsidRPr="00805350">
        <w:rPr>
          <w:spacing w:val="-3"/>
          <w:w w:val="105"/>
        </w:rPr>
        <w:t xml:space="preserve">and/or to the replacement IA (if engaged by </w:t>
      </w:r>
      <w:r w:rsidR="00F0045A" w:rsidRPr="00805350">
        <w:rPr>
          <w:spacing w:val="-8"/>
          <w:w w:val="105"/>
        </w:rPr>
        <w:t xml:space="preserve">JSCL </w:t>
      </w:r>
      <w:r w:rsidRPr="00805350">
        <w:rPr>
          <w:spacing w:val="-8"/>
          <w:w w:val="105"/>
        </w:rPr>
        <w:t xml:space="preserve">), the subsisting rights in any leased properties/ licensed products on terms not less </w:t>
      </w:r>
      <w:r w:rsidRPr="00805350">
        <w:rPr>
          <w:spacing w:val="-4"/>
          <w:w w:val="105"/>
        </w:rPr>
        <w:t xml:space="preserve">favorable to </w:t>
      </w:r>
      <w:r w:rsidR="00F0045A" w:rsidRPr="00805350">
        <w:rPr>
          <w:spacing w:val="-4"/>
          <w:w w:val="105"/>
        </w:rPr>
        <w:t xml:space="preserve">JSCL </w:t>
      </w:r>
      <w:r w:rsidRPr="00805350">
        <w:rPr>
          <w:spacing w:val="-4"/>
          <w:w w:val="105"/>
        </w:rPr>
        <w:t>/ replacement IA, than that enjoyed by the outgoing IA.</w:t>
      </w:r>
    </w:p>
    <w:p w:rsidR="004043ED" w:rsidRPr="00805350" w:rsidRDefault="004043ED" w:rsidP="002556CD">
      <w:pPr>
        <w:numPr>
          <w:ilvl w:val="0"/>
          <w:numId w:val="90"/>
        </w:numPr>
        <w:ind w:left="360" w:right="72"/>
        <w:jc w:val="both"/>
        <w:rPr>
          <w:spacing w:val="-6"/>
          <w:w w:val="105"/>
        </w:rPr>
      </w:pPr>
      <w:r w:rsidRPr="00805350">
        <w:rPr>
          <w:spacing w:val="-6"/>
          <w:w w:val="105"/>
        </w:rPr>
        <w:t>Even during the Exit Management period, the IA</w:t>
      </w:r>
      <w:r w:rsidRPr="00805350">
        <w:rPr>
          <w:spacing w:val="-6"/>
          <w:w w:val="110"/>
        </w:rPr>
        <w:t xml:space="preserve">’s team and/or all third parties appointed </w:t>
      </w:r>
      <w:r w:rsidRPr="00805350">
        <w:rPr>
          <w:spacing w:val="-4"/>
          <w:w w:val="105"/>
        </w:rPr>
        <w:t xml:space="preserve">by the IA shall continue to perform all their obligations and responsibilities as stipulated </w:t>
      </w:r>
      <w:r w:rsidRPr="00805350">
        <w:rPr>
          <w:spacing w:val="-5"/>
          <w:w w:val="105"/>
        </w:rPr>
        <w:t xml:space="preserve">under this </w:t>
      </w:r>
      <w:r w:rsidR="00070758" w:rsidRPr="00805350">
        <w:rPr>
          <w:spacing w:val="-5"/>
          <w:w w:val="105"/>
        </w:rPr>
        <w:t>SA</w:t>
      </w:r>
      <w:r w:rsidRPr="00805350">
        <w:rPr>
          <w:spacing w:val="-5"/>
          <w:w w:val="105"/>
        </w:rPr>
        <w:t xml:space="preserve">, and as may be proper and necessary to execute the scope of work under the </w:t>
      </w:r>
      <w:r w:rsidRPr="00805350">
        <w:rPr>
          <w:w w:val="105"/>
        </w:rPr>
        <w:t xml:space="preserve">terms of the </w:t>
      </w:r>
      <w:r w:rsidR="00070758" w:rsidRPr="00805350">
        <w:rPr>
          <w:w w:val="105"/>
        </w:rPr>
        <w:t>SA</w:t>
      </w:r>
      <w:r w:rsidRPr="00805350">
        <w:rPr>
          <w:w w:val="105"/>
        </w:rPr>
        <w:t xml:space="preserve"> in order to execute an effective transition and to maintain business </w:t>
      </w:r>
      <w:r w:rsidRPr="00805350">
        <w:rPr>
          <w:spacing w:val="-6"/>
          <w:w w:val="105"/>
        </w:rPr>
        <w:t>continuity.</w:t>
      </w:r>
    </w:p>
    <w:p w:rsidR="004043ED" w:rsidRPr="00805350" w:rsidRDefault="004043ED" w:rsidP="002556CD">
      <w:pPr>
        <w:numPr>
          <w:ilvl w:val="0"/>
          <w:numId w:val="90"/>
        </w:numPr>
        <w:ind w:left="360" w:right="72"/>
        <w:jc w:val="both"/>
        <w:rPr>
          <w:spacing w:val="-4"/>
          <w:w w:val="105"/>
        </w:rPr>
      </w:pPr>
      <w:r w:rsidRPr="00805350">
        <w:rPr>
          <w:spacing w:val="-3"/>
          <w:w w:val="105"/>
        </w:rPr>
        <w:t xml:space="preserve">The IA complies with all other requirements as may be prescribed under applicable laws to complete the divestment and assignment of all the rights, title and interest of the IA in </w:t>
      </w:r>
      <w:r w:rsidRPr="00805350">
        <w:rPr>
          <w:spacing w:val="-5"/>
          <w:w w:val="105"/>
        </w:rPr>
        <w:t xml:space="preserve">this Project free from all encumbrances absolutely and free of any charge or tax to </w:t>
      </w:r>
      <w:r w:rsidR="00760400" w:rsidRPr="00805350">
        <w:rPr>
          <w:spacing w:val="-5"/>
          <w:w w:val="105"/>
        </w:rPr>
        <w:t xml:space="preserve">JSCL </w:t>
      </w:r>
      <w:r w:rsidRPr="00805350">
        <w:rPr>
          <w:spacing w:val="-4"/>
          <w:w w:val="105"/>
        </w:rPr>
        <w:t>or its nominated agencies or the replacement IA as the case may be.</w:t>
      </w:r>
    </w:p>
    <w:p w:rsidR="004043ED" w:rsidRPr="00805350" w:rsidRDefault="004043ED" w:rsidP="004043ED">
      <w:pPr>
        <w:ind w:right="72"/>
        <w:jc w:val="both"/>
        <w:rPr>
          <w:spacing w:val="-4"/>
          <w:w w:val="105"/>
        </w:rPr>
      </w:pPr>
    </w:p>
    <w:p w:rsidR="004043ED" w:rsidRPr="00805350" w:rsidRDefault="004043ED" w:rsidP="00184189">
      <w:pPr>
        <w:pStyle w:val="ListParagraph"/>
        <w:ind w:left="2008"/>
        <w:jc w:val="both"/>
        <w:rPr>
          <w:b/>
          <w:bCs/>
          <w:w w:val="105"/>
        </w:rPr>
      </w:pPr>
    </w:p>
    <w:p w:rsidR="004043ED" w:rsidRPr="00805350" w:rsidRDefault="004043ED" w:rsidP="00184189">
      <w:pPr>
        <w:pStyle w:val="ListParagraph"/>
        <w:numPr>
          <w:ilvl w:val="0"/>
          <w:numId w:val="355"/>
        </w:numPr>
        <w:jc w:val="both"/>
        <w:rPr>
          <w:b/>
          <w:bCs/>
          <w:w w:val="105"/>
        </w:rPr>
      </w:pPr>
      <w:r w:rsidRPr="00805350">
        <w:rPr>
          <w:b/>
          <w:bCs/>
          <w:w w:val="105"/>
        </w:rPr>
        <w:t>Payments during Exit Management Period</w:t>
      </w:r>
    </w:p>
    <w:p w:rsidR="004043ED" w:rsidRPr="00805350" w:rsidRDefault="004043ED" w:rsidP="002556CD">
      <w:pPr>
        <w:numPr>
          <w:ilvl w:val="0"/>
          <w:numId w:val="91"/>
        </w:numPr>
        <w:spacing w:before="180"/>
        <w:ind w:left="360" w:right="72"/>
        <w:jc w:val="both"/>
        <w:rPr>
          <w:spacing w:val="-5"/>
          <w:w w:val="105"/>
        </w:rPr>
      </w:pPr>
      <w:r w:rsidRPr="00805350">
        <w:rPr>
          <w:spacing w:val="3"/>
          <w:w w:val="105"/>
        </w:rPr>
        <w:t xml:space="preserve">Payment to the outgoing IA shall be made to the tune of last set of rendered Services / </w:t>
      </w:r>
      <w:r w:rsidRPr="00805350">
        <w:rPr>
          <w:spacing w:val="-5"/>
          <w:w w:val="105"/>
        </w:rPr>
        <w:t xml:space="preserve">deliverables (including parts thereof) as cited in the terms of Payment Schedule, subject to SLA </w:t>
      </w:r>
      <w:r w:rsidRPr="00805350">
        <w:rPr>
          <w:spacing w:val="-4"/>
          <w:w w:val="105"/>
        </w:rPr>
        <w:t xml:space="preserve">requirements. Without prejudice to any other rights, </w:t>
      </w:r>
      <w:r w:rsidR="00760400" w:rsidRPr="00805350">
        <w:rPr>
          <w:spacing w:val="-4"/>
          <w:w w:val="105"/>
        </w:rPr>
        <w:t xml:space="preserve">JSCL </w:t>
      </w:r>
      <w:r w:rsidRPr="00805350">
        <w:rPr>
          <w:spacing w:val="-4"/>
          <w:w w:val="105"/>
        </w:rPr>
        <w:t xml:space="preserve">may retain such amounts from the </w:t>
      </w:r>
      <w:r w:rsidRPr="00805350">
        <w:rPr>
          <w:spacing w:val="-5"/>
          <w:w w:val="105"/>
        </w:rPr>
        <w:t xml:space="preserve">payment due and payable by </w:t>
      </w:r>
      <w:r w:rsidR="00760400" w:rsidRPr="00805350">
        <w:rPr>
          <w:spacing w:val="-5"/>
          <w:w w:val="105"/>
        </w:rPr>
        <w:t xml:space="preserve">JSCL </w:t>
      </w:r>
      <w:r w:rsidRPr="00805350">
        <w:rPr>
          <w:spacing w:val="-5"/>
          <w:w w:val="105"/>
        </w:rPr>
        <w:t xml:space="preserve">to the IA as may be required to offset any losses, damages </w:t>
      </w:r>
      <w:r w:rsidRPr="00805350">
        <w:rPr>
          <w:spacing w:val="-4"/>
          <w:w w:val="105"/>
        </w:rPr>
        <w:t xml:space="preserve">or costs incurred by </w:t>
      </w:r>
      <w:r w:rsidR="00760400" w:rsidRPr="00805350">
        <w:rPr>
          <w:spacing w:val="-4"/>
          <w:w w:val="105"/>
        </w:rPr>
        <w:t xml:space="preserve">JSCL </w:t>
      </w:r>
      <w:r w:rsidRPr="00805350">
        <w:rPr>
          <w:spacing w:val="-4"/>
          <w:w w:val="105"/>
        </w:rPr>
        <w:t xml:space="preserve">as a result of the termination of IA or due to any act/omissions of </w:t>
      </w:r>
      <w:r w:rsidRPr="00805350">
        <w:rPr>
          <w:spacing w:val="-5"/>
          <w:w w:val="105"/>
        </w:rPr>
        <w:t xml:space="preserve">the IA or default on the part of IA in performing any of its obligations with regard to this </w:t>
      </w:r>
      <w:r w:rsidR="00070758" w:rsidRPr="00805350">
        <w:rPr>
          <w:spacing w:val="-5"/>
          <w:w w:val="105"/>
        </w:rPr>
        <w:t>SA</w:t>
      </w:r>
      <w:r w:rsidRPr="00805350">
        <w:rPr>
          <w:spacing w:val="-5"/>
          <w:w w:val="105"/>
        </w:rPr>
        <w:t>.</w:t>
      </w:r>
    </w:p>
    <w:p w:rsidR="004043ED" w:rsidRPr="00805350" w:rsidRDefault="004043ED" w:rsidP="002556CD">
      <w:pPr>
        <w:numPr>
          <w:ilvl w:val="0"/>
          <w:numId w:val="91"/>
        </w:numPr>
        <w:spacing w:before="144"/>
        <w:ind w:left="360" w:right="72"/>
        <w:jc w:val="both"/>
        <w:rPr>
          <w:spacing w:val="-4"/>
          <w:w w:val="105"/>
        </w:rPr>
      </w:pPr>
      <w:r w:rsidRPr="00805350">
        <w:rPr>
          <w:spacing w:val="-2"/>
          <w:w w:val="105"/>
        </w:rPr>
        <w:t xml:space="preserve">Nothing herein the Exit Management Schedule shall restrict the right of </w:t>
      </w:r>
      <w:r w:rsidR="00760400" w:rsidRPr="00805350">
        <w:rPr>
          <w:spacing w:val="-2"/>
          <w:w w:val="105"/>
        </w:rPr>
        <w:t xml:space="preserve">JSCL </w:t>
      </w:r>
      <w:r w:rsidRPr="00805350">
        <w:rPr>
          <w:spacing w:val="-2"/>
          <w:w w:val="105"/>
        </w:rPr>
        <w:t xml:space="preserve">to invoke the </w:t>
      </w:r>
      <w:r w:rsidRPr="00805350">
        <w:rPr>
          <w:spacing w:val="-6"/>
          <w:w w:val="105"/>
        </w:rPr>
        <w:t xml:space="preserve">Bank Guarantee and other Guarantees furnished hereunder, enforce the Deed of Indemnity and pursue </w:t>
      </w:r>
      <w:r w:rsidRPr="00805350">
        <w:rPr>
          <w:spacing w:val="-4"/>
          <w:w w:val="105"/>
        </w:rPr>
        <w:t xml:space="preserve">such other rights and/or remedies that may be available to </w:t>
      </w:r>
      <w:r w:rsidR="00760400" w:rsidRPr="00805350">
        <w:rPr>
          <w:spacing w:val="-4"/>
          <w:w w:val="105"/>
        </w:rPr>
        <w:t xml:space="preserve">JSCL </w:t>
      </w:r>
      <w:r w:rsidRPr="00805350">
        <w:rPr>
          <w:spacing w:val="-4"/>
          <w:w w:val="105"/>
        </w:rPr>
        <w:t>under law.</w:t>
      </w:r>
    </w:p>
    <w:p w:rsidR="00184189" w:rsidRPr="00805350" w:rsidRDefault="00184189" w:rsidP="00184189">
      <w:pPr>
        <w:spacing w:before="144"/>
        <w:ind w:left="360" w:right="72"/>
        <w:jc w:val="both"/>
        <w:rPr>
          <w:spacing w:val="-4"/>
          <w:w w:val="105"/>
        </w:rPr>
      </w:pPr>
    </w:p>
    <w:p w:rsidR="004043ED" w:rsidRPr="00805350" w:rsidRDefault="004043ED" w:rsidP="00184189">
      <w:pPr>
        <w:pStyle w:val="ListParagraph"/>
        <w:numPr>
          <w:ilvl w:val="0"/>
          <w:numId w:val="355"/>
        </w:numPr>
        <w:jc w:val="both"/>
        <w:rPr>
          <w:b/>
          <w:bCs/>
          <w:spacing w:val="-2"/>
          <w:w w:val="105"/>
        </w:rPr>
      </w:pPr>
      <w:r w:rsidRPr="00805350">
        <w:rPr>
          <w:b/>
          <w:bCs/>
          <w:w w:val="105"/>
        </w:rPr>
        <w:t>Knowledge Transfer</w:t>
      </w:r>
    </w:p>
    <w:p w:rsidR="004043ED" w:rsidRPr="00805350" w:rsidRDefault="004043ED" w:rsidP="009E40C3">
      <w:pPr>
        <w:spacing w:before="216"/>
        <w:jc w:val="both"/>
        <w:rPr>
          <w:spacing w:val="-5"/>
          <w:w w:val="105"/>
        </w:rPr>
      </w:pPr>
      <w:r w:rsidRPr="00805350">
        <w:rPr>
          <w:spacing w:val="-5"/>
          <w:w w:val="105"/>
        </w:rPr>
        <w:t>During the Exit Management period:</w:t>
      </w:r>
    </w:p>
    <w:p w:rsidR="004043ED" w:rsidRPr="00805350" w:rsidRDefault="004043ED" w:rsidP="009E40C3">
      <w:pPr>
        <w:numPr>
          <w:ilvl w:val="0"/>
          <w:numId w:val="92"/>
        </w:numPr>
        <w:tabs>
          <w:tab w:val="clear" w:pos="432"/>
          <w:tab w:val="num" w:pos="864"/>
        </w:tabs>
        <w:spacing w:before="252"/>
        <w:ind w:left="0" w:right="72"/>
        <w:jc w:val="both"/>
        <w:rPr>
          <w:spacing w:val="-4"/>
          <w:w w:val="105"/>
        </w:rPr>
      </w:pPr>
      <w:r w:rsidRPr="00805350">
        <w:rPr>
          <w:spacing w:val="-4"/>
          <w:w w:val="105"/>
        </w:rPr>
        <w:t xml:space="preserve">The selected IA will be required to provide necessary handholding and transition support to </w:t>
      </w:r>
      <w:r w:rsidR="00F0045A" w:rsidRPr="00805350">
        <w:rPr>
          <w:spacing w:val="-7"/>
          <w:w w:val="110"/>
        </w:rPr>
        <w:t xml:space="preserve">JSCL </w:t>
      </w:r>
      <w:r w:rsidRPr="00805350">
        <w:rPr>
          <w:spacing w:val="-7"/>
          <w:w w:val="110"/>
        </w:rPr>
        <w:t xml:space="preserve">’s staff or its nominated agency or replacement </w:t>
      </w:r>
      <w:r w:rsidRPr="00805350">
        <w:rPr>
          <w:spacing w:val="-7"/>
          <w:w w:val="105"/>
        </w:rPr>
        <w:t xml:space="preserve">IA. The handholding support will include but </w:t>
      </w:r>
      <w:r w:rsidRPr="00805350">
        <w:rPr>
          <w:spacing w:val="-6"/>
          <w:w w:val="105"/>
        </w:rPr>
        <w:t xml:space="preserve">not be limited to, conducting detailed walkthrough and demonstrations for the IT Infrastructure, handing </w:t>
      </w:r>
      <w:r w:rsidRPr="00805350">
        <w:rPr>
          <w:spacing w:val="-4"/>
          <w:w w:val="105"/>
        </w:rPr>
        <w:t>over all relevant documentation, addressing the queries/clarifications of the new agency with respect to the working / performance levels of the infrastructure, conducting training sessions etc.</w:t>
      </w:r>
    </w:p>
    <w:p w:rsidR="004043ED" w:rsidRPr="00805350" w:rsidRDefault="004043ED" w:rsidP="009E40C3">
      <w:pPr>
        <w:numPr>
          <w:ilvl w:val="0"/>
          <w:numId w:val="92"/>
        </w:numPr>
        <w:tabs>
          <w:tab w:val="clear" w:pos="432"/>
          <w:tab w:val="num" w:pos="864"/>
        </w:tabs>
        <w:ind w:left="0" w:right="72"/>
        <w:jc w:val="both"/>
        <w:rPr>
          <w:spacing w:val="-4"/>
          <w:w w:val="105"/>
        </w:rPr>
      </w:pPr>
      <w:r w:rsidRPr="00805350">
        <w:rPr>
          <w:spacing w:val="-4"/>
          <w:w w:val="105"/>
        </w:rPr>
        <w:t xml:space="preserve">The IA shall permit </w:t>
      </w:r>
      <w:r w:rsidR="00760400" w:rsidRPr="00805350">
        <w:rPr>
          <w:spacing w:val="-4"/>
          <w:w w:val="105"/>
        </w:rPr>
        <w:t xml:space="preserve">JSCL </w:t>
      </w:r>
      <w:r w:rsidRPr="00805350">
        <w:rPr>
          <w:spacing w:val="-4"/>
          <w:w w:val="105"/>
        </w:rPr>
        <w:t xml:space="preserve">and/or any replacement IA to have reasonable access to its employees and facilities as reasonably required by </w:t>
      </w:r>
      <w:r w:rsidR="00760400" w:rsidRPr="00805350">
        <w:rPr>
          <w:spacing w:val="-4"/>
          <w:w w:val="105"/>
        </w:rPr>
        <w:t xml:space="preserve">JSCL </w:t>
      </w:r>
      <w:r w:rsidRPr="00805350">
        <w:rPr>
          <w:spacing w:val="-4"/>
          <w:w w:val="105"/>
        </w:rPr>
        <w:t>to understand the methods of delivery of the Services employed by the IA and to assist appropriate knowledge transfer.</w:t>
      </w:r>
    </w:p>
    <w:p w:rsidR="004043ED" w:rsidRPr="00805350" w:rsidRDefault="004043ED" w:rsidP="004043ED">
      <w:pPr>
        <w:ind w:right="72"/>
        <w:jc w:val="both"/>
        <w:rPr>
          <w:spacing w:val="-4"/>
          <w:w w:val="105"/>
        </w:rPr>
      </w:pPr>
    </w:p>
    <w:p w:rsidR="004043ED" w:rsidRPr="00805350" w:rsidRDefault="004043ED" w:rsidP="00184189">
      <w:pPr>
        <w:pStyle w:val="ListParagraph"/>
        <w:numPr>
          <w:ilvl w:val="0"/>
          <w:numId w:val="355"/>
        </w:numPr>
        <w:jc w:val="both"/>
        <w:rPr>
          <w:b/>
          <w:bCs/>
          <w:spacing w:val="-3"/>
          <w:w w:val="105"/>
        </w:rPr>
      </w:pPr>
      <w:r w:rsidRPr="00805350">
        <w:rPr>
          <w:b/>
          <w:bCs/>
          <w:w w:val="105"/>
        </w:rPr>
        <w:t>Transfer of Confidential Information and Data</w:t>
      </w:r>
    </w:p>
    <w:p w:rsidR="004043ED" w:rsidRPr="00805350" w:rsidRDefault="004043ED" w:rsidP="009E40C3">
      <w:pPr>
        <w:spacing w:before="252"/>
        <w:ind w:right="72" w:hanging="288"/>
        <w:jc w:val="both"/>
        <w:rPr>
          <w:spacing w:val="-4"/>
          <w:w w:val="105"/>
        </w:rPr>
      </w:pPr>
      <w:r w:rsidRPr="00805350">
        <w:rPr>
          <w:spacing w:val="-5"/>
          <w:w w:val="105"/>
        </w:rPr>
        <w:t xml:space="preserve">1. The IA will promptly on the commencement of and during the exit management period supply to </w:t>
      </w:r>
      <w:r w:rsidR="000F5843" w:rsidRPr="00805350">
        <w:rPr>
          <w:spacing w:val="-4"/>
          <w:w w:val="105"/>
        </w:rPr>
        <w:t>JSCL the</w:t>
      </w:r>
      <w:r w:rsidRPr="00805350">
        <w:rPr>
          <w:spacing w:val="-4"/>
          <w:w w:val="105"/>
        </w:rPr>
        <w:t xml:space="preserve"> following:</w:t>
      </w:r>
    </w:p>
    <w:p w:rsidR="004043ED" w:rsidRPr="00805350" w:rsidRDefault="004043ED" w:rsidP="009E40C3">
      <w:pPr>
        <w:numPr>
          <w:ilvl w:val="0"/>
          <w:numId w:val="93"/>
        </w:numPr>
        <w:tabs>
          <w:tab w:val="clear" w:pos="576"/>
          <w:tab w:val="num" w:pos="1008"/>
        </w:tabs>
        <w:spacing w:before="252"/>
        <w:ind w:left="0"/>
        <w:jc w:val="both"/>
        <w:rPr>
          <w:spacing w:val="-8"/>
          <w:w w:val="105"/>
        </w:rPr>
      </w:pPr>
      <w:r w:rsidRPr="00805350">
        <w:rPr>
          <w:spacing w:val="-8"/>
          <w:w w:val="110"/>
        </w:rPr>
        <w:t xml:space="preserve">Documentation relating to </w:t>
      </w:r>
      <w:r w:rsidR="00F0045A" w:rsidRPr="00805350">
        <w:rPr>
          <w:spacing w:val="-8"/>
          <w:w w:val="110"/>
        </w:rPr>
        <w:t xml:space="preserve">JSCL </w:t>
      </w:r>
      <w:r w:rsidRPr="00805350">
        <w:rPr>
          <w:spacing w:val="-8"/>
          <w:w w:val="110"/>
        </w:rPr>
        <w:t>’s Intellectual Property Rights;</w:t>
      </w:r>
    </w:p>
    <w:p w:rsidR="004043ED" w:rsidRPr="00805350" w:rsidRDefault="00760400" w:rsidP="009E40C3">
      <w:pPr>
        <w:numPr>
          <w:ilvl w:val="0"/>
          <w:numId w:val="93"/>
        </w:numPr>
        <w:tabs>
          <w:tab w:val="clear" w:pos="576"/>
          <w:tab w:val="num" w:pos="1008"/>
        </w:tabs>
        <w:spacing w:before="108"/>
        <w:ind w:left="0" w:firstLine="0"/>
        <w:jc w:val="both"/>
        <w:rPr>
          <w:spacing w:val="8"/>
          <w:w w:val="105"/>
        </w:rPr>
      </w:pPr>
      <w:r w:rsidRPr="00805350">
        <w:rPr>
          <w:spacing w:val="8"/>
          <w:w w:val="105"/>
        </w:rPr>
        <w:t xml:space="preserve">JSCL </w:t>
      </w:r>
      <w:r w:rsidR="004043ED" w:rsidRPr="00805350">
        <w:rPr>
          <w:spacing w:val="8"/>
          <w:w w:val="105"/>
        </w:rPr>
        <w:t>data and Confidential Information;</w:t>
      </w:r>
    </w:p>
    <w:p w:rsidR="004043ED" w:rsidRPr="00805350" w:rsidRDefault="004043ED" w:rsidP="009E40C3">
      <w:pPr>
        <w:numPr>
          <w:ilvl w:val="0"/>
          <w:numId w:val="93"/>
        </w:numPr>
        <w:tabs>
          <w:tab w:val="clear" w:pos="576"/>
          <w:tab w:val="num" w:pos="1008"/>
        </w:tabs>
        <w:spacing w:before="108"/>
        <w:ind w:left="0" w:right="72"/>
        <w:jc w:val="both"/>
        <w:rPr>
          <w:spacing w:val="-4"/>
          <w:w w:val="105"/>
        </w:rPr>
      </w:pPr>
      <w:r w:rsidRPr="00805350">
        <w:rPr>
          <w:spacing w:val="-3"/>
          <w:w w:val="105"/>
        </w:rPr>
        <w:t xml:space="preserve">All current and updated Project data as is reasonably required for the purposes of </w:t>
      </w:r>
      <w:r w:rsidR="00760400" w:rsidRPr="00805350">
        <w:rPr>
          <w:spacing w:val="-4"/>
          <w:w w:val="105"/>
        </w:rPr>
        <w:t xml:space="preserve">JSCL </w:t>
      </w:r>
      <w:r w:rsidRPr="00805350">
        <w:rPr>
          <w:spacing w:val="-4"/>
          <w:w w:val="105"/>
        </w:rPr>
        <w:t xml:space="preserve">or its nominated agencies transitioning the Services to its replacement IA or its nominated agencies in a readily available format nominated by </w:t>
      </w:r>
      <w:r w:rsidR="00F0045A" w:rsidRPr="00805350">
        <w:rPr>
          <w:spacing w:val="-4"/>
          <w:w w:val="105"/>
        </w:rPr>
        <w:t xml:space="preserve">JSCL </w:t>
      </w:r>
      <w:r w:rsidRPr="00805350">
        <w:rPr>
          <w:spacing w:val="-4"/>
          <w:w w:val="105"/>
        </w:rPr>
        <w:t>;</w:t>
      </w:r>
    </w:p>
    <w:p w:rsidR="004043ED" w:rsidRPr="00805350" w:rsidRDefault="004043ED" w:rsidP="009E40C3">
      <w:pPr>
        <w:numPr>
          <w:ilvl w:val="0"/>
          <w:numId w:val="93"/>
        </w:numPr>
        <w:tabs>
          <w:tab w:val="clear" w:pos="576"/>
          <w:tab w:val="num" w:pos="1008"/>
        </w:tabs>
        <w:spacing w:before="144"/>
        <w:ind w:left="0" w:right="72"/>
        <w:jc w:val="both"/>
        <w:rPr>
          <w:spacing w:val="-4"/>
          <w:w w:val="105"/>
        </w:rPr>
      </w:pPr>
      <w:r w:rsidRPr="00805350">
        <w:rPr>
          <w:spacing w:val="4"/>
          <w:w w:val="105"/>
        </w:rPr>
        <w:t xml:space="preserve">All other information (including but not limited to documents, records and </w:t>
      </w:r>
      <w:r w:rsidRPr="00805350">
        <w:rPr>
          <w:spacing w:val="-5"/>
          <w:w w:val="105"/>
        </w:rPr>
        <w:t xml:space="preserve">Agreements) held or controlled by the IA which they have prepared or maintained </w:t>
      </w:r>
      <w:r w:rsidRPr="00805350">
        <w:rPr>
          <w:spacing w:val="-3"/>
          <w:w w:val="105"/>
        </w:rPr>
        <w:t xml:space="preserve">in accordance with the Master Services Agreement, the Project implementation, and </w:t>
      </w:r>
      <w:r w:rsidRPr="00805350">
        <w:rPr>
          <w:spacing w:val="-2"/>
          <w:w w:val="105"/>
        </w:rPr>
        <w:t xml:space="preserve">the SLA relating to any material aspect of the Services (whether provided by the IA) or as is reasonably necessary to effect a seamless handover of the Project to </w:t>
      </w:r>
      <w:r w:rsidR="000F5843" w:rsidRPr="00805350">
        <w:rPr>
          <w:spacing w:val="-4"/>
          <w:w w:val="105"/>
        </w:rPr>
        <w:t>JSCL or</w:t>
      </w:r>
      <w:r w:rsidRPr="00805350">
        <w:rPr>
          <w:spacing w:val="-4"/>
          <w:w w:val="105"/>
        </w:rPr>
        <w:t xml:space="preserve"> its nominated agencies or its replacement IA.</w:t>
      </w:r>
    </w:p>
    <w:p w:rsidR="004043ED" w:rsidRPr="00805350" w:rsidRDefault="004043ED" w:rsidP="009E40C3">
      <w:pPr>
        <w:spacing w:before="144"/>
        <w:ind w:right="72" w:hanging="270"/>
        <w:jc w:val="both"/>
        <w:rPr>
          <w:spacing w:val="-4"/>
          <w:w w:val="105"/>
        </w:rPr>
      </w:pPr>
      <w:r w:rsidRPr="00805350">
        <w:rPr>
          <w:spacing w:val="-4"/>
          <w:w w:val="105"/>
        </w:rPr>
        <w:t xml:space="preserve">2. </w:t>
      </w:r>
      <w:r w:rsidRPr="00805350">
        <w:rPr>
          <w:spacing w:val="-2"/>
          <w:w w:val="105"/>
        </w:rPr>
        <w:t xml:space="preserve">Before the expiry of the exit management period, the IA shall deliver to </w:t>
      </w:r>
      <w:r w:rsidR="000F5843" w:rsidRPr="00805350">
        <w:rPr>
          <w:spacing w:val="-2"/>
          <w:w w:val="105"/>
        </w:rPr>
        <w:t>JSCL all</w:t>
      </w:r>
      <w:r w:rsidRPr="00805350">
        <w:rPr>
          <w:spacing w:val="-2"/>
          <w:w w:val="105"/>
        </w:rPr>
        <w:t xml:space="preserve"> new or up</w:t>
      </w:r>
      <w:r w:rsidRPr="00805350">
        <w:rPr>
          <w:spacing w:val="-2"/>
          <w:w w:val="105"/>
        </w:rPr>
        <w:softHyphen/>
      </w:r>
      <w:r w:rsidRPr="00805350">
        <w:rPr>
          <w:spacing w:val="-4"/>
          <w:w w:val="105"/>
        </w:rPr>
        <w:t>dated materials from the categories set out above and shall not retain any copies thereof.</w:t>
      </w:r>
    </w:p>
    <w:p w:rsidR="004043ED" w:rsidRPr="00805350" w:rsidRDefault="004043ED" w:rsidP="009E40C3">
      <w:pPr>
        <w:ind w:right="72" w:hanging="360"/>
        <w:jc w:val="both"/>
        <w:rPr>
          <w:spacing w:val="-4"/>
          <w:w w:val="105"/>
        </w:rPr>
      </w:pPr>
      <w:r w:rsidRPr="00805350">
        <w:rPr>
          <w:spacing w:val="-1"/>
          <w:w w:val="105"/>
        </w:rPr>
        <w:t xml:space="preserve">3. For the purposes of this Schedule, anything in the possession or control of IA or its associated entity </w:t>
      </w:r>
      <w:r w:rsidRPr="00805350">
        <w:rPr>
          <w:spacing w:val="-4"/>
          <w:w w:val="105"/>
        </w:rPr>
        <w:t>is deemed to be in the possession or control of the IA.</w:t>
      </w:r>
    </w:p>
    <w:p w:rsidR="004043ED" w:rsidRPr="00805350" w:rsidRDefault="004043ED" w:rsidP="009E40C3">
      <w:pPr>
        <w:ind w:right="72" w:hanging="360"/>
        <w:jc w:val="both"/>
        <w:rPr>
          <w:spacing w:val="-4"/>
          <w:w w:val="105"/>
        </w:rPr>
      </w:pPr>
      <w:r w:rsidRPr="00805350">
        <w:rPr>
          <w:w w:val="105"/>
        </w:rPr>
        <w:t xml:space="preserve">4. Before the expiry of the exit management period, unless otherwise provided under the Agreement, </w:t>
      </w:r>
      <w:r w:rsidR="00760400" w:rsidRPr="00805350">
        <w:rPr>
          <w:spacing w:val="1"/>
          <w:w w:val="105"/>
        </w:rPr>
        <w:t xml:space="preserve">JSCL </w:t>
      </w:r>
      <w:r w:rsidRPr="00805350">
        <w:rPr>
          <w:spacing w:val="1"/>
          <w:w w:val="105"/>
        </w:rPr>
        <w:t xml:space="preserve">shall deliver to the IA all forms of IA Confidential Information, which is in the </w:t>
      </w:r>
      <w:r w:rsidRPr="00805350">
        <w:rPr>
          <w:spacing w:val="-4"/>
          <w:w w:val="105"/>
        </w:rPr>
        <w:t xml:space="preserve">possession or control of </w:t>
      </w:r>
      <w:r w:rsidR="00760400" w:rsidRPr="00805350">
        <w:rPr>
          <w:spacing w:val="-4"/>
          <w:w w:val="105"/>
        </w:rPr>
        <w:t xml:space="preserve">JSCL </w:t>
      </w:r>
      <w:r w:rsidRPr="00805350">
        <w:rPr>
          <w:spacing w:val="-4"/>
          <w:w w:val="105"/>
        </w:rPr>
        <w:t>or its users.</w:t>
      </w:r>
    </w:p>
    <w:p w:rsidR="004043ED" w:rsidRPr="00805350" w:rsidRDefault="004043ED" w:rsidP="004043ED">
      <w:pPr>
        <w:autoSpaceDE w:val="0"/>
        <w:autoSpaceDN w:val="0"/>
        <w:adjustRightInd w:val="0"/>
        <w:jc w:val="both"/>
      </w:pPr>
    </w:p>
    <w:p w:rsidR="004043ED" w:rsidRPr="00805350" w:rsidRDefault="004043ED" w:rsidP="004043ED">
      <w:pPr>
        <w:autoSpaceDE w:val="0"/>
        <w:autoSpaceDN w:val="0"/>
        <w:adjustRightInd w:val="0"/>
        <w:jc w:val="both"/>
      </w:pPr>
    </w:p>
    <w:p w:rsidR="004043ED" w:rsidRPr="00805350" w:rsidRDefault="004043ED" w:rsidP="00184189">
      <w:pPr>
        <w:pStyle w:val="ListParagraph"/>
        <w:numPr>
          <w:ilvl w:val="0"/>
          <w:numId w:val="355"/>
        </w:numPr>
        <w:jc w:val="both"/>
        <w:rPr>
          <w:b/>
          <w:bCs/>
          <w:w w:val="105"/>
        </w:rPr>
      </w:pPr>
      <w:r w:rsidRPr="00805350">
        <w:rPr>
          <w:b/>
          <w:bCs/>
          <w:w w:val="105"/>
        </w:rPr>
        <w:t>Employees</w:t>
      </w:r>
    </w:p>
    <w:p w:rsidR="004043ED" w:rsidRPr="00805350" w:rsidRDefault="004043ED" w:rsidP="009E40C3">
      <w:pPr>
        <w:numPr>
          <w:ilvl w:val="0"/>
          <w:numId w:val="94"/>
        </w:numPr>
        <w:spacing w:before="180"/>
        <w:ind w:left="360"/>
        <w:jc w:val="both"/>
        <w:rPr>
          <w:spacing w:val="-4"/>
          <w:w w:val="105"/>
        </w:rPr>
      </w:pPr>
      <w:r w:rsidRPr="00805350">
        <w:rPr>
          <w:spacing w:val="-3"/>
          <w:w w:val="105"/>
        </w:rPr>
        <w:t xml:space="preserve">Promptly on reasonable request at any time during the Exit Management Period, the IA shall, </w:t>
      </w:r>
      <w:r w:rsidRPr="00805350">
        <w:rPr>
          <w:w w:val="105"/>
        </w:rPr>
        <w:t xml:space="preserve">subject to applicable laws, restraints and regulations (including in particular those relating to </w:t>
      </w:r>
      <w:r w:rsidRPr="00805350">
        <w:rPr>
          <w:spacing w:val="-4"/>
          <w:w w:val="105"/>
        </w:rPr>
        <w:t xml:space="preserve">privacy) provide to </w:t>
      </w:r>
      <w:r w:rsidR="00760400" w:rsidRPr="00805350">
        <w:rPr>
          <w:spacing w:val="-4"/>
          <w:w w:val="105"/>
        </w:rPr>
        <w:t xml:space="preserve">JSCL </w:t>
      </w:r>
      <w:r w:rsidRPr="00805350">
        <w:rPr>
          <w:spacing w:val="-4"/>
          <w:w w:val="105"/>
        </w:rPr>
        <w:t>a list of all employees (with job titles) of the IA dedicated to providing the Services at the commencement of the exit management period;</w:t>
      </w:r>
    </w:p>
    <w:p w:rsidR="004043ED" w:rsidRPr="00805350" w:rsidRDefault="004043ED" w:rsidP="002556CD">
      <w:pPr>
        <w:numPr>
          <w:ilvl w:val="0"/>
          <w:numId w:val="94"/>
        </w:numPr>
        <w:spacing w:before="36"/>
        <w:ind w:left="360" w:right="72"/>
        <w:jc w:val="both"/>
        <w:rPr>
          <w:spacing w:val="-4"/>
          <w:w w:val="105"/>
        </w:rPr>
      </w:pPr>
      <w:r w:rsidRPr="00805350">
        <w:rPr>
          <w:spacing w:val="-8"/>
          <w:w w:val="105"/>
        </w:rPr>
        <w:t xml:space="preserve">Where any national, regional law or regulation relating to the mandatory or automatic transfer of the </w:t>
      </w:r>
      <w:r w:rsidRPr="00805350">
        <w:rPr>
          <w:spacing w:val="-5"/>
          <w:w w:val="105"/>
        </w:rPr>
        <w:t xml:space="preserve">Contracts of employment from the IA to </w:t>
      </w:r>
      <w:r w:rsidR="00760400" w:rsidRPr="00805350">
        <w:rPr>
          <w:spacing w:val="-5"/>
          <w:w w:val="105"/>
        </w:rPr>
        <w:t xml:space="preserve">JSCL </w:t>
      </w:r>
      <w:r w:rsidRPr="00805350">
        <w:rPr>
          <w:spacing w:val="-5"/>
          <w:w w:val="105"/>
        </w:rPr>
        <w:t xml:space="preserve">or its nominees, or a replacement IA </w:t>
      </w:r>
      <w:r w:rsidRPr="00805350">
        <w:rPr>
          <w:spacing w:val="-3"/>
          <w:w w:val="105"/>
        </w:rPr>
        <w:t xml:space="preserve">("Transfer Regulation") applies to any or all of the employees of the IA, then the parties shall </w:t>
      </w:r>
      <w:r w:rsidRPr="00805350">
        <w:rPr>
          <w:spacing w:val="-4"/>
          <w:w w:val="105"/>
        </w:rPr>
        <w:t>comply with their respective obligations under such Transfer Regulations.</w:t>
      </w:r>
    </w:p>
    <w:p w:rsidR="004043ED" w:rsidRPr="00805350" w:rsidRDefault="004043ED" w:rsidP="002556CD">
      <w:pPr>
        <w:numPr>
          <w:ilvl w:val="0"/>
          <w:numId w:val="94"/>
        </w:numPr>
        <w:ind w:left="360" w:right="72"/>
        <w:jc w:val="both"/>
        <w:rPr>
          <w:spacing w:val="-4"/>
          <w:w w:val="105"/>
        </w:rPr>
      </w:pPr>
      <w:r w:rsidRPr="00805350">
        <w:rPr>
          <w:spacing w:val="-5"/>
          <w:w w:val="105"/>
        </w:rPr>
        <w:t xml:space="preserve">To the extent that any Transfer Regulation does not apply to any employee of the IA, </w:t>
      </w:r>
      <w:r w:rsidR="00F0045A" w:rsidRPr="00805350">
        <w:rPr>
          <w:spacing w:val="-5"/>
          <w:w w:val="105"/>
        </w:rPr>
        <w:t xml:space="preserve">JSCL </w:t>
      </w:r>
      <w:r w:rsidRPr="00805350">
        <w:rPr>
          <w:spacing w:val="-5"/>
          <w:w w:val="105"/>
        </w:rPr>
        <w:t>,</w:t>
      </w:r>
      <w:r w:rsidRPr="00805350">
        <w:rPr>
          <w:w w:val="105"/>
        </w:rPr>
        <w:t xml:space="preserve">or its replacement IA may make an offer of employment or Contract for services to such </w:t>
      </w:r>
      <w:r w:rsidRPr="00805350">
        <w:rPr>
          <w:spacing w:val="-3"/>
          <w:w w:val="105"/>
        </w:rPr>
        <w:t xml:space="preserve">employee of the IA and the IA shall not enforce or impose any contractual provision that </w:t>
      </w:r>
      <w:r w:rsidRPr="00805350">
        <w:rPr>
          <w:spacing w:val="-4"/>
          <w:w w:val="105"/>
        </w:rPr>
        <w:t xml:space="preserve">would prevent any such employee from being hired by </w:t>
      </w:r>
      <w:r w:rsidR="00760400" w:rsidRPr="00805350">
        <w:rPr>
          <w:spacing w:val="-4"/>
          <w:w w:val="105"/>
        </w:rPr>
        <w:t xml:space="preserve">JSCL </w:t>
      </w:r>
      <w:r w:rsidRPr="00805350">
        <w:rPr>
          <w:spacing w:val="-4"/>
          <w:w w:val="105"/>
        </w:rPr>
        <w:t>or any replacement IA.</w:t>
      </w:r>
    </w:p>
    <w:p w:rsidR="004043ED" w:rsidRPr="00805350" w:rsidRDefault="004043ED" w:rsidP="002556CD">
      <w:pPr>
        <w:numPr>
          <w:ilvl w:val="0"/>
          <w:numId w:val="94"/>
        </w:numPr>
        <w:ind w:left="360" w:right="72"/>
        <w:jc w:val="both"/>
        <w:rPr>
          <w:w w:val="105"/>
        </w:rPr>
      </w:pPr>
      <w:r w:rsidRPr="00805350">
        <w:rPr>
          <w:spacing w:val="-4"/>
          <w:w w:val="105"/>
        </w:rPr>
        <w:t xml:space="preserve">Promptly on reasonable request at any time during the Exit Management Period, the IA shall, </w:t>
      </w:r>
      <w:r w:rsidRPr="00805350">
        <w:rPr>
          <w:spacing w:val="1"/>
          <w:w w:val="105"/>
        </w:rPr>
        <w:t xml:space="preserve">facilitate training and knowledge transfer for </w:t>
      </w:r>
      <w:r w:rsidR="00760400" w:rsidRPr="00805350">
        <w:rPr>
          <w:spacing w:val="1"/>
          <w:w w:val="105"/>
        </w:rPr>
        <w:t xml:space="preserve">JSCL </w:t>
      </w:r>
      <w:r w:rsidRPr="00805350">
        <w:rPr>
          <w:spacing w:val="1"/>
          <w:w w:val="105"/>
        </w:rPr>
        <w:t xml:space="preserve">and/or any replacement IA as </w:t>
      </w:r>
      <w:r w:rsidRPr="00805350">
        <w:rPr>
          <w:spacing w:val="-2"/>
          <w:w w:val="105"/>
        </w:rPr>
        <w:t xml:space="preserve">reasonably required for understanding the methods of delivery of the Services employed by the </w:t>
      </w:r>
      <w:r w:rsidRPr="00805350">
        <w:rPr>
          <w:w w:val="105"/>
        </w:rPr>
        <w:t>IA.</w:t>
      </w:r>
    </w:p>
    <w:p w:rsidR="00184189" w:rsidRPr="00805350" w:rsidRDefault="00184189" w:rsidP="00184189">
      <w:pPr>
        <w:ind w:left="360" w:right="72"/>
        <w:jc w:val="both"/>
        <w:rPr>
          <w:w w:val="105"/>
        </w:rPr>
      </w:pPr>
    </w:p>
    <w:p w:rsidR="004043ED" w:rsidRPr="00805350" w:rsidRDefault="004043ED" w:rsidP="00184189">
      <w:pPr>
        <w:pStyle w:val="ListParagraph"/>
        <w:numPr>
          <w:ilvl w:val="0"/>
          <w:numId w:val="355"/>
        </w:numPr>
        <w:jc w:val="both"/>
        <w:rPr>
          <w:b/>
          <w:bCs/>
          <w:w w:val="105"/>
        </w:rPr>
      </w:pPr>
      <w:r w:rsidRPr="00805350">
        <w:rPr>
          <w:b/>
          <w:bCs/>
          <w:w w:val="105"/>
        </w:rPr>
        <w:t>Transfer of Certain Agreements</w:t>
      </w:r>
    </w:p>
    <w:p w:rsidR="004043ED" w:rsidRPr="00805350" w:rsidRDefault="004043ED" w:rsidP="009E40C3">
      <w:pPr>
        <w:spacing w:before="216"/>
        <w:jc w:val="both"/>
        <w:rPr>
          <w:spacing w:val="-5"/>
          <w:w w:val="105"/>
        </w:rPr>
      </w:pPr>
      <w:r w:rsidRPr="00805350">
        <w:rPr>
          <w:spacing w:val="-1"/>
          <w:w w:val="105"/>
        </w:rPr>
        <w:t xml:space="preserve">On request by the </w:t>
      </w:r>
      <w:r w:rsidR="00F0045A" w:rsidRPr="00805350">
        <w:rPr>
          <w:spacing w:val="-1"/>
          <w:w w:val="105"/>
        </w:rPr>
        <w:t xml:space="preserve">JSCL </w:t>
      </w:r>
      <w:r w:rsidRPr="00805350">
        <w:rPr>
          <w:spacing w:val="-1"/>
          <w:w w:val="105"/>
        </w:rPr>
        <w:t xml:space="preserve">, the IA shall effect such assignments, transfers, licenses and sub-licenses as the </w:t>
      </w:r>
      <w:r w:rsidR="00760400" w:rsidRPr="00805350">
        <w:rPr>
          <w:spacing w:val="-1"/>
          <w:w w:val="105"/>
        </w:rPr>
        <w:t xml:space="preserve">JSCL </w:t>
      </w:r>
      <w:r w:rsidRPr="00805350">
        <w:rPr>
          <w:spacing w:val="-1"/>
          <w:w w:val="105"/>
        </w:rPr>
        <w:t xml:space="preserve">may require in favour of </w:t>
      </w:r>
      <w:r w:rsidR="00F0045A" w:rsidRPr="00805350">
        <w:rPr>
          <w:spacing w:val="-1"/>
          <w:w w:val="105"/>
        </w:rPr>
        <w:t xml:space="preserve">JSCL </w:t>
      </w:r>
      <w:r w:rsidRPr="00805350">
        <w:rPr>
          <w:spacing w:val="-1"/>
          <w:w w:val="105"/>
        </w:rPr>
        <w:t xml:space="preserve">, or its replacement IA in relation to any equipment lease, maintenance or service provision agreement between IA and third party lessors, vendors, and </w:t>
      </w:r>
      <w:r w:rsidRPr="00805350">
        <w:rPr>
          <w:spacing w:val="-2"/>
          <w:w w:val="105"/>
        </w:rPr>
        <w:t xml:space="preserve">which are related to the Services and reasonably necessary for the carrying out of replacement services by </w:t>
      </w:r>
      <w:r w:rsidR="00760400" w:rsidRPr="00805350">
        <w:rPr>
          <w:spacing w:val="-5"/>
          <w:w w:val="105"/>
        </w:rPr>
        <w:t xml:space="preserve">JSCL </w:t>
      </w:r>
      <w:r w:rsidRPr="00805350">
        <w:rPr>
          <w:spacing w:val="-5"/>
          <w:w w:val="105"/>
        </w:rPr>
        <w:t>or its replacement IA.</w:t>
      </w:r>
    </w:p>
    <w:p w:rsidR="00184189" w:rsidRPr="00805350" w:rsidRDefault="00184189" w:rsidP="004043ED">
      <w:pPr>
        <w:spacing w:before="216"/>
        <w:ind w:left="360" w:right="72"/>
        <w:jc w:val="both"/>
        <w:rPr>
          <w:spacing w:val="-5"/>
          <w:w w:val="105"/>
        </w:rPr>
      </w:pPr>
    </w:p>
    <w:p w:rsidR="004043ED" w:rsidRPr="00805350" w:rsidRDefault="004043ED" w:rsidP="00184189">
      <w:pPr>
        <w:pStyle w:val="ListParagraph"/>
        <w:numPr>
          <w:ilvl w:val="0"/>
          <w:numId w:val="355"/>
        </w:numPr>
        <w:jc w:val="both"/>
        <w:rPr>
          <w:b/>
          <w:bCs/>
          <w:w w:val="105"/>
        </w:rPr>
      </w:pPr>
      <w:r w:rsidRPr="00805350">
        <w:rPr>
          <w:b/>
          <w:bCs/>
          <w:w w:val="105"/>
        </w:rPr>
        <w:t>Rights of Access to Premises</w:t>
      </w:r>
    </w:p>
    <w:p w:rsidR="004043ED" w:rsidRPr="00805350" w:rsidRDefault="004043ED" w:rsidP="009E40C3">
      <w:pPr>
        <w:spacing w:before="216"/>
        <w:jc w:val="both"/>
        <w:rPr>
          <w:spacing w:val="-4"/>
          <w:w w:val="105"/>
        </w:rPr>
      </w:pPr>
      <w:r w:rsidRPr="00805350">
        <w:rPr>
          <w:w w:val="105"/>
        </w:rPr>
        <w:t xml:space="preserve">At any time during the Exit Management Period, where Assets are located at the IA's premises, the </w:t>
      </w:r>
      <w:r w:rsidRPr="00805350">
        <w:rPr>
          <w:spacing w:val="-1"/>
          <w:w w:val="105"/>
        </w:rPr>
        <w:t xml:space="preserve">IA will be obliged to give reasonable rights of access to (or, in the case of Assets located on a third </w:t>
      </w:r>
      <w:r w:rsidRPr="00805350">
        <w:rPr>
          <w:spacing w:val="-3"/>
          <w:w w:val="105"/>
        </w:rPr>
        <w:t xml:space="preserve">party's premises, procure reasonable rights of access to) </w:t>
      </w:r>
      <w:r w:rsidR="00F0045A" w:rsidRPr="00805350">
        <w:rPr>
          <w:spacing w:val="-3"/>
          <w:w w:val="105"/>
        </w:rPr>
        <w:t xml:space="preserve">JSCL </w:t>
      </w:r>
      <w:r w:rsidRPr="00805350">
        <w:rPr>
          <w:spacing w:val="-3"/>
          <w:w w:val="105"/>
        </w:rPr>
        <w:t xml:space="preserve">, and/or any replacement IA in order </w:t>
      </w:r>
      <w:r w:rsidRPr="00805350">
        <w:rPr>
          <w:spacing w:val="-4"/>
          <w:w w:val="105"/>
        </w:rPr>
        <w:t xml:space="preserve">to make an inventory of the Assets. </w:t>
      </w:r>
      <w:r w:rsidRPr="00805350">
        <w:rPr>
          <w:w w:val="105"/>
        </w:rPr>
        <w:t xml:space="preserve">The IA shall also give the </w:t>
      </w:r>
      <w:r w:rsidR="00760400" w:rsidRPr="00805350">
        <w:rPr>
          <w:w w:val="105"/>
        </w:rPr>
        <w:t xml:space="preserve">JSCL </w:t>
      </w:r>
      <w:r w:rsidRPr="00805350">
        <w:rPr>
          <w:w w:val="105"/>
        </w:rPr>
        <w:t xml:space="preserve">or its nominated agencies, or any replacement IA right of </w:t>
      </w:r>
      <w:r w:rsidRPr="00805350">
        <w:rPr>
          <w:spacing w:val="-6"/>
          <w:w w:val="105"/>
        </w:rPr>
        <w:t xml:space="preserve">reasonable access to the IA's premises and shall procure </w:t>
      </w:r>
      <w:r w:rsidR="00760400" w:rsidRPr="00805350">
        <w:rPr>
          <w:spacing w:val="-6"/>
          <w:w w:val="105"/>
        </w:rPr>
        <w:t xml:space="preserve">JSCL </w:t>
      </w:r>
      <w:r w:rsidRPr="00805350">
        <w:rPr>
          <w:spacing w:val="-6"/>
          <w:w w:val="105"/>
        </w:rPr>
        <w:t xml:space="preserve">or its nominated agencies and any </w:t>
      </w:r>
      <w:r w:rsidRPr="00805350">
        <w:rPr>
          <w:spacing w:val="-2"/>
          <w:w w:val="105"/>
        </w:rPr>
        <w:t xml:space="preserve">replacement IA rights of access to relevant third party premises during the exit management period and for such period of time following termination or expiry of the Agreement as is reasonably necessary to </w:t>
      </w:r>
      <w:r w:rsidRPr="00805350">
        <w:rPr>
          <w:spacing w:val="-4"/>
          <w:w w:val="105"/>
        </w:rPr>
        <w:t xml:space="preserve">migrate the services to </w:t>
      </w:r>
      <w:r w:rsidR="00760400" w:rsidRPr="00805350">
        <w:rPr>
          <w:spacing w:val="-4"/>
          <w:w w:val="105"/>
        </w:rPr>
        <w:t xml:space="preserve">JSCL </w:t>
      </w:r>
      <w:r w:rsidRPr="00805350">
        <w:rPr>
          <w:spacing w:val="-4"/>
          <w:w w:val="105"/>
        </w:rPr>
        <w:t>or its nominated agencies, or a replacement IA.</w:t>
      </w:r>
    </w:p>
    <w:p w:rsidR="00184189" w:rsidRPr="00805350" w:rsidRDefault="00184189" w:rsidP="004043ED">
      <w:pPr>
        <w:spacing w:before="216"/>
        <w:ind w:left="360" w:right="72"/>
        <w:jc w:val="both"/>
        <w:rPr>
          <w:spacing w:val="-4"/>
          <w:w w:val="105"/>
        </w:rPr>
      </w:pPr>
    </w:p>
    <w:p w:rsidR="004043ED" w:rsidRPr="00805350" w:rsidRDefault="004043ED" w:rsidP="00184189">
      <w:pPr>
        <w:pStyle w:val="ListParagraph"/>
        <w:numPr>
          <w:ilvl w:val="0"/>
          <w:numId w:val="355"/>
        </w:numPr>
        <w:jc w:val="both"/>
        <w:rPr>
          <w:b/>
          <w:bCs/>
          <w:spacing w:val="-2"/>
          <w:w w:val="105"/>
        </w:rPr>
      </w:pPr>
      <w:r w:rsidRPr="00805350">
        <w:rPr>
          <w:b/>
          <w:bCs/>
          <w:w w:val="105"/>
        </w:rPr>
        <w:t>Exit Management Plan</w:t>
      </w:r>
    </w:p>
    <w:p w:rsidR="004043ED" w:rsidRPr="00805350" w:rsidRDefault="004043ED" w:rsidP="009E40C3">
      <w:pPr>
        <w:spacing w:before="252"/>
        <w:ind w:hanging="288"/>
        <w:jc w:val="both"/>
        <w:rPr>
          <w:spacing w:val="-5"/>
          <w:w w:val="105"/>
        </w:rPr>
      </w:pPr>
      <w:r w:rsidRPr="00805350">
        <w:rPr>
          <w:spacing w:val="-6"/>
          <w:w w:val="105"/>
        </w:rPr>
        <w:t xml:space="preserve">1. The IA shall provide </w:t>
      </w:r>
      <w:r w:rsidR="00760400" w:rsidRPr="00805350">
        <w:rPr>
          <w:spacing w:val="-6"/>
          <w:w w:val="105"/>
        </w:rPr>
        <w:t xml:space="preserve">JSCL </w:t>
      </w:r>
      <w:r w:rsidRPr="00805350">
        <w:rPr>
          <w:spacing w:val="-6"/>
          <w:w w:val="105"/>
        </w:rPr>
        <w:t xml:space="preserve">with an Exit Management plan which shall deal with at least the </w:t>
      </w:r>
      <w:r w:rsidRPr="00805350">
        <w:rPr>
          <w:spacing w:val="-5"/>
          <w:w w:val="105"/>
        </w:rPr>
        <w:t>following aspects of exit management in relation to the Agreement as a whole and in relation to the Project implementation, and the SLAs.</w:t>
      </w:r>
    </w:p>
    <w:p w:rsidR="004043ED" w:rsidRPr="00805350" w:rsidRDefault="004043ED" w:rsidP="009E40C3">
      <w:pPr>
        <w:numPr>
          <w:ilvl w:val="0"/>
          <w:numId w:val="95"/>
        </w:numPr>
        <w:spacing w:before="216"/>
        <w:ind w:left="0"/>
        <w:jc w:val="both"/>
        <w:rPr>
          <w:spacing w:val="-4"/>
          <w:w w:val="105"/>
        </w:rPr>
      </w:pPr>
      <w:r w:rsidRPr="00805350">
        <w:rPr>
          <w:spacing w:val="2"/>
          <w:w w:val="105"/>
        </w:rPr>
        <w:t xml:space="preserve">A detailed program of the transfer process that could be used in conjunction with a </w:t>
      </w:r>
      <w:r w:rsidRPr="00805350">
        <w:rPr>
          <w:spacing w:val="-4"/>
          <w:w w:val="105"/>
        </w:rPr>
        <w:t xml:space="preserve">replacement IA including details of the means to be used to ensure continued provision of </w:t>
      </w:r>
      <w:r w:rsidRPr="00805350">
        <w:rPr>
          <w:spacing w:val="-6"/>
          <w:w w:val="105"/>
        </w:rPr>
        <w:t xml:space="preserve">the Services throughout the transfer process or until the cessation of the Services and of the </w:t>
      </w:r>
      <w:r w:rsidRPr="00805350">
        <w:rPr>
          <w:spacing w:val="-4"/>
          <w:w w:val="105"/>
        </w:rPr>
        <w:t>management structure to be used during the transfer;</w:t>
      </w:r>
    </w:p>
    <w:p w:rsidR="004043ED" w:rsidRPr="00805350" w:rsidRDefault="004043ED" w:rsidP="009E40C3">
      <w:pPr>
        <w:numPr>
          <w:ilvl w:val="0"/>
          <w:numId w:val="95"/>
        </w:numPr>
        <w:ind w:left="0"/>
        <w:jc w:val="both"/>
        <w:rPr>
          <w:spacing w:val="-4"/>
          <w:w w:val="105"/>
        </w:rPr>
      </w:pPr>
      <w:r w:rsidRPr="00805350">
        <w:rPr>
          <w:spacing w:val="-2"/>
          <w:w w:val="105"/>
        </w:rPr>
        <w:t xml:space="preserve">Plans for the communication with any of the IA's staff, suppliers, customers and any </w:t>
      </w:r>
      <w:r w:rsidRPr="00805350">
        <w:rPr>
          <w:spacing w:val="1"/>
          <w:w w:val="105"/>
        </w:rPr>
        <w:t xml:space="preserve">related third party as are necessary to avoid any detrimental impact on </w:t>
      </w:r>
      <w:r w:rsidR="00F0045A" w:rsidRPr="00805350">
        <w:rPr>
          <w:spacing w:val="1"/>
          <w:w w:val="105"/>
        </w:rPr>
        <w:t xml:space="preserve">JSCL </w:t>
      </w:r>
      <w:r w:rsidRPr="00805350">
        <w:rPr>
          <w:spacing w:val="1"/>
          <w:w w:val="105"/>
        </w:rPr>
        <w:t xml:space="preserve">’s </w:t>
      </w:r>
      <w:r w:rsidRPr="00805350">
        <w:rPr>
          <w:spacing w:val="-4"/>
          <w:w w:val="105"/>
        </w:rPr>
        <w:t>operations as a result of undertaking the transfer;</w:t>
      </w:r>
    </w:p>
    <w:p w:rsidR="004043ED" w:rsidRPr="00805350" w:rsidRDefault="004043ED" w:rsidP="009E40C3">
      <w:pPr>
        <w:autoSpaceDE w:val="0"/>
        <w:autoSpaceDN w:val="0"/>
        <w:adjustRightInd w:val="0"/>
        <w:jc w:val="both"/>
      </w:pPr>
    </w:p>
    <w:p w:rsidR="004043ED" w:rsidRPr="00805350" w:rsidRDefault="004043ED" w:rsidP="009E40C3">
      <w:pPr>
        <w:numPr>
          <w:ilvl w:val="0"/>
          <w:numId w:val="96"/>
        </w:numPr>
        <w:ind w:left="0"/>
        <w:jc w:val="both"/>
        <w:rPr>
          <w:spacing w:val="-4"/>
          <w:w w:val="105"/>
        </w:rPr>
      </w:pPr>
      <w:r w:rsidRPr="00805350">
        <w:rPr>
          <w:spacing w:val="-4"/>
          <w:w w:val="105"/>
        </w:rPr>
        <w:t xml:space="preserve">(if applicable) Propose arrangements for the segregation of the IA's networks from the networks employed by </w:t>
      </w:r>
      <w:r w:rsidR="00760400" w:rsidRPr="00805350">
        <w:rPr>
          <w:spacing w:val="-4"/>
          <w:w w:val="105"/>
        </w:rPr>
        <w:t xml:space="preserve">JSCL </w:t>
      </w:r>
      <w:r w:rsidRPr="00805350">
        <w:rPr>
          <w:spacing w:val="-4"/>
          <w:w w:val="105"/>
        </w:rPr>
        <w:t>in general and identification of specific security tasks necessary at termination;</w:t>
      </w:r>
    </w:p>
    <w:p w:rsidR="004043ED" w:rsidRPr="00805350" w:rsidRDefault="004043ED" w:rsidP="009E40C3">
      <w:pPr>
        <w:numPr>
          <w:ilvl w:val="0"/>
          <w:numId w:val="96"/>
        </w:numPr>
        <w:ind w:left="0"/>
        <w:jc w:val="both"/>
        <w:rPr>
          <w:spacing w:val="-4"/>
          <w:w w:val="105"/>
        </w:rPr>
      </w:pPr>
      <w:r w:rsidRPr="00805350">
        <w:rPr>
          <w:w w:val="105"/>
        </w:rPr>
        <w:t xml:space="preserve">Plans for provision of contingent support to </w:t>
      </w:r>
      <w:r w:rsidR="00760400" w:rsidRPr="00805350">
        <w:rPr>
          <w:w w:val="105"/>
        </w:rPr>
        <w:t xml:space="preserve">JSCL </w:t>
      </w:r>
      <w:r w:rsidRPr="00805350">
        <w:rPr>
          <w:w w:val="105"/>
        </w:rPr>
        <w:t xml:space="preserve">and replacement IA for a </w:t>
      </w:r>
      <w:r w:rsidRPr="00805350">
        <w:rPr>
          <w:spacing w:val="-4"/>
          <w:w w:val="105"/>
        </w:rPr>
        <w:t>reasonable period after transfer.</w:t>
      </w:r>
    </w:p>
    <w:p w:rsidR="004043ED" w:rsidRPr="00805350" w:rsidRDefault="004043ED" w:rsidP="009E40C3">
      <w:pPr>
        <w:pStyle w:val="ListParagraph"/>
        <w:numPr>
          <w:ilvl w:val="0"/>
          <w:numId w:val="92"/>
        </w:numPr>
        <w:spacing w:before="216"/>
        <w:ind w:left="0"/>
        <w:jc w:val="both"/>
        <w:rPr>
          <w:spacing w:val="-4"/>
          <w:w w:val="105"/>
        </w:rPr>
      </w:pPr>
      <w:r w:rsidRPr="00805350">
        <w:rPr>
          <w:spacing w:val="-2"/>
          <w:w w:val="105"/>
        </w:rPr>
        <w:t xml:space="preserve">This Exit management plan shall be furnished in writing to </w:t>
      </w:r>
      <w:r w:rsidR="00760400" w:rsidRPr="00805350">
        <w:rPr>
          <w:spacing w:val="-2"/>
          <w:w w:val="105"/>
        </w:rPr>
        <w:t xml:space="preserve">JSCL </w:t>
      </w:r>
      <w:r w:rsidRPr="00805350">
        <w:rPr>
          <w:spacing w:val="-2"/>
          <w:w w:val="105"/>
        </w:rPr>
        <w:t xml:space="preserve">or its nominated agencies within </w:t>
      </w:r>
      <w:r w:rsidRPr="00805350">
        <w:rPr>
          <w:spacing w:val="-4"/>
          <w:w w:val="105"/>
        </w:rPr>
        <w:t>90 days from the date of signing of the Agreement.</w:t>
      </w:r>
    </w:p>
    <w:p w:rsidR="00184189" w:rsidRPr="00805350" w:rsidRDefault="00184189" w:rsidP="00184189">
      <w:pPr>
        <w:pStyle w:val="ListParagraph"/>
        <w:spacing w:before="216"/>
        <w:ind w:left="864" w:right="72"/>
        <w:jc w:val="both"/>
        <w:rPr>
          <w:spacing w:val="-4"/>
          <w:w w:val="105"/>
        </w:rPr>
      </w:pPr>
    </w:p>
    <w:p w:rsidR="004043ED" w:rsidRPr="00805350" w:rsidRDefault="004043ED" w:rsidP="00184189">
      <w:pPr>
        <w:pStyle w:val="ListParagraph"/>
        <w:numPr>
          <w:ilvl w:val="0"/>
          <w:numId w:val="355"/>
        </w:numPr>
        <w:jc w:val="both"/>
        <w:rPr>
          <w:b/>
          <w:bCs/>
          <w:w w:val="105"/>
        </w:rPr>
      </w:pPr>
      <w:r w:rsidRPr="00805350">
        <w:rPr>
          <w:b/>
          <w:bCs/>
          <w:w w:val="105"/>
        </w:rPr>
        <w:t>Transfer Cost</w:t>
      </w:r>
    </w:p>
    <w:p w:rsidR="004043ED" w:rsidRPr="00805350" w:rsidRDefault="004043ED" w:rsidP="009E40C3">
      <w:pPr>
        <w:spacing w:before="216"/>
        <w:jc w:val="both"/>
        <w:rPr>
          <w:spacing w:val="-4"/>
          <w:w w:val="105"/>
        </w:rPr>
      </w:pPr>
      <w:r w:rsidRPr="00805350">
        <w:rPr>
          <w:spacing w:val="-3"/>
          <w:w w:val="105"/>
        </w:rPr>
        <w:t xml:space="preserve">The IA shall pay all costs (transfer costs, stamp duty etc.) as applicable to meet the requirements of this </w:t>
      </w:r>
      <w:r w:rsidRPr="00805350">
        <w:rPr>
          <w:spacing w:val="-4"/>
          <w:w w:val="105"/>
        </w:rPr>
        <w:t>Exit Management Schedule.</w:t>
      </w:r>
    </w:p>
    <w:p w:rsidR="004043ED" w:rsidRPr="00805350" w:rsidRDefault="004043ED" w:rsidP="004043ED">
      <w:pPr>
        <w:spacing w:before="216"/>
        <w:ind w:left="360" w:right="72"/>
        <w:jc w:val="both"/>
        <w:rPr>
          <w:spacing w:val="-4"/>
          <w:w w:val="105"/>
          <w:sz w:val="20"/>
          <w:szCs w:val="20"/>
        </w:rPr>
      </w:pPr>
    </w:p>
    <w:p w:rsidR="004043ED" w:rsidRPr="00805350" w:rsidRDefault="004043ED" w:rsidP="00A25E1D">
      <w:pPr>
        <w:pStyle w:val="Heading2"/>
        <w:numPr>
          <w:ilvl w:val="1"/>
          <w:numId w:val="288"/>
        </w:numPr>
        <w:rPr>
          <w:rFonts w:ascii="Times New Roman" w:hAnsi="Times New Roman"/>
        </w:rPr>
      </w:pPr>
      <w:bookmarkStart w:id="497" w:name="_Toc473822403"/>
      <w:bookmarkStart w:id="498" w:name="_Toc12539593"/>
      <w:r w:rsidRPr="00805350">
        <w:rPr>
          <w:rFonts w:ascii="Times New Roman" w:hAnsi="Times New Roman"/>
        </w:rPr>
        <w:t>Terms of Payment</w:t>
      </w:r>
      <w:bookmarkEnd w:id="497"/>
      <w:bookmarkEnd w:id="498"/>
    </w:p>
    <w:p w:rsidR="004043ED" w:rsidRPr="00805350" w:rsidRDefault="004043ED" w:rsidP="009E40C3">
      <w:pPr>
        <w:numPr>
          <w:ilvl w:val="0"/>
          <w:numId w:val="97"/>
        </w:numPr>
        <w:tabs>
          <w:tab w:val="clear" w:pos="360"/>
          <w:tab w:val="num" w:pos="1008"/>
        </w:tabs>
        <w:spacing w:before="144"/>
        <w:ind w:left="360"/>
        <w:jc w:val="both"/>
        <w:rPr>
          <w:spacing w:val="-4"/>
          <w:w w:val="105"/>
        </w:rPr>
      </w:pPr>
      <w:r w:rsidRPr="00805350">
        <w:rPr>
          <w:spacing w:val="-1"/>
          <w:w w:val="105"/>
        </w:rPr>
        <w:t xml:space="preserve">This Project is planned to be implemented as a service complete with all the components and </w:t>
      </w:r>
      <w:r w:rsidRPr="00805350">
        <w:rPr>
          <w:spacing w:val="-6"/>
          <w:w w:val="105"/>
        </w:rPr>
        <w:t xml:space="preserve">infrastructure required for delivery of the envisaged activities of the Project. The IA will sign SLA </w:t>
      </w:r>
      <w:r w:rsidRPr="00805350">
        <w:rPr>
          <w:spacing w:val="-4"/>
          <w:w w:val="105"/>
        </w:rPr>
        <w:t xml:space="preserve">with </w:t>
      </w:r>
      <w:r w:rsidR="00760400" w:rsidRPr="00805350">
        <w:rPr>
          <w:spacing w:val="-4"/>
          <w:w w:val="105"/>
        </w:rPr>
        <w:t xml:space="preserve">JSCL </w:t>
      </w:r>
      <w:r w:rsidRPr="00805350">
        <w:rPr>
          <w:spacing w:val="-4"/>
          <w:w w:val="105"/>
        </w:rPr>
        <w:t xml:space="preserve">covering all the Services required and will be compensated for such Services, subject </w:t>
      </w:r>
      <w:r w:rsidRPr="00805350">
        <w:rPr>
          <w:spacing w:val="-6"/>
          <w:w w:val="105"/>
        </w:rPr>
        <w:t xml:space="preserve">to the performance of the system as reflected by the SLA metrics defined in the Agreement and/or the </w:t>
      </w:r>
      <w:r w:rsidRPr="00805350">
        <w:rPr>
          <w:spacing w:val="-4"/>
          <w:w w:val="105"/>
        </w:rPr>
        <w:t xml:space="preserve">RFP between the IA and </w:t>
      </w:r>
      <w:r w:rsidR="00F0045A" w:rsidRPr="00805350">
        <w:rPr>
          <w:spacing w:val="-4"/>
          <w:w w:val="105"/>
        </w:rPr>
        <w:t xml:space="preserve">JSCL </w:t>
      </w:r>
      <w:r w:rsidRPr="00805350">
        <w:rPr>
          <w:spacing w:val="-4"/>
          <w:w w:val="105"/>
        </w:rPr>
        <w:t>.</w:t>
      </w:r>
    </w:p>
    <w:p w:rsidR="004043ED" w:rsidRPr="00805350" w:rsidRDefault="004043ED" w:rsidP="009E40C3">
      <w:pPr>
        <w:numPr>
          <w:ilvl w:val="0"/>
          <w:numId w:val="97"/>
        </w:numPr>
        <w:tabs>
          <w:tab w:val="clear" w:pos="360"/>
          <w:tab w:val="num" w:pos="1008"/>
        </w:tabs>
        <w:spacing w:before="144"/>
        <w:ind w:left="360"/>
        <w:jc w:val="both"/>
        <w:rPr>
          <w:spacing w:val="-4"/>
          <w:w w:val="105"/>
        </w:rPr>
      </w:pPr>
      <w:r w:rsidRPr="00805350">
        <w:rPr>
          <w:spacing w:val="-5"/>
          <w:w w:val="105"/>
        </w:rPr>
        <w:t xml:space="preserve">The entire cost for establishing, operating and maintaining the Project for the Term of the Agreement will be </w:t>
      </w:r>
      <w:r w:rsidRPr="00805350">
        <w:rPr>
          <w:spacing w:val="-4"/>
          <w:w w:val="105"/>
        </w:rPr>
        <w:t>borne by the IA and factored in the Price Bid submitted in response to the RFP.</w:t>
      </w:r>
    </w:p>
    <w:p w:rsidR="004043ED" w:rsidRPr="00805350" w:rsidRDefault="004043ED" w:rsidP="009E40C3">
      <w:pPr>
        <w:numPr>
          <w:ilvl w:val="0"/>
          <w:numId w:val="97"/>
        </w:numPr>
        <w:tabs>
          <w:tab w:val="clear" w:pos="360"/>
          <w:tab w:val="num" w:pos="1008"/>
        </w:tabs>
        <w:spacing w:before="108"/>
        <w:ind w:left="360"/>
        <w:jc w:val="both"/>
        <w:rPr>
          <w:spacing w:val="-4"/>
          <w:w w:val="105"/>
        </w:rPr>
      </w:pPr>
      <w:r w:rsidRPr="00805350">
        <w:rPr>
          <w:spacing w:val="-5"/>
          <w:w w:val="105"/>
        </w:rPr>
        <w:t xml:space="preserve">The Total Project Cost quoted in the Price Bid should cover all costs anticipated by the IA, on the </w:t>
      </w:r>
      <w:r w:rsidRPr="00805350">
        <w:rPr>
          <w:spacing w:val="-4"/>
          <w:w w:val="105"/>
        </w:rPr>
        <w:t>basis of requirements listed in the RFP.</w:t>
      </w:r>
    </w:p>
    <w:p w:rsidR="004043ED" w:rsidRPr="00805350" w:rsidRDefault="004043ED" w:rsidP="009E40C3">
      <w:pPr>
        <w:numPr>
          <w:ilvl w:val="0"/>
          <w:numId w:val="97"/>
        </w:numPr>
        <w:tabs>
          <w:tab w:val="clear" w:pos="360"/>
          <w:tab w:val="num" w:pos="1008"/>
        </w:tabs>
        <w:spacing w:before="72"/>
        <w:ind w:left="360"/>
        <w:jc w:val="both"/>
        <w:rPr>
          <w:spacing w:val="-4"/>
          <w:w w:val="105"/>
        </w:rPr>
      </w:pPr>
      <w:r w:rsidRPr="00805350">
        <w:rPr>
          <w:spacing w:val="-3"/>
          <w:w w:val="105"/>
        </w:rPr>
        <w:t xml:space="preserve">The IA will be solely responsible to bear the cost of any items that are not quoted or are under </w:t>
      </w:r>
      <w:r w:rsidRPr="00805350">
        <w:rPr>
          <w:spacing w:val="-4"/>
          <w:w w:val="105"/>
        </w:rPr>
        <w:t>quoted in this Proposal, but are required to meet the SLAs or any other requirements as cited in the RFP. No additional payment for these components would be made to the IA.</w:t>
      </w:r>
    </w:p>
    <w:p w:rsidR="004043ED" w:rsidRPr="00805350" w:rsidRDefault="004043ED" w:rsidP="009E40C3">
      <w:pPr>
        <w:numPr>
          <w:ilvl w:val="0"/>
          <w:numId w:val="97"/>
        </w:numPr>
        <w:tabs>
          <w:tab w:val="clear" w:pos="360"/>
          <w:tab w:val="num" w:pos="1008"/>
        </w:tabs>
        <w:spacing w:before="108"/>
        <w:ind w:left="360"/>
        <w:jc w:val="both"/>
        <w:rPr>
          <w:spacing w:val="-2"/>
          <w:w w:val="105"/>
        </w:rPr>
      </w:pPr>
      <w:r w:rsidRPr="00805350">
        <w:rPr>
          <w:spacing w:val="-2"/>
          <w:w w:val="105"/>
        </w:rPr>
        <w:t>The IA would be paid as per the milestones given in the Terms of Payment Schedule.</w:t>
      </w:r>
    </w:p>
    <w:p w:rsidR="004043ED" w:rsidRPr="00805350" w:rsidRDefault="004043ED" w:rsidP="00184189">
      <w:pPr>
        <w:pStyle w:val="ListParagraph"/>
        <w:numPr>
          <w:ilvl w:val="0"/>
          <w:numId w:val="356"/>
        </w:numPr>
        <w:spacing w:before="288" w:line="208" w:lineRule="auto"/>
        <w:jc w:val="both"/>
        <w:rPr>
          <w:b/>
          <w:bCs/>
          <w:w w:val="105"/>
        </w:rPr>
      </w:pPr>
      <w:r w:rsidRPr="00805350">
        <w:rPr>
          <w:b/>
          <w:bCs/>
          <w:w w:val="105"/>
        </w:rPr>
        <w:t>Additional Costs</w:t>
      </w:r>
    </w:p>
    <w:p w:rsidR="004043ED" w:rsidRPr="00805350" w:rsidRDefault="00760400" w:rsidP="009E40C3">
      <w:pPr>
        <w:numPr>
          <w:ilvl w:val="0"/>
          <w:numId w:val="98"/>
        </w:numPr>
        <w:tabs>
          <w:tab w:val="clear" w:pos="360"/>
          <w:tab w:val="num" w:pos="1152"/>
        </w:tabs>
        <w:spacing w:before="468"/>
        <w:ind w:left="360"/>
        <w:jc w:val="both"/>
        <w:rPr>
          <w:spacing w:val="-4"/>
          <w:w w:val="105"/>
        </w:rPr>
      </w:pPr>
      <w:r w:rsidRPr="00805350">
        <w:rPr>
          <w:spacing w:val="-8"/>
          <w:w w:val="105"/>
        </w:rPr>
        <w:t xml:space="preserve">JSCL </w:t>
      </w:r>
      <w:r w:rsidR="004043ED" w:rsidRPr="00805350">
        <w:rPr>
          <w:spacing w:val="-8"/>
          <w:w w:val="105"/>
        </w:rPr>
        <w:t xml:space="preserve">shall make payments to the IA at the times and in the manner set out in the Terms of </w:t>
      </w:r>
      <w:r w:rsidR="004043ED" w:rsidRPr="00805350">
        <w:rPr>
          <w:spacing w:val="-4"/>
          <w:w w:val="105"/>
        </w:rPr>
        <w:t>Payment Schedule subject always to the fulfillment by the IA of the obligations herein.</w:t>
      </w:r>
    </w:p>
    <w:p w:rsidR="004043ED" w:rsidRPr="00805350" w:rsidRDefault="004043ED" w:rsidP="009E40C3">
      <w:pPr>
        <w:numPr>
          <w:ilvl w:val="0"/>
          <w:numId w:val="98"/>
        </w:numPr>
        <w:tabs>
          <w:tab w:val="clear" w:pos="360"/>
          <w:tab w:val="num" w:pos="1152"/>
        </w:tabs>
        <w:spacing w:before="108"/>
        <w:ind w:left="360"/>
        <w:jc w:val="both"/>
        <w:rPr>
          <w:spacing w:val="-2"/>
          <w:w w:val="105"/>
        </w:rPr>
      </w:pPr>
      <w:r w:rsidRPr="00805350">
        <w:rPr>
          <w:spacing w:val="-2"/>
          <w:w w:val="105"/>
        </w:rPr>
        <w:t>All payments shall be made after adjustments required for any SLA based penalties.</w:t>
      </w:r>
    </w:p>
    <w:p w:rsidR="004043ED" w:rsidRPr="00805350" w:rsidRDefault="004043ED" w:rsidP="009E40C3">
      <w:pPr>
        <w:numPr>
          <w:ilvl w:val="0"/>
          <w:numId w:val="98"/>
        </w:numPr>
        <w:tabs>
          <w:tab w:val="clear" w:pos="360"/>
          <w:tab w:val="num" w:pos="1152"/>
        </w:tabs>
        <w:spacing w:before="108"/>
        <w:ind w:left="360"/>
        <w:jc w:val="both"/>
        <w:rPr>
          <w:spacing w:val="-3"/>
          <w:w w:val="105"/>
        </w:rPr>
      </w:pPr>
      <w:r w:rsidRPr="00805350">
        <w:rPr>
          <w:spacing w:val="-5"/>
          <w:w w:val="105"/>
        </w:rPr>
        <w:t xml:space="preserve">No invoice for extra work/charge order on account of change order will be submitted by the IA </w:t>
      </w:r>
      <w:r w:rsidRPr="00805350">
        <w:rPr>
          <w:spacing w:val="-8"/>
          <w:w w:val="105"/>
        </w:rPr>
        <w:t xml:space="preserve">unless the said extra work /change order has been authorized/ approved by </w:t>
      </w:r>
      <w:r w:rsidR="00760400" w:rsidRPr="00805350">
        <w:rPr>
          <w:spacing w:val="-8"/>
          <w:w w:val="105"/>
        </w:rPr>
        <w:t xml:space="preserve">JSCL </w:t>
      </w:r>
      <w:r w:rsidRPr="00805350">
        <w:rPr>
          <w:spacing w:val="-8"/>
          <w:w w:val="105"/>
        </w:rPr>
        <w:t xml:space="preserve">in writing in </w:t>
      </w:r>
      <w:r w:rsidRPr="00805350">
        <w:rPr>
          <w:spacing w:val="-3"/>
          <w:w w:val="105"/>
        </w:rPr>
        <w:t xml:space="preserve">accordance with Change Control Schedule of the </w:t>
      </w:r>
      <w:r w:rsidR="00070758" w:rsidRPr="00805350">
        <w:rPr>
          <w:spacing w:val="-3"/>
          <w:w w:val="105"/>
        </w:rPr>
        <w:t>SA</w:t>
      </w:r>
      <w:r w:rsidRPr="00805350">
        <w:rPr>
          <w:spacing w:val="-3"/>
          <w:w w:val="105"/>
        </w:rPr>
        <w:t>.</w:t>
      </w:r>
    </w:p>
    <w:p w:rsidR="004043ED" w:rsidRPr="00805350" w:rsidRDefault="00760400" w:rsidP="009E40C3">
      <w:pPr>
        <w:numPr>
          <w:ilvl w:val="0"/>
          <w:numId w:val="98"/>
        </w:numPr>
        <w:tabs>
          <w:tab w:val="clear" w:pos="360"/>
          <w:tab w:val="num" w:pos="1152"/>
        </w:tabs>
        <w:spacing w:before="108"/>
        <w:ind w:left="360"/>
        <w:jc w:val="both"/>
        <w:rPr>
          <w:spacing w:val="-2"/>
          <w:w w:val="105"/>
        </w:rPr>
      </w:pPr>
      <w:r w:rsidRPr="00805350">
        <w:rPr>
          <w:spacing w:val="-2"/>
          <w:w w:val="105"/>
        </w:rPr>
        <w:t xml:space="preserve">JSCL </w:t>
      </w:r>
      <w:r w:rsidR="004043ED" w:rsidRPr="00805350">
        <w:rPr>
          <w:spacing w:val="-2"/>
          <w:w w:val="105"/>
        </w:rPr>
        <w:t>shall make payments after withholding tax deductible at source as appropriate.</w:t>
      </w:r>
    </w:p>
    <w:p w:rsidR="004043ED" w:rsidRPr="00805350" w:rsidRDefault="004043ED" w:rsidP="004043ED">
      <w:pPr>
        <w:autoSpaceDE w:val="0"/>
        <w:autoSpaceDN w:val="0"/>
        <w:adjustRightInd w:val="0"/>
        <w:jc w:val="both"/>
      </w:pPr>
    </w:p>
    <w:p w:rsidR="004043ED" w:rsidRPr="00805350" w:rsidRDefault="004043ED" w:rsidP="004043ED">
      <w:pPr>
        <w:autoSpaceDE w:val="0"/>
        <w:autoSpaceDN w:val="0"/>
        <w:adjustRightInd w:val="0"/>
        <w:jc w:val="both"/>
      </w:pPr>
    </w:p>
    <w:p w:rsidR="004043ED" w:rsidRPr="00805350" w:rsidRDefault="004043ED" w:rsidP="00184189">
      <w:pPr>
        <w:pStyle w:val="ListParagraph"/>
        <w:numPr>
          <w:ilvl w:val="0"/>
          <w:numId w:val="356"/>
        </w:numPr>
        <w:spacing w:before="288" w:line="208" w:lineRule="auto"/>
        <w:jc w:val="both"/>
        <w:rPr>
          <w:b/>
          <w:bCs/>
          <w:w w:val="105"/>
        </w:rPr>
      </w:pPr>
      <w:r w:rsidRPr="00805350">
        <w:rPr>
          <w:b/>
          <w:bCs/>
          <w:w w:val="105"/>
        </w:rPr>
        <w:t>Taxes and Statutory Payments</w:t>
      </w:r>
    </w:p>
    <w:p w:rsidR="004043ED" w:rsidRPr="00805350" w:rsidRDefault="004043ED" w:rsidP="009E40C3">
      <w:pPr>
        <w:numPr>
          <w:ilvl w:val="0"/>
          <w:numId w:val="99"/>
        </w:numPr>
        <w:tabs>
          <w:tab w:val="clear" w:pos="360"/>
          <w:tab w:val="num" w:pos="1152"/>
        </w:tabs>
        <w:spacing w:before="180"/>
        <w:ind w:left="360"/>
        <w:jc w:val="both"/>
        <w:rPr>
          <w:spacing w:val="-4"/>
          <w:w w:val="105"/>
        </w:rPr>
      </w:pPr>
      <w:r w:rsidRPr="00805350">
        <w:rPr>
          <w:spacing w:val="-5"/>
          <w:w w:val="105"/>
        </w:rPr>
        <w:t xml:space="preserve">All payments agreed to be made by </w:t>
      </w:r>
      <w:r w:rsidR="00760400" w:rsidRPr="00805350">
        <w:rPr>
          <w:spacing w:val="-5"/>
          <w:w w:val="105"/>
        </w:rPr>
        <w:t xml:space="preserve">JSCL </w:t>
      </w:r>
      <w:r w:rsidRPr="00805350">
        <w:rPr>
          <w:spacing w:val="-5"/>
          <w:w w:val="105"/>
        </w:rPr>
        <w:t xml:space="preserve">to the IA in accordance with the RFP shall be </w:t>
      </w:r>
      <w:r w:rsidRPr="00805350">
        <w:rPr>
          <w:spacing w:val="-4"/>
          <w:w w:val="105"/>
        </w:rPr>
        <w:t>inclusive of all statutory levies, duties, taxes and other charges whenever levied/applicable.</w:t>
      </w:r>
    </w:p>
    <w:p w:rsidR="004043ED" w:rsidRPr="00805350" w:rsidRDefault="004043ED" w:rsidP="009E40C3">
      <w:pPr>
        <w:numPr>
          <w:ilvl w:val="0"/>
          <w:numId w:val="99"/>
        </w:numPr>
        <w:tabs>
          <w:tab w:val="clear" w:pos="360"/>
          <w:tab w:val="num" w:pos="1152"/>
        </w:tabs>
        <w:spacing w:before="144"/>
        <w:ind w:left="360"/>
        <w:jc w:val="both"/>
        <w:rPr>
          <w:spacing w:val="-4"/>
          <w:w w:val="105"/>
        </w:rPr>
      </w:pPr>
      <w:r w:rsidRPr="00805350">
        <w:rPr>
          <w:spacing w:val="-5"/>
          <w:w w:val="105"/>
        </w:rPr>
        <w:t xml:space="preserve">The IA shall bear all personal/income taxes levied or imposed on its staff, vendor etc. on account </w:t>
      </w:r>
      <w:r w:rsidRPr="00805350">
        <w:rPr>
          <w:spacing w:val="-7"/>
          <w:w w:val="105"/>
        </w:rPr>
        <w:t xml:space="preserve">of payment received under this Contract. The IA shall bear all income/corporate taxes, levied or </w:t>
      </w:r>
      <w:r w:rsidRPr="00805350">
        <w:rPr>
          <w:spacing w:val="-4"/>
          <w:w w:val="105"/>
        </w:rPr>
        <w:t xml:space="preserve">imposed on the IA on account of payments received by it from </w:t>
      </w:r>
      <w:r w:rsidR="00760400" w:rsidRPr="00805350">
        <w:rPr>
          <w:spacing w:val="-4"/>
          <w:w w:val="105"/>
        </w:rPr>
        <w:t xml:space="preserve">JSCL </w:t>
      </w:r>
      <w:r w:rsidRPr="00805350">
        <w:rPr>
          <w:spacing w:val="-4"/>
          <w:w w:val="105"/>
        </w:rPr>
        <w:t>for the work done under this Contract.</w:t>
      </w:r>
    </w:p>
    <w:p w:rsidR="004043ED" w:rsidRPr="00805350" w:rsidRDefault="004043ED" w:rsidP="004043ED">
      <w:pPr>
        <w:spacing w:before="144"/>
        <w:ind w:right="144"/>
        <w:jc w:val="both"/>
        <w:rPr>
          <w:spacing w:val="-4"/>
          <w:w w:val="105"/>
          <w:sz w:val="20"/>
          <w:szCs w:val="20"/>
        </w:rPr>
      </w:pPr>
    </w:p>
    <w:p w:rsidR="004043ED" w:rsidRPr="00805350" w:rsidRDefault="004043ED" w:rsidP="004043ED">
      <w:pPr>
        <w:jc w:val="both"/>
        <w:rPr>
          <w:sz w:val="20"/>
          <w:szCs w:val="20"/>
        </w:rPr>
      </w:pPr>
    </w:p>
    <w:p w:rsidR="004043ED" w:rsidRPr="00805350" w:rsidRDefault="004043ED" w:rsidP="00A25E1D">
      <w:pPr>
        <w:pStyle w:val="Heading2"/>
        <w:numPr>
          <w:ilvl w:val="1"/>
          <w:numId w:val="288"/>
        </w:numPr>
        <w:rPr>
          <w:rFonts w:ascii="Times New Roman" w:hAnsi="Times New Roman"/>
        </w:rPr>
      </w:pPr>
      <w:bookmarkStart w:id="499" w:name="_Toc473822404"/>
      <w:bookmarkStart w:id="500" w:name="_Toc12539594"/>
      <w:r w:rsidRPr="00805350">
        <w:rPr>
          <w:rFonts w:ascii="Times New Roman" w:hAnsi="Times New Roman"/>
        </w:rPr>
        <w:t>Audit, Access and Reporting Schedul</w:t>
      </w:r>
      <w:bookmarkEnd w:id="499"/>
      <w:r w:rsidRPr="00805350">
        <w:rPr>
          <w:rFonts w:ascii="Times New Roman" w:hAnsi="Times New Roman"/>
        </w:rPr>
        <w:t>e</w:t>
      </w:r>
      <w:bookmarkEnd w:id="500"/>
    </w:p>
    <w:p w:rsidR="004043ED" w:rsidRPr="00805350" w:rsidRDefault="004043ED" w:rsidP="004043ED">
      <w:pPr>
        <w:jc w:val="both"/>
        <w:rPr>
          <w:sz w:val="20"/>
          <w:szCs w:val="20"/>
        </w:rPr>
      </w:pPr>
    </w:p>
    <w:p w:rsidR="004043ED" w:rsidRPr="00805350" w:rsidRDefault="004043ED" w:rsidP="009E40C3">
      <w:pPr>
        <w:spacing w:before="180"/>
        <w:jc w:val="both"/>
        <w:rPr>
          <w:spacing w:val="-4"/>
          <w:w w:val="105"/>
        </w:rPr>
      </w:pPr>
      <w:r w:rsidRPr="00805350">
        <w:rPr>
          <w:spacing w:val="-6"/>
          <w:w w:val="105"/>
        </w:rPr>
        <w:t xml:space="preserve">The Parties shall comply with the Audit, Access and Reporting Schedule. The IA shall, on request, allow </w:t>
      </w:r>
      <w:r w:rsidRPr="00805350">
        <w:rPr>
          <w:spacing w:val="-3"/>
          <w:w w:val="105"/>
        </w:rPr>
        <w:t xml:space="preserve">access to </w:t>
      </w:r>
      <w:r w:rsidR="00F0045A" w:rsidRPr="00805350">
        <w:rPr>
          <w:spacing w:val="-3"/>
          <w:w w:val="105"/>
        </w:rPr>
        <w:t xml:space="preserve">JSCL </w:t>
      </w:r>
      <w:r w:rsidRPr="00805350">
        <w:rPr>
          <w:spacing w:val="-3"/>
          <w:w w:val="105"/>
        </w:rPr>
        <w:t xml:space="preserve">, and its nominated agencies to all information which is in the possession or control of </w:t>
      </w:r>
      <w:r w:rsidRPr="00805350">
        <w:rPr>
          <w:spacing w:val="-5"/>
          <w:w w:val="105"/>
        </w:rPr>
        <w:t xml:space="preserve">the IA, which relates to the provision of the Services as set out in the </w:t>
      </w:r>
      <w:r w:rsidR="00070758" w:rsidRPr="00805350">
        <w:rPr>
          <w:spacing w:val="-5"/>
          <w:w w:val="105"/>
        </w:rPr>
        <w:t>SA</w:t>
      </w:r>
      <w:r w:rsidRPr="00805350">
        <w:rPr>
          <w:spacing w:val="-5"/>
          <w:w w:val="105"/>
        </w:rPr>
        <w:t xml:space="preserve"> and is reasonably required to </w:t>
      </w:r>
      <w:r w:rsidRPr="00805350">
        <w:rPr>
          <w:spacing w:val="-4"/>
          <w:w w:val="105"/>
        </w:rPr>
        <w:t>comply with the terms of the Audit, Access and Reporting Schedule.</w:t>
      </w:r>
    </w:p>
    <w:p w:rsidR="004043ED" w:rsidRPr="00805350" w:rsidRDefault="004043ED" w:rsidP="00184189">
      <w:pPr>
        <w:pStyle w:val="ListParagraph"/>
        <w:numPr>
          <w:ilvl w:val="0"/>
          <w:numId w:val="357"/>
        </w:numPr>
        <w:spacing w:before="252"/>
        <w:jc w:val="both"/>
        <w:rPr>
          <w:b/>
          <w:bCs/>
          <w:w w:val="105"/>
        </w:rPr>
      </w:pPr>
      <w:r w:rsidRPr="00805350">
        <w:rPr>
          <w:b/>
          <w:bCs/>
          <w:w w:val="105"/>
        </w:rPr>
        <w:t>Purpose</w:t>
      </w:r>
    </w:p>
    <w:p w:rsidR="004043ED" w:rsidRPr="00805350" w:rsidRDefault="004043ED" w:rsidP="009E40C3">
      <w:pPr>
        <w:spacing w:before="216"/>
        <w:jc w:val="both"/>
        <w:rPr>
          <w:spacing w:val="-4"/>
          <w:w w:val="105"/>
        </w:rPr>
      </w:pPr>
      <w:r w:rsidRPr="00805350">
        <w:rPr>
          <w:spacing w:val="-2"/>
          <w:w w:val="105"/>
        </w:rPr>
        <w:t xml:space="preserve">This Schedule details the audit, access and reporting rights and obligations of  </w:t>
      </w:r>
      <w:r w:rsidR="00760400" w:rsidRPr="00805350">
        <w:rPr>
          <w:spacing w:val="-2"/>
          <w:w w:val="105"/>
        </w:rPr>
        <w:t>JSCL</w:t>
      </w:r>
      <w:r w:rsidRPr="00805350">
        <w:rPr>
          <w:spacing w:val="-2"/>
          <w:w w:val="105"/>
        </w:rPr>
        <w:t xml:space="preserve">and the IA </w:t>
      </w:r>
      <w:r w:rsidRPr="00805350">
        <w:rPr>
          <w:spacing w:val="1"/>
          <w:w w:val="105"/>
        </w:rPr>
        <w:t xml:space="preserve">under the Master Services Agreement, and/or SLA and any other agreements that are entered into </w:t>
      </w:r>
      <w:r w:rsidRPr="00805350">
        <w:rPr>
          <w:spacing w:val="-4"/>
          <w:w w:val="105"/>
        </w:rPr>
        <w:t>simultaneously with this Agreement or subsequently.</w:t>
      </w:r>
    </w:p>
    <w:p w:rsidR="004043ED" w:rsidRPr="00805350" w:rsidRDefault="004043ED" w:rsidP="00184189">
      <w:pPr>
        <w:pStyle w:val="ListParagraph"/>
        <w:numPr>
          <w:ilvl w:val="0"/>
          <w:numId w:val="357"/>
        </w:numPr>
        <w:spacing w:before="252"/>
        <w:jc w:val="both"/>
        <w:rPr>
          <w:b/>
          <w:bCs/>
          <w:spacing w:val="-2"/>
          <w:w w:val="105"/>
        </w:rPr>
      </w:pPr>
      <w:r w:rsidRPr="00805350">
        <w:rPr>
          <w:b/>
          <w:bCs/>
          <w:spacing w:val="-2"/>
          <w:w w:val="105"/>
        </w:rPr>
        <w:t>Audit Notice and Timing</w:t>
      </w:r>
    </w:p>
    <w:p w:rsidR="004043ED" w:rsidRPr="00805350" w:rsidRDefault="004043ED" w:rsidP="009E40C3">
      <w:pPr>
        <w:numPr>
          <w:ilvl w:val="0"/>
          <w:numId w:val="100"/>
        </w:numPr>
        <w:tabs>
          <w:tab w:val="num" w:pos="1368"/>
        </w:tabs>
        <w:spacing w:before="216"/>
        <w:jc w:val="both"/>
        <w:rPr>
          <w:spacing w:val="-4"/>
          <w:w w:val="105"/>
        </w:rPr>
      </w:pPr>
      <w:r w:rsidRPr="00805350">
        <w:rPr>
          <w:w w:val="105"/>
        </w:rPr>
        <w:t xml:space="preserve">As soon as reasonably practicable after the Effective Date, the Parties shall use their best </w:t>
      </w:r>
      <w:r w:rsidRPr="00805350">
        <w:rPr>
          <w:spacing w:val="-4"/>
          <w:w w:val="105"/>
        </w:rPr>
        <w:t xml:space="preserve">endeavors to agree to a timetable for routine audits prior to the Go-Live of the Solution and post </w:t>
      </w:r>
      <w:r w:rsidRPr="00805350">
        <w:rPr>
          <w:spacing w:val="-2"/>
          <w:w w:val="105"/>
        </w:rPr>
        <w:t xml:space="preserve">Go-Live. Once a time-table for routine audits has been agreed, </w:t>
      </w:r>
      <w:r w:rsidR="00760400" w:rsidRPr="00805350">
        <w:rPr>
          <w:spacing w:val="-2"/>
          <w:w w:val="105"/>
        </w:rPr>
        <w:t xml:space="preserve">JSCL </w:t>
      </w:r>
      <w:r w:rsidRPr="00805350">
        <w:rPr>
          <w:spacing w:val="-2"/>
          <w:w w:val="105"/>
        </w:rPr>
        <w:t xml:space="preserve">or its nominated </w:t>
      </w:r>
      <w:r w:rsidRPr="00805350">
        <w:rPr>
          <w:spacing w:val="-3"/>
          <w:w w:val="105"/>
        </w:rPr>
        <w:t xml:space="preserve">agencies shall conduct audits in accordance with such agreed timetable and shall not be required </w:t>
      </w:r>
      <w:r w:rsidRPr="00805350">
        <w:rPr>
          <w:spacing w:val="-4"/>
          <w:w w:val="105"/>
        </w:rPr>
        <w:t>to give the IA any further notice of carrying out such audits.</w:t>
      </w:r>
    </w:p>
    <w:p w:rsidR="004043ED" w:rsidRPr="00805350" w:rsidRDefault="00760400" w:rsidP="009E40C3">
      <w:pPr>
        <w:numPr>
          <w:ilvl w:val="0"/>
          <w:numId w:val="100"/>
        </w:numPr>
        <w:tabs>
          <w:tab w:val="num" w:pos="1368"/>
        </w:tabs>
        <w:spacing w:before="108"/>
        <w:jc w:val="both"/>
        <w:rPr>
          <w:spacing w:val="-4"/>
          <w:w w:val="105"/>
        </w:rPr>
      </w:pPr>
      <w:r w:rsidRPr="00805350">
        <w:rPr>
          <w:spacing w:val="-3"/>
          <w:w w:val="105"/>
        </w:rPr>
        <w:t xml:space="preserve">JSCL </w:t>
      </w:r>
      <w:r w:rsidR="004043ED" w:rsidRPr="00805350">
        <w:rPr>
          <w:spacing w:val="-3"/>
          <w:w w:val="105"/>
        </w:rPr>
        <w:t xml:space="preserve">or its nominated agencies may conduct non-timetabled audits at their own discretion </w:t>
      </w:r>
      <w:r w:rsidR="004043ED" w:rsidRPr="00805350">
        <w:rPr>
          <w:spacing w:val="-5"/>
          <w:w w:val="105"/>
        </w:rPr>
        <w:t xml:space="preserve">if it reasonably believes that such non-timetabled audits are necessary as a result of an act of fraud </w:t>
      </w:r>
      <w:r w:rsidR="004043ED" w:rsidRPr="00805350">
        <w:rPr>
          <w:spacing w:val="-4"/>
          <w:w w:val="105"/>
        </w:rPr>
        <w:t xml:space="preserve">by the IA, a security violation, or breach of confidentiality obligations by the IA, provided that the requirement for such an audit is notified in writing to the IA, a reasonable time period </w:t>
      </w:r>
      <w:r w:rsidR="004043ED" w:rsidRPr="00805350">
        <w:rPr>
          <w:w w:val="105"/>
        </w:rPr>
        <w:t xml:space="preserve">prior to the audit (taking into account the circumstances giving rise to the reasonable belief) </w:t>
      </w:r>
      <w:r w:rsidR="004043ED" w:rsidRPr="00805350">
        <w:rPr>
          <w:spacing w:val="-1"/>
          <w:w w:val="105"/>
        </w:rPr>
        <w:t xml:space="preserve">stating in a reasonable level of detail the reasons for the requirement and the alleged facts on </w:t>
      </w:r>
      <w:r w:rsidR="004043ED" w:rsidRPr="00805350">
        <w:rPr>
          <w:spacing w:val="-5"/>
          <w:w w:val="105"/>
        </w:rPr>
        <w:t>which the requirement is based.</w:t>
      </w:r>
    </w:p>
    <w:p w:rsidR="004043ED" w:rsidRPr="00805350" w:rsidRDefault="00760400" w:rsidP="009E40C3">
      <w:pPr>
        <w:numPr>
          <w:ilvl w:val="0"/>
          <w:numId w:val="101"/>
        </w:numPr>
        <w:spacing w:before="108"/>
        <w:ind w:left="360"/>
        <w:jc w:val="both"/>
        <w:rPr>
          <w:spacing w:val="-4"/>
          <w:w w:val="105"/>
        </w:rPr>
      </w:pPr>
      <w:r w:rsidRPr="00805350">
        <w:rPr>
          <w:w w:val="105"/>
        </w:rPr>
        <w:t xml:space="preserve">JSCL </w:t>
      </w:r>
      <w:r w:rsidR="004043ED" w:rsidRPr="00805350">
        <w:rPr>
          <w:w w:val="105"/>
        </w:rPr>
        <w:t xml:space="preserve">or its nominated agencies shall endeavor to conduct such audits to minimize </w:t>
      </w:r>
      <w:r w:rsidR="004043ED" w:rsidRPr="00805350">
        <w:rPr>
          <w:spacing w:val="-4"/>
          <w:w w:val="105"/>
        </w:rPr>
        <w:t>inconvenience and disturbance to the IA.</w:t>
      </w:r>
    </w:p>
    <w:p w:rsidR="004043ED" w:rsidRPr="00805350" w:rsidRDefault="004043ED" w:rsidP="009E40C3">
      <w:pPr>
        <w:numPr>
          <w:ilvl w:val="0"/>
          <w:numId w:val="101"/>
        </w:numPr>
        <w:spacing w:before="108"/>
        <w:ind w:left="360"/>
        <w:jc w:val="both"/>
        <w:rPr>
          <w:b/>
          <w:bCs/>
          <w:spacing w:val="-4"/>
          <w:w w:val="105"/>
        </w:rPr>
      </w:pPr>
      <w:r w:rsidRPr="00805350">
        <w:rPr>
          <w:spacing w:val="-6"/>
          <w:w w:val="105"/>
        </w:rPr>
        <w:t xml:space="preserve">In addition to the above, there will be audits conducted by statutory bodies as and when they are </w:t>
      </w:r>
      <w:r w:rsidRPr="00805350">
        <w:rPr>
          <w:spacing w:val="-3"/>
          <w:w w:val="105"/>
        </w:rPr>
        <w:t xml:space="preserve">required to do it. Notwithstanding any condition given in the </w:t>
      </w:r>
      <w:r w:rsidR="00070758" w:rsidRPr="00805350">
        <w:rPr>
          <w:spacing w:val="-3"/>
          <w:w w:val="105"/>
        </w:rPr>
        <w:t>SA</w:t>
      </w:r>
      <w:r w:rsidRPr="00805350">
        <w:rPr>
          <w:spacing w:val="-3"/>
          <w:w w:val="105"/>
        </w:rPr>
        <w:t xml:space="preserve">, IA will have to provide these statutory bodies access to all the facilities, infrastructure, documents and artifacts of the </w:t>
      </w:r>
      <w:r w:rsidRPr="00805350">
        <w:rPr>
          <w:spacing w:val="-4"/>
          <w:w w:val="105"/>
        </w:rPr>
        <w:t xml:space="preserve">Project as required by them and approved by </w:t>
      </w:r>
      <w:r w:rsidR="00F0045A" w:rsidRPr="00805350">
        <w:rPr>
          <w:spacing w:val="-4"/>
          <w:w w:val="105"/>
        </w:rPr>
        <w:t xml:space="preserve">JSCL </w:t>
      </w:r>
      <w:r w:rsidRPr="00805350">
        <w:rPr>
          <w:spacing w:val="-4"/>
          <w:w w:val="105"/>
        </w:rPr>
        <w:t>, in writing.</w:t>
      </w:r>
    </w:p>
    <w:p w:rsidR="004043ED" w:rsidRPr="00805350" w:rsidRDefault="004043ED" w:rsidP="009E40C3">
      <w:pPr>
        <w:numPr>
          <w:ilvl w:val="0"/>
          <w:numId w:val="101"/>
        </w:numPr>
        <w:spacing w:before="108"/>
        <w:ind w:left="360"/>
        <w:jc w:val="both"/>
        <w:rPr>
          <w:b/>
          <w:bCs/>
          <w:spacing w:val="-4"/>
          <w:w w:val="105"/>
        </w:rPr>
      </w:pPr>
      <w:r w:rsidRPr="00805350">
        <w:rPr>
          <w:spacing w:val="-6"/>
          <w:w w:val="105"/>
        </w:rPr>
        <w:t xml:space="preserve">During any such audits conducted by </w:t>
      </w:r>
      <w:r w:rsidR="00760400" w:rsidRPr="00805350">
        <w:rPr>
          <w:spacing w:val="-6"/>
          <w:w w:val="105"/>
        </w:rPr>
        <w:t xml:space="preserve">JSCL </w:t>
      </w:r>
      <w:r w:rsidRPr="00805350">
        <w:rPr>
          <w:spacing w:val="-6"/>
          <w:w w:val="105"/>
        </w:rPr>
        <w:t xml:space="preserve">or any other agency nominated by </w:t>
      </w:r>
      <w:r w:rsidR="00F0045A" w:rsidRPr="00805350">
        <w:rPr>
          <w:spacing w:val="-6"/>
          <w:w w:val="105"/>
        </w:rPr>
        <w:t xml:space="preserve">JSCL </w:t>
      </w:r>
      <w:r w:rsidRPr="00805350">
        <w:rPr>
          <w:spacing w:val="-6"/>
          <w:w w:val="105"/>
        </w:rPr>
        <w:t xml:space="preserve">, if </w:t>
      </w:r>
      <w:r w:rsidRPr="00805350">
        <w:rPr>
          <w:spacing w:val="-4"/>
          <w:w w:val="105"/>
        </w:rPr>
        <w:t xml:space="preserve">any unlawful, fraudulent activities are identified, </w:t>
      </w:r>
      <w:r w:rsidR="00760400" w:rsidRPr="00805350">
        <w:rPr>
          <w:spacing w:val="-4"/>
          <w:w w:val="105"/>
        </w:rPr>
        <w:t xml:space="preserve">JSCL </w:t>
      </w:r>
      <w:r w:rsidRPr="00805350">
        <w:rPr>
          <w:spacing w:val="-4"/>
          <w:w w:val="105"/>
        </w:rPr>
        <w:t>shall terminate the contract.</w:t>
      </w:r>
    </w:p>
    <w:p w:rsidR="004043ED" w:rsidRPr="00805350" w:rsidRDefault="004043ED" w:rsidP="00184189">
      <w:pPr>
        <w:pStyle w:val="ListParagraph"/>
        <w:numPr>
          <w:ilvl w:val="0"/>
          <w:numId w:val="357"/>
        </w:numPr>
        <w:spacing w:before="252"/>
        <w:jc w:val="both"/>
        <w:rPr>
          <w:b/>
          <w:bCs/>
          <w:w w:val="105"/>
        </w:rPr>
      </w:pPr>
      <w:r w:rsidRPr="00805350">
        <w:rPr>
          <w:b/>
          <w:bCs/>
          <w:w w:val="105"/>
        </w:rPr>
        <w:t>Access</w:t>
      </w:r>
    </w:p>
    <w:p w:rsidR="004043ED" w:rsidRPr="00805350" w:rsidRDefault="004043ED" w:rsidP="009E40C3">
      <w:pPr>
        <w:spacing w:before="216"/>
        <w:jc w:val="both"/>
        <w:rPr>
          <w:spacing w:val="-4"/>
          <w:w w:val="105"/>
        </w:rPr>
      </w:pPr>
      <w:r w:rsidRPr="00805350">
        <w:rPr>
          <w:spacing w:val="-2"/>
          <w:w w:val="105"/>
        </w:rPr>
        <w:t xml:space="preserve">The IA shall provide </w:t>
      </w:r>
      <w:r w:rsidR="00760400" w:rsidRPr="00805350">
        <w:rPr>
          <w:spacing w:val="-2"/>
          <w:w w:val="105"/>
        </w:rPr>
        <w:t xml:space="preserve">JSCL </w:t>
      </w:r>
      <w:r w:rsidRPr="00805350">
        <w:rPr>
          <w:spacing w:val="-2"/>
          <w:w w:val="105"/>
        </w:rPr>
        <w:t xml:space="preserve">reasonable access to employees, subcontractors, suppliers, agents, third </w:t>
      </w:r>
      <w:r w:rsidRPr="00805350">
        <w:rPr>
          <w:spacing w:val="-4"/>
          <w:w w:val="105"/>
        </w:rPr>
        <w:t xml:space="preserve">party facilities, including leased premises used for any activity of “Implementation of Smart Classroom Solution” Project as detailed in the RFP, documents, records and systems reasonably required for audit and </w:t>
      </w:r>
      <w:r w:rsidRPr="00805350">
        <w:rPr>
          <w:spacing w:val="-2"/>
          <w:w w:val="105"/>
        </w:rPr>
        <w:t xml:space="preserve">shall provide all such persons with routine assistance in connection with the audits and inspections. </w:t>
      </w:r>
      <w:r w:rsidR="00760400" w:rsidRPr="00805350">
        <w:rPr>
          <w:spacing w:val="-5"/>
          <w:w w:val="105"/>
        </w:rPr>
        <w:t xml:space="preserve">JSCL </w:t>
      </w:r>
      <w:r w:rsidRPr="00805350">
        <w:rPr>
          <w:spacing w:val="-5"/>
          <w:w w:val="105"/>
        </w:rPr>
        <w:t xml:space="preserve">shall have the right to copy and retain copies of any relevant records. The IA shall make every </w:t>
      </w:r>
      <w:r w:rsidRPr="00805350">
        <w:rPr>
          <w:spacing w:val="-4"/>
          <w:w w:val="105"/>
        </w:rPr>
        <w:t>reasonable effort to co-operate with them.</w:t>
      </w:r>
    </w:p>
    <w:p w:rsidR="004043ED" w:rsidRPr="00805350" w:rsidRDefault="004043ED" w:rsidP="00184189">
      <w:pPr>
        <w:pStyle w:val="ListParagraph"/>
        <w:numPr>
          <w:ilvl w:val="0"/>
          <w:numId w:val="357"/>
        </w:numPr>
        <w:spacing w:before="252"/>
        <w:jc w:val="both"/>
        <w:rPr>
          <w:b/>
          <w:bCs/>
          <w:w w:val="105"/>
        </w:rPr>
      </w:pPr>
      <w:r w:rsidRPr="00805350">
        <w:rPr>
          <w:b/>
          <w:bCs/>
          <w:w w:val="105"/>
        </w:rPr>
        <w:t>Audit Rights</w:t>
      </w:r>
    </w:p>
    <w:p w:rsidR="004043ED" w:rsidRPr="00805350" w:rsidRDefault="004043ED" w:rsidP="009E40C3">
      <w:pPr>
        <w:spacing w:before="252"/>
        <w:jc w:val="both"/>
        <w:rPr>
          <w:spacing w:val="-4"/>
          <w:w w:val="105"/>
        </w:rPr>
      </w:pPr>
      <w:r w:rsidRPr="00805350">
        <w:rPr>
          <w:spacing w:val="-6"/>
          <w:w w:val="105"/>
        </w:rPr>
        <w:t xml:space="preserve">The </w:t>
      </w:r>
      <w:r w:rsidR="00760400" w:rsidRPr="00805350">
        <w:rPr>
          <w:spacing w:val="-6"/>
          <w:w w:val="105"/>
        </w:rPr>
        <w:t xml:space="preserve">JSCL </w:t>
      </w:r>
      <w:r w:rsidRPr="00805350">
        <w:rPr>
          <w:spacing w:val="-6"/>
          <w:w w:val="105"/>
        </w:rPr>
        <w:t xml:space="preserve">shall have the right to audit and inspect suppliers, agents, third party facilities, including leased </w:t>
      </w:r>
      <w:r w:rsidRPr="00805350">
        <w:rPr>
          <w:spacing w:val="-1"/>
          <w:w w:val="105"/>
        </w:rPr>
        <w:t xml:space="preserve">premises used for the Implementation of the Project which may include but not limited to Helpdesk, </w:t>
      </w:r>
      <w:r w:rsidRPr="00805350">
        <w:rPr>
          <w:spacing w:val="-2"/>
          <w:w w:val="105"/>
        </w:rPr>
        <w:t xml:space="preserve">documents, records, procedures and systems relating to the provision of the services, but only to the extent </w:t>
      </w:r>
      <w:r w:rsidRPr="00805350">
        <w:rPr>
          <w:spacing w:val="-4"/>
          <w:w w:val="105"/>
        </w:rPr>
        <w:t>that they relate to the provision of the services, as necessary to verify:</w:t>
      </w:r>
    </w:p>
    <w:p w:rsidR="004043ED" w:rsidRPr="00805350" w:rsidRDefault="004043ED" w:rsidP="009E40C3">
      <w:pPr>
        <w:numPr>
          <w:ilvl w:val="0"/>
          <w:numId w:val="102"/>
        </w:numPr>
        <w:tabs>
          <w:tab w:val="num" w:pos="1728"/>
        </w:tabs>
        <w:spacing w:before="252"/>
        <w:ind w:left="0"/>
        <w:jc w:val="both"/>
        <w:rPr>
          <w:spacing w:val="-4"/>
          <w:w w:val="105"/>
        </w:rPr>
      </w:pPr>
      <w:r w:rsidRPr="00805350">
        <w:rPr>
          <w:spacing w:val="-6"/>
          <w:w w:val="105"/>
        </w:rPr>
        <w:t xml:space="preserve">The security, integrity and availability of all </w:t>
      </w:r>
      <w:r w:rsidR="00760400" w:rsidRPr="00805350">
        <w:rPr>
          <w:spacing w:val="-6"/>
          <w:w w:val="105"/>
        </w:rPr>
        <w:t xml:space="preserve">JSCL </w:t>
      </w:r>
      <w:r w:rsidRPr="00805350">
        <w:rPr>
          <w:spacing w:val="-6"/>
          <w:w w:val="105"/>
        </w:rPr>
        <w:t xml:space="preserve">data processed, held or conveyed by the </w:t>
      </w:r>
      <w:r w:rsidRPr="00805350">
        <w:rPr>
          <w:spacing w:val="-4"/>
          <w:w w:val="105"/>
        </w:rPr>
        <w:t xml:space="preserve">IA on behalf of </w:t>
      </w:r>
      <w:r w:rsidR="00760400" w:rsidRPr="00805350">
        <w:rPr>
          <w:spacing w:val="-4"/>
          <w:w w:val="105"/>
        </w:rPr>
        <w:t xml:space="preserve">JSCL </w:t>
      </w:r>
      <w:r w:rsidRPr="00805350">
        <w:rPr>
          <w:spacing w:val="-4"/>
          <w:w w:val="105"/>
        </w:rPr>
        <w:t>and documentation related thereto;</w:t>
      </w:r>
    </w:p>
    <w:p w:rsidR="004043ED" w:rsidRPr="00805350" w:rsidRDefault="004043ED" w:rsidP="009E40C3">
      <w:pPr>
        <w:numPr>
          <w:ilvl w:val="0"/>
          <w:numId w:val="102"/>
        </w:numPr>
        <w:tabs>
          <w:tab w:val="num" w:pos="1728"/>
        </w:tabs>
        <w:spacing w:before="108"/>
        <w:ind w:left="0"/>
        <w:jc w:val="both"/>
        <w:rPr>
          <w:w w:val="105"/>
        </w:rPr>
      </w:pPr>
      <w:r w:rsidRPr="00805350">
        <w:rPr>
          <w:w w:val="105"/>
        </w:rPr>
        <w:t>That the actual level of performance of the services is the same as specified in the SLAs;</w:t>
      </w:r>
    </w:p>
    <w:p w:rsidR="004043ED" w:rsidRPr="00805350" w:rsidRDefault="004043ED" w:rsidP="009E40C3">
      <w:pPr>
        <w:numPr>
          <w:ilvl w:val="0"/>
          <w:numId w:val="102"/>
        </w:numPr>
        <w:tabs>
          <w:tab w:val="num" w:pos="1728"/>
        </w:tabs>
        <w:spacing w:before="144"/>
        <w:ind w:left="0"/>
        <w:jc w:val="both"/>
        <w:rPr>
          <w:spacing w:val="-4"/>
          <w:w w:val="105"/>
        </w:rPr>
      </w:pPr>
      <w:r w:rsidRPr="00805350">
        <w:rPr>
          <w:spacing w:val="-6"/>
          <w:w w:val="105"/>
        </w:rPr>
        <w:t xml:space="preserve">That the IA has complied with the relevant technical standards, and has adequate internal </w:t>
      </w:r>
      <w:r w:rsidRPr="00805350">
        <w:rPr>
          <w:spacing w:val="-4"/>
          <w:w w:val="105"/>
        </w:rPr>
        <w:t>controls in place; and</w:t>
      </w:r>
    </w:p>
    <w:p w:rsidR="004043ED" w:rsidRPr="00805350" w:rsidRDefault="004043ED" w:rsidP="009E40C3">
      <w:pPr>
        <w:numPr>
          <w:ilvl w:val="0"/>
          <w:numId w:val="102"/>
        </w:numPr>
        <w:tabs>
          <w:tab w:val="num" w:pos="1728"/>
        </w:tabs>
        <w:spacing w:before="108"/>
        <w:ind w:left="0"/>
        <w:jc w:val="both"/>
        <w:rPr>
          <w:w w:val="105"/>
        </w:rPr>
      </w:pPr>
      <w:r w:rsidRPr="00805350">
        <w:rPr>
          <w:spacing w:val="-4"/>
          <w:w w:val="105"/>
        </w:rPr>
        <w:t xml:space="preserve">The compliance of the IA with any other obligation under the </w:t>
      </w:r>
      <w:r w:rsidR="00070758" w:rsidRPr="00805350">
        <w:rPr>
          <w:spacing w:val="-4"/>
          <w:w w:val="105"/>
        </w:rPr>
        <w:t>Service Agreement</w:t>
      </w:r>
      <w:r w:rsidRPr="00805350">
        <w:rPr>
          <w:w w:val="105"/>
        </w:rPr>
        <w:t>and SLA.</w:t>
      </w:r>
    </w:p>
    <w:p w:rsidR="004043ED" w:rsidRPr="00805350" w:rsidRDefault="004043ED" w:rsidP="009E40C3">
      <w:pPr>
        <w:spacing w:before="144"/>
        <w:jc w:val="both"/>
        <w:rPr>
          <w:spacing w:val="-4"/>
          <w:w w:val="105"/>
        </w:rPr>
      </w:pPr>
      <w:r w:rsidRPr="00805350">
        <w:rPr>
          <w:spacing w:val="-5"/>
          <w:w w:val="105"/>
        </w:rPr>
        <w:t xml:space="preserve">For the avoidance of doubt the audit rights under this Schedule shall not include access to the IA's profit </w:t>
      </w:r>
      <w:r w:rsidRPr="00805350">
        <w:rPr>
          <w:spacing w:val="-4"/>
          <w:w w:val="105"/>
        </w:rPr>
        <w:t xml:space="preserve">margins or overheads associated with any obligation under the </w:t>
      </w:r>
      <w:r w:rsidR="00070758" w:rsidRPr="00805350">
        <w:rPr>
          <w:spacing w:val="-4"/>
          <w:w w:val="105"/>
        </w:rPr>
        <w:t>Service Agreement</w:t>
      </w:r>
      <w:r w:rsidRPr="00805350">
        <w:rPr>
          <w:spacing w:val="-4"/>
          <w:w w:val="105"/>
        </w:rPr>
        <w:t>.</w:t>
      </w:r>
    </w:p>
    <w:p w:rsidR="004043ED" w:rsidRPr="00805350" w:rsidRDefault="004043ED" w:rsidP="00184189">
      <w:pPr>
        <w:pStyle w:val="ListParagraph"/>
        <w:numPr>
          <w:ilvl w:val="0"/>
          <w:numId w:val="357"/>
        </w:numPr>
        <w:spacing w:before="252"/>
        <w:jc w:val="both"/>
        <w:rPr>
          <w:b/>
          <w:bCs/>
          <w:spacing w:val="-3"/>
          <w:w w:val="105"/>
        </w:rPr>
      </w:pPr>
      <w:r w:rsidRPr="00805350">
        <w:rPr>
          <w:b/>
          <w:bCs/>
          <w:spacing w:val="-3"/>
          <w:w w:val="105"/>
        </w:rPr>
        <w:t>Audit Rights of Suppliers and Agents</w:t>
      </w:r>
    </w:p>
    <w:p w:rsidR="004043ED" w:rsidRPr="00805350" w:rsidRDefault="004043ED" w:rsidP="009E40C3">
      <w:pPr>
        <w:spacing w:before="216"/>
        <w:jc w:val="both"/>
        <w:rPr>
          <w:w w:val="105"/>
        </w:rPr>
      </w:pPr>
      <w:r w:rsidRPr="00805350">
        <w:rPr>
          <w:spacing w:val="-1"/>
          <w:w w:val="105"/>
        </w:rPr>
        <w:t xml:space="preserve">The IA shall use reasonable endeavors to allow audit and access provisions with suppliers and agents </w:t>
      </w:r>
      <w:r w:rsidRPr="00805350">
        <w:rPr>
          <w:spacing w:val="-3"/>
          <w:w w:val="105"/>
        </w:rPr>
        <w:t xml:space="preserve">who supply labor, services, equipment or materials in respect of the services. The IA shall inform </w:t>
      </w:r>
      <w:r w:rsidR="00760400" w:rsidRPr="00805350">
        <w:rPr>
          <w:w w:val="105"/>
        </w:rPr>
        <w:t xml:space="preserve">JSCL </w:t>
      </w:r>
      <w:r w:rsidRPr="00805350">
        <w:rPr>
          <w:w w:val="105"/>
        </w:rPr>
        <w:t>prior to concluding any supply agreement of any failure to achieve the same rights of audit or access.</w:t>
      </w:r>
    </w:p>
    <w:p w:rsidR="004043ED" w:rsidRPr="00805350" w:rsidRDefault="004043ED" w:rsidP="00184189">
      <w:pPr>
        <w:pStyle w:val="ListParagraph"/>
        <w:numPr>
          <w:ilvl w:val="0"/>
          <w:numId w:val="357"/>
        </w:numPr>
        <w:spacing w:before="252"/>
        <w:jc w:val="both"/>
        <w:rPr>
          <w:b/>
          <w:bCs/>
          <w:spacing w:val="-2"/>
          <w:w w:val="105"/>
        </w:rPr>
      </w:pPr>
      <w:r w:rsidRPr="00805350">
        <w:rPr>
          <w:b/>
          <w:bCs/>
          <w:spacing w:val="-2"/>
          <w:w w:val="105"/>
        </w:rPr>
        <w:t>Action and Review</w:t>
      </w:r>
    </w:p>
    <w:p w:rsidR="004043ED" w:rsidRPr="00805350" w:rsidRDefault="004043ED" w:rsidP="009E40C3">
      <w:pPr>
        <w:spacing w:before="180" w:after="575"/>
        <w:jc w:val="both"/>
        <w:rPr>
          <w:spacing w:val="2"/>
          <w:w w:val="105"/>
        </w:rPr>
      </w:pPr>
      <w:r w:rsidRPr="00805350">
        <w:rPr>
          <w:w w:val="105"/>
        </w:rPr>
        <w:t xml:space="preserve">Any discrepancies identified by any audit pursuant to this Schedule shall be immediately notified to </w:t>
      </w:r>
      <w:r w:rsidR="00760400" w:rsidRPr="00805350">
        <w:rPr>
          <w:spacing w:val="2"/>
          <w:w w:val="105"/>
        </w:rPr>
        <w:t xml:space="preserve">JSCL </w:t>
      </w:r>
      <w:r w:rsidRPr="00805350">
        <w:rPr>
          <w:spacing w:val="2"/>
          <w:w w:val="105"/>
        </w:rPr>
        <w:t xml:space="preserve">and the IA’s Project Manager in the form of an Audit report. The IA shall address any </w:t>
      </w:r>
      <w:r w:rsidRPr="00805350">
        <w:rPr>
          <w:spacing w:val="-1"/>
          <w:w w:val="105"/>
        </w:rPr>
        <w:t xml:space="preserve">identified gaps and issues identified during the Audit process to the satisfaction of </w:t>
      </w:r>
      <w:r w:rsidR="00760400" w:rsidRPr="00805350">
        <w:rPr>
          <w:spacing w:val="-1"/>
          <w:w w:val="105"/>
        </w:rPr>
        <w:t xml:space="preserve">JSCL </w:t>
      </w:r>
      <w:r w:rsidRPr="00805350">
        <w:rPr>
          <w:spacing w:val="-1"/>
          <w:w w:val="105"/>
        </w:rPr>
        <w:t xml:space="preserve">and the </w:t>
      </w:r>
      <w:r w:rsidRPr="00805350">
        <w:rPr>
          <w:spacing w:val="-4"/>
          <w:w w:val="105"/>
        </w:rPr>
        <w:t>auditing agency within thirty (30) days from the date of notification of the said Audit report.</w:t>
      </w:r>
    </w:p>
    <w:p w:rsidR="004043ED" w:rsidRPr="00805350" w:rsidRDefault="004043ED" w:rsidP="00184189">
      <w:pPr>
        <w:pStyle w:val="ListParagraph"/>
        <w:numPr>
          <w:ilvl w:val="0"/>
          <w:numId w:val="357"/>
        </w:numPr>
        <w:spacing w:before="252"/>
        <w:jc w:val="both"/>
        <w:rPr>
          <w:b/>
          <w:bCs/>
          <w:spacing w:val="-2"/>
          <w:w w:val="105"/>
        </w:rPr>
      </w:pPr>
      <w:r w:rsidRPr="00805350">
        <w:rPr>
          <w:b/>
          <w:bCs/>
          <w:spacing w:val="-2"/>
          <w:w w:val="105"/>
        </w:rPr>
        <w:t>Records and Information</w:t>
      </w:r>
    </w:p>
    <w:p w:rsidR="004043ED" w:rsidRPr="00805350" w:rsidRDefault="004043ED" w:rsidP="009E40C3">
      <w:pPr>
        <w:spacing w:before="216"/>
        <w:jc w:val="both"/>
        <w:rPr>
          <w:spacing w:val="-4"/>
          <w:w w:val="105"/>
        </w:rPr>
      </w:pPr>
      <w:r w:rsidRPr="00805350">
        <w:rPr>
          <w:spacing w:val="-1"/>
          <w:w w:val="105"/>
        </w:rPr>
        <w:t xml:space="preserve">For the purposes of audit in accordance with this Schedule, the IA shall maintain true and accurate </w:t>
      </w:r>
      <w:r w:rsidRPr="00805350">
        <w:rPr>
          <w:w w:val="105"/>
        </w:rPr>
        <w:t xml:space="preserve">records in connection with the provision of the Services and the IA shall handover all the relevant </w:t>
      </w:r>
      <w:r w:rsidRPr="00805350">
        <w:rPr>
          <w:spacing w:val="-4"/>
          <w:w w:val="105"/>
        </w:rPr>
        <w:t>records and documents upon the termination or expiry of the Contract.</w:t>
      </w:r>
    </w:p>
    <w:p w:rsidR="004043ED" w:rsidRPr="00805350" w:rsidRDefault="004043ED" w:rsidP="004043ED">
      <w:pPr>
        <w:autoSpaceDE w:val="0"/>
        <w:autoSpaceDN w:val="0"/>
        <w:adjustRightInd w:val="0"/>
        <w:jc w:val="both"/>
        <w:rPr>
          <w:sz w:val="20"/>
          <w:szCs w:val="20"/>
        </w:rPr>
      </w:pPr>
    </w:p>
    <w:p w:rsidR="004043ED" w:rsidRPr="00805350" w:rsidRDefault="004043ED" w:rsidP="007E29D3">
      <w:pPr>
        <w:widowControl/>
        <w:kinsoku/>
        <w:spacing w:after="160" w:line="259" w:lineRule="auto"/>
        <w:rPr>
          <w:sz w:val="22"/>
          <w:szCs w:val="22"/>
        </w:rPr>
      </w:pPr>
    </w:p>
    <w:p w:rsidR="009A2E53" w:rsidRPr="00805350" w:rsidRDefault="00560852" w:rsidP="005265A2">
      <w:pPr>
        <w:pStyle w:val="Heading1"/>
        <w:numPr>
          <w:ilvl w:val="0"/>
          <w:numId w:val="288"/>
        </w:numPr>
        <w:ind w:left="0"/>
        <w:jc w:val="both"/>
        <w:rPr>
          <w:rFonts w:ascii="Times New Roman" w:hAnsi="Times New Roman"/>
        </w:rPr>
      </w:pPr>
      <w:bookmarkStart w:id="501" w:name="_Toc12539595"/>
      <w:r w:rsidRPr="00805350">
        <w:rPr>
          <w:rFonts w:ascii="Times New Roman" w:hAnsi="Times New Roman"/>
        </w:rPr>
        <w:t>ANNEXURE -1</w:t>
      </w:r>
      <w:r w:rsidR="00C22B56" w:rsidRPr="00805350">
        <w:rPr>
          <w:rFonts w:ascii="Times New Roman" w:hAnsi="Times New Roman"/>
        </w:rPr>
        <w:t xml:space="preserve">Total Summary Sheet for </w:t>
      </w:r>
      <w:r w:rsidR="00F0045A" w:rsidRPr="00805350">
        <w:rPr>
          <w:rFonts w:ascii="Times New Roman" w:hAnsi="Times New Roman"/>
        </w:rPr>
        <w:t>city</w:t>
      </w:r>
      <w:bookmarkEnd w:id="501"/>
    </w:p>
    <w:tbl>
      <w:tblPr>
        <w:tblStyle w:val="TableGrid5"/>
        <w:tblW w:w="5096" w:type="pct"/>
        <w:tblInd w:w="-185" w:type="dxa"/>
        <w:tblLook w:val="04A0"/>
      </w:tblPr>
      <w:tblGrid>
        <w:gridCol w:w="1624"/>
        <w:gridCol w:w="926"/>
        <w:gridCol w:w="1560"/>
        <w:gridCol w:w="2274"/>
        <w:gridCol w:w="1081"/>
        <w:gridCol w:w="2570"/>
      </w:tblGrid>
      <w:tr w:rsidR="00C22B56" w:rsidRPr="00805350" w:rsidTr="00A2778E">
        <w:trPr>
          <w:trHeight w:val="780"/>
        </w:trPr>
        <w:tc>
          <w:tcPr>
            <w:tcW w:w="826" w:type="pct"/>
            <w:shd w:val="clear" w:color="auto" w:fill="BFBFBF" w:themeFill="background1" w:themeFillShade="BF"/>
            <w:hideMark/>
          </w:tcPr>
          <w:p w:rsidR="00C22B56" w:rsidRPr="00805350" w:rsidRDefault="00C22B56" w:rsidP="00C22B56">
            <w:pPr>
              <w:widowControl/>
              <w:kinsoku/>
              <w:jc w:val="center"/>
              <w:rPr>
                <w:b/>
                <w:bCs/>
                <w:color w:val="000000" w:themeColor="text1"/>
              </w:rPr>
            </w:pPr>
            <w:r w:rsidRPr="00805350">
              <w:rPr>
                <w:b/>
                <w:bCs/>
                <w:color w:val="000000" w:themeColor="text1"/>
              </w:rPr>
              <w:t>City</w:t>
            </w:r>
          </w:p>
        </w:tc>
        <w:tc>
          <w:tcPr>
            <w:tcW w:w="377" w:type="pct"/>
            <w:shd w:val="clear" w:color="auto" w:fill="BFBFBF" w:themeFill="background1" w:themeFillShade="BF"/>
            <w:hideMark/>
          </w:tcPr>
          <w:p w:rsidR="00C22B56" w:rsidRPr="00805350" w:rsidRDefault="00C22B56" w:rsidP="00C22B56">
            <w:pPr>
              <w:widowControl/>
              <w:kinsoku/>
              <w:jc w:val="center"/>
              <w:rPr>
                <w:b/>
                <w:bCs/>
                <w:color w:val="000000" w:themeColor="text1"/>
              </w:rPr>
            </w:pPr>
            <w:r w:rsidRPr="00805350">
              <w:rPr>
                <w:b/>
                <w:bCs/>
                <w:color w:val="000000" w:themeColor="text1"/>
              </w:rPr>
              <w:t>No Of Schools</w:t>
            </w:r>
          </w:p>
        </w:tc>
        <w:tc>
          <w:tcPr>
            <w:tcW w:w="794" w:type="pct"/>
            <w:shd w:val="clear" w:color="auto" w:fill="BFBFBF" w:themeFill="background1" w:themeFillShade="BF"/>
            <w:hideMark/>
          </w:tcPr>
          <w:p w:rsidR="00C22B56" w:rsidRPr="00805350" w:rsidRDefault="00C22B56" w:rsidP="00C22B56">
            <w:pPr>
              <w:widowControl/>
              <w:kinsoku/>
              <w:jc w:val="center"/>
              <w:rPr>
                <w:b/>
                <w:bCs/>
                <w:color w:val="000000" w:themeColor="text1"/>
              </w:rPr>
            </w:pPr>
            <w:r w:rsidRPr="00805350">
              <w:rPr>
                <w:b/>
                <w:bCs/>
                <w:color w:val="000000" w:themeColor="text1"/>
              </w:rPr>
              <w:t>Total Smart Classrooms</w:t>
            </w:r>
          </w:p>
        </w:tc>
        <w:tc>
          <w:tcPr>
            <w:tcW w:w="1150" w:type="pct"/>
            <w:shd w:val="clear" w:color="auto" w:fill="BFBFBF" w:themeFill="background1" w:themeFillShade="BF"/>
            <w:hideMark/>
          </w:tcPr>
          <w:p w:rsidR="00C22B56" w:rsidRPr="00805350" w:rsidRDefault="00C22B56" w:rsidP="00C22B56">
            <w:pPr>
              <w:widowControl/>
              <w:kinsoku/>
              <w:jc w:val="center"/>
              <w:rPr>
                <w:b/>
                <w:bCs/>
                <w:color w:val="000000" w:themeColor="text1"/>
              </w:rPr>
            </w:pPr>
            <w:r w:rsidRPr="00805350">
              <w:rPr>
                <w:b/>
                <w:bCs/>
                <w:color w:val="000000" w:themeColor="text1"/>
              </w:rPr>
              <w:t xml:space="preserve">Total </w:t>
            </w:r>
            <w:r w:rsidR="0067131E" w:rsidRPr="00805350">
              <w:rPr>
                <w:b/>
                <w:bCs/>
                <w:color w:val="000000" w:themeColor="text1"/>
              </w:rPr>
              <w:t>Digital/</w:t>
            </w:r>
            <w:r w:rsidRPr="00805350">
              <w:rPr>
                <w:b/>
                <w:bCs/>
                <w:color w:val="000000" w:themeColor="text1"/>
              </w:rPr>
              <w:t>Computer Labs</w:t>
            </w:r>
          </w:p>
        </w:tc>
        <w:tc>
          <w:tcPr>
            <w:tcW w:w="555" w:type="pct"/>
            <w:shd w:val="clear" w:color="auto" w:fill="BFBFBF" w:themeFill="background1" w:themeFillShade="BF"/>
            <w:hideMark/>
          </w:tcPr>
          <w:p w:rsidR="00C22B56" w:rsidRPr="00805350" w:rsidRDefault="00C22B56" w:rsidP="00C22B56">
            <w:pPr>
              <w:widowControl/>
              <w:kinsoku/>
              <w:jc w:val="center"/>
              <w:rPr>
                <w:b/>
                <w:bCs/>
                <w:color w:val="000000" w:themeColor="text1"/>
              </w:rPr>
            </w:pPr>
            <w:r w:rsidRPr="00805350">
              <w:rPr>
                <w:b/>
                <w:bCs/>
                <w:color w:val="000000" w:themeColor="text1"/>
              </w:rPr>
              <w:t>Total Science Labs</w:t>
            </w:r>
          </w:p>
        </w:tc>
        <w:tc>
          <w:tcPr>
            <w:tcW w:w="1297" w:type="pct"/>
            <w:shd w:val="clear" w:color="auto" w:fill="BFBFBF" w:themeFill="background1" w:themeFillShade="BF"/>
            <w:hideMark/>
          </w:tcPr>
          <w:p w:rsidR="00C22B56" w:rsidRPr="00805350" w:rsidRDefault="00C22B56" w:rsidP="00C22B56">
            <w:pPr>
              <w:widowControl/>
              <w:kinsoku/>
              <w:jc w:val="center"/>
              <w:rPr>
                <w:b/>
                <w:bCs/>
                <w:color w:val="000000" w:themeColor="text1"/>
              </w:rPr>
            </w:pPr>
            <w:r w:rsidRPr="00805350">
              <w:rPr>
                <w:b/>
                <w:bCs/>
                <w:color w:val="000000" w:themeColor="text1"/>
              </w:rPr>
              <w:t>Total Digital Library</w:t>
            </w:r>
            <w:r w:rsidR="0067131E" w:rsidRPr="00805350">
              <w:rPr>
                <w:b/>
                <w:bCs/>
                <w:color w:val="000000" w:themeColor="text1"/>
              </w:rPr>
              <w:t>/Assessment Center</w:t>
            </w:r>
          </w:p>
        </w:tc>
      </w:tr>
      <w:tr w:rsidR="00C22B56" w:rsidRPr="00805350" w:rsidTr="00A2778E">
        <w:trPr>
          <w:trHeight w:val="525"/>
        </w:trPr>
        <w:tc>
          <w:tcPr>
            <w:tcW w:w="826" w:type="pct"/>
            <w:shd w:val="clear" w:color="auto" w:fill="BFBFBF" w:themeFill="background1" w:themeFillShade="BF"/>
            <w:hideMark/>
          </w:tcPr>
          <w:p w:rsidR="00C22B56" w:rsidRPr="00805350" w:rsidRDefault="00206B8F" w:rsidP="00C22B56">
            <w:pPr>
              <w:widowControl/>
              <w:kinsoku/>
              <w:jc w:val="center"/>
              <w:rPr>
                <w:b/>
                <w:bCs/>
                <w:color w:val="000000" w:themeColor="text1"/>
              </w:rPr>
            </w:pPr>
            <w:r w:rsidRPr="00805350">
              <w:rPr>
                <w:b/>
                <w:bCs/>
                <w:color w:val="000000" w:themeColor="text1"/>
              </w:rPr>
              <w:t>Jabalpur</w:t>
            </w:r>
          </w:p>
        </w:tc>
        <w:tc>
          <w:tcPr>
            <w:tcW w:w="377" w:type="pct"/>
            <w:noWrap/>
            <w:hideMark/>
          </w:tcPr>
          <w:p w:rsidR="00C22B56" w:rsidRPr="00805350" w:rsidRDefault="00BF3C7C" w:rsidP="00C22B56">
            <w:pPr>
              <w:widowControl/>
              <w:kinsoku/>
              <w:jc w:val="center"/>
              <w:rPr>
                <w:color w:val="000000"/>
              </w:rPr>
            </w:pPr>
            <w:r w:rsidRPr="00805350">
              <w:rPr>
                <w:color w:val="000000"/>
              </w:rPr>
              <w:t>9</w:t>
            </w:r>
          </w:p>
        </w:tc>
        <w:tc>
          <w:tcPr>
            <w:tcW w:w="794" w:type="pct"/>
            <w:noWrap/>
            <w:hideMark/>
          </w:tcPr>
          <w:p w:rsidR="00C22B56" w:rsidRPr="00805350" w:rsidRDefault="00BF3C7C" w:rsidP="00C22B56">
            <w:pPr>
              <w:widowControl/>
              <w:kinsoku/>
              <w:jc w:val="center"/>
              <w:rPr>
                <w:color w:val="000000"/>
              </w:rPr>
            </w:pPr>
            <w:r w:rsidRPr="00805350">
              <w:rPr>
                <w:color w:val="000000"/>
              </w:rPr>
              <w:t>75</w:t>
            </w:r>
          </w:p>
        </w:tc>
        <w:tc>
          <w:tcPr>
            <w:tcW w:w="1150" w:type="pct"/>
            <w:noWrap/>
            <w:hideMark/>
          </w:tcPr>
          <w:p w:rsidR="00C22B56" w:rsidRPr="00805350" w:rsidRDefault="00FC6EFE" w:rsidP="00C22B56">
            <w:pPr>
              <w:widowControl/>
              <w:kinsoku/>
              <w:jc w:val="center"/>
              <w:rPr>
                <w:color w:val="000000"/>
              </w:rPr>
            </w:pPr>
            <w:r w:rsidRPr="00805350">
              <w:rPr>
                <w:color w:val="000000"/>
              </w:rPr>
              <w:t>4</w:t>
            </w:r>
          </w:p>
        </w:tc>
        <w:tc>
          <w:tcPr>
            <w:tcW w:w="555" w:type="pct"/>
            <w:noWrap/>
            <w:hideMark/>
          </w:tcPr>
          <w:p w:rsidR="00C22B56" w:rsidRPr="00805350" w:rsidRDefault="00BF3C7C" w:rsidP="00C22B56">
            <w:pPr>
              <w:widowControl/>
              <w:kinsoku/>
              <w:jc w:val="center"/>
              <w:rPr>
                <w:color w:val="000000"/>
              </w:rPr>
            </w:pPr>
            <w:r w:rsidRPr="00805350">
              <w:rPr>
                <w:color w:val="000000"/>
              </w:rPr>
              <w:t>27</w:t>
            </w:r>
          </w:p>
        </w:tc>
        <w:tc>
          <w:tcPr>
            <w:tcW w:w="1297" w:type="pct"/>
            <w:noWrap/>
            <w:hideMark/>
          </w:tcPr>
          <w:p w:rsidR="00C22B56" w:rsidRPr="00805350" w:rsidRDefault="00BF3C7C" w:rsidP="00C22B56">
            <w:pPr>
              <w:widowControl/>
              <w:kinsoku/>
              <w:jc w:val="center"/>
              <w:rPr>
                <w:color w:val="000000"/>
              </w:rPr>
            </w:pPr>
            <w:r w:rsidRPr="00805350">
              <w:rPr>
                <w:color w:val="000000"/>
              </w:rPr>
              <w:t>9</w:t>
            </w:r>
          </w:p>
        </w:tc>
      </w:tr>
    </w:tbl>
    <w:p w:rsidR="00364AA8" w:rsidRPr="00805350" w:rsidRDefault="00364AA8" w:rsidP="00364AA8"/>
    <w:p w:rsidR="00560852" w:rsidRPr="00805350" w:rsidRDefault="00560852" w:rsidP="00560852"/>
    <w:p w:rsidR="00A21D4A" w:rsidRPr="00805350" w:rsidRDefault="00A21D4A" w:rsidP="00560852"/>
    <w:p w:rsidR="00C22B56" w:rsidRPr="00805350" w:rsidRDefault="00C22B56" w:rsidP="00560852"/>
    <w:p w:rsidR="001D441A" w:rsidRPr="00805350" w:rsidRDefault="001D441A" w:rsidP="00CF272C">
      <w:pPr>
        <w:pStyle w:val="Heading1"/>
        <w:numPr>
          <w:ilvl w:val="0"/>
          <w:numId w:val="288"/>
        </w:numPr>
        <w:ind w:left="0"/>
        <w:jc w:val="both"/>
        <w:rPr>
          <w:rFonts w:ascii="Times New Roman" w:hAnsi="Times New Roman"/>
        </w:rPr>
      </w:pPr>
      <w:bookmarkStart w:id="502" w:name="_Toc12539597"/>
      <w:r w:rsidRPr="00805350">
        <w:rPr>
          <w:rFonts w:ascii="Times New Roman" w:hAnsi="Times New Roman"/>
        </w:rPr>
        <w:t>ANNEXURE -</w:t>
      </w:r>
      <w:r w:rsidR="00FC6EFE" w:rsidRPr="00805350">
        <w:rPr>
          <w:rFonts w:ascii="Times New Roman" w:hAnsi="Times New Roman"/>
        </w:rPr>
        <w:t>2</w:t>
      </w:r>
      <w:r w:rsidRPr="00805350">
        <w:rPr>
          <w:rFonts w:ascii="Times New Roman" w:hAnsi="Times New Roman"/>
        </w:rPr>
        <w:t xml:space="preserve">   Draft Tripartite Services Agreement</w:t>
      </w:r>
      <w:bookmarkEnd w:id="502"/>
    </w:p>
    <w:p w:rsidR="001D441A" w:rsidRPr="00805350" w:rsidRDefault="001D441A" w:rsidP="001D441A">
      <w:pPr>
        <w:tabs>
          <w:tab w:val="left" w:pos="-360"/>
          <w:tab w:val="left" w:pos="1225"/>
        </w:tabs>
      </w:pPr>
    </w:p>
    <w:p w:rsidR="001D441A" w:rsidRPr="00805350" w:rsidRDefault="001D441A" w:rsidP="001D441A">
      <w:pPr>
        <w:tabs>
          <w:tab w:val="left" w:pos="-360"/>
          <w:tab w:val="left" w:pos="1225"/>
        </w:tabs>
      </w:pPr>
    </w:p>
    <w:p w:rsidR="001D441A" w:rsidRPr="00805350" w:rsidRDefault="001D441A" w:rsidP="001D441A">
      <w:pPr>
        <w:tabs>
          <w:tab w:val="left" w:pos="-360"/>
          <w:tab w:val="left" w:pos="576"/>
        </w:tabs>
        <w:jc w:val="center"/>
        <w:rPr>
          <w:b/>
          <w:bCs/>
        </w:rPr>
      </w:pPr>
      <w:r w:rsidRPr="00805350">
        <w:rPr>
          <w:b/>
        </w:rPr>
        <w:t>[On stamp paper of appropriate value]</w:t>
      </w:r>
    </w:p>
    <w:p w:rsidR="001D441A" w:rsidRPr="00805350" w:rsidRDefault="001D441A" w:rsidP="001D441A">
      <w:pPr>
        <w:tabs>
          <w:tab w:val="left" w:pos="-360"/>
          <w:tab w:val="left" w:pos="576"/>
        </w:tabs>
        <w:rPr>
          <w:b/>
          <w:bCs/>
        </w:rPr>
      </w:pPr>
    </w:p>
    <w:p w:rsidR="001D441A" w:rsidRPr="00805350" w:rsidRDefault="001D441A" w:rsidP="001D441A">
      <w:pPr>
        <w:tabs>
          <w:tab w:val="left" w:pos="-360"/>
        </w:tabs>
        <w:rPr>
          <w:b/>
        </w:rPr>
      </w:pPr>
      <w:r w:rsidRPr="00805350">
        <w:rPr>
          <w:b/>
        </w:rPr>
        <w:t xml:space="preserve">This Tripartite Services Agreement (Agreement) is entered into this ____day of _____ 201__, having an effective date _________ (Effective Date) by and between the following parties. Supplier, Confirming Party and Customer are individually referred to as </w:t>
      </w:r>
      <w:r w:rsidRPr="00805350">
        <w:t>“</w:t>
      </w:r>
      <w:r w:rsidRPr="00805350">
        <w:rPr>
          <w:u w:val="single"/>
        </w:rPr>
        <w:t>Party</w:t>
      </w:r>
      <w:r w:rsidRPr="00805350">
        <w:t>”</w:t>
      </w:r>
      <w:r w:rsidRPr="00805350">
        <w:rPr>
          <w:b/>
        </w:rPr>
        <w:t xml:space="preserve"> and collectively, the </w:t>
      </w:r>
      <w:r w:rsidRPr="00805350">
        <w:t>“</w:t>
      </w:r>
      <w:r w:rsidRPr="00805350">
        <w:rPr>
          <w:u w:val="single"/>
        </w:rPr>
        <w:t>Parties</w:t>
      </w:r>
      <w:r w:rsidRPr="00805350">
        <w:t>”</w:t>
      </w:r>
      <w:r w:rsidRPr="00805350">
        <w:rPr>
          <w:b/>
        </w:rPr>
        <w:t xml:space="preserve">: </w:t>
      </w:r>
    </w:p>
    <w:p w:rsidR="001D441A" w:rsidRPr="00805350" w:rsidRDefault="001D441A" w:rsidP="001D441A">
      <w:pPr>
        <w:tabs>
          <w:tab w:val="left" w:pos="-360"/>
        </w:tabs>
        <w:rPr>
          <w:b/>
          <w:bC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68"/>
        <w:gridCol w:w="3389"/>
        <w:gridCol w:w="3389"/>
      </w:tblGrid>
      <w:tr w:rsidR="001D441A" w:rsidRPr="00805350" w:rsidTr="001D441A">
        <w:tc>
          <w:tcPr>
            <w:tcW w:w="1558"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sz w:val="24"/>
                <w:szCs w:val="24"/>
              </w:rPr>
            </w:pPr>
            <w:r w:rsidRPr="00805350">
              <w:rPr>
                <w:rFonts w:ascii="Times New Roman" w:hAnsi="Times New Roman" w:cs="Times New Roman"/>
                <w:b/>
                <w:sz w:val="24"/>
                <w:szCs w:val="24"/>
              </w:rPr>
              <w:t>Customer Entity:</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sz w:val="24"/>
                <w:szCs w:val="24"/>
              </w:rPr>
            </w:pPr>
            <w:r w:rsidRPr="00805350">
              <w:rPr>
                <w:rFonts w:ascii="Times New Roman" w:hAnsi="Times New Roman" w:cs="Times New Roman"/>
                <w:b/>
                <w:sz w:val="24"/>
                <w:szCs w:val="24"/>
              </w:rPr>
              <w:t>Supplier Entity:</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Confirming Party Entity:</w:t>
            </w:r>
          </w:p>
        </w:tc>
      </w:tr>
      <w:tr w:rsidR="001D441A" w:rsidRPr="00805350" w:rsidTr="00807C24">
        <w:tc>
          <w:tcPr>
            <w:tcW w:w="1558" w:type="pct"/>
          </w:tcPr>
          <w:p w:rsidR="001D441A" w:rsidRPr="00805350" w:rsidRDefault="001D441A" w:rsidP="00807C24">
            <w:pPr>
              <w:pStyle w:val="Header"/>
              <w:tabs>
                <w:tab w:val="left" w:pos="-360"/>
              </w:tabs>
              <w:rPr>
                <w:rFonts w:ascii="Times New Roman" w:hAnsi="Times New Roman" w:cs="Times New Roman"/>
                <w:b/>
                <w:bCs w:val="0"/>
                <w:sz w:val="24"/>
                <w:szCs w:val="24"/>
              </w:rPr>
            </w:pPr>
          </w:p>
        </w:tc>
        <w:tc>
          <w:tcPr>
            <w:tcW w:w="1721" w:type="pct"/>
          </w:tcPr>
          <w:p w:rsidR="001D441A" w:rsidRPr="00805350" w:rsidDel="00C4231B" w:rsidRDefault="001D441A" w:rsidP="00807C24">
            <w:pPr>
              <w:pStyle w:val="Header"/>
              <w:tabs>
                <w:tab w:val="left" w:pos="-360"/>
              </w:tabs>
              <w:rPr>
                <w:rFonts w:ascii="Times New Roman" w:hAnsi="Times New Roman" w:cs="Times New Roman"/>
                <w:sz w:val="24"/>
                <w:szCs w:val="24"/>
              </w:rPr>
            </w:pPr>
          </w:p>
        </w:tc>
        <w:tc>
          <w:tcPr>
            <w:tcW w:w="1721" w:type="pct"/>
          </w:tcPr>
          <w:p w:rsidR="001D441A" w:rsidRPr="00805350" w:rsidDel="00C4231B" w:rsidRDefault="001D441A" w:rsidP="00807C24">
            <w:pPr>
              <w:pStyle w:val="Header"/>
              <w:tabs>
                <w:tab w:val="left" w:pos="-360"/>
              </w:tabs>
              <w:rPr>
                <w:rFonts w:ascii="Times New Roman" w:hAnsi="Times New Roman" w:cs="Times New Roman"/>
                <w:sz w:val="24"/>
                <w:szCs w:val="24"/>
              </w:rPr>
            </w:pPr>
          </w:p>
        </w:tc>
      </w:tr>
      <w:tr w:rsidR="001D441A" w:rsidRPr="00805350" w:rsidTr="001D441A">
        <w:tc>
          <w:tcPr>
            <w:tcW w:w="1558"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bCs w:val="0"/>
                <w:sz w:val="24"/>
                <w:szCs w:val="24"/>
              </w:rPr>
            </w:pPr>
            <w:r w:rsidRPr="00805350">
              <w:rPr>
                <w:rFonts w:ascii="Times New Roman" w:hAnsi="Times New Roman" w:cs="Times New Roman"/>
                <w:b/>
                <w:sz w:val="24"/>
                <w:szCs w:val="24"/>
              </w:rPr>
              <w:t>Customer Registered/Business Address:</w:t>
            </w:r>
          </w:p>
        </w:tc>
        <w:tc>
          <w:tcPr>
            <w:tcW w:w="1721" w:type="pct"/>
            <w:shd w:val="clear" w:color="auto" w:fill="BFBFBF" w:themeFill="background1" w:themeFillShade="BF"/>
          </w:tcPr>
          <w:p w:rsidR="001D441A" w:rsidRPr="00805350" w:rsidDel="00C4231B"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Supplier Registered/Business Address:</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Confirming Party Corporate office /Business Address:</w:t>
            </w:r>
          </w:p>
        </w:tc>
      </w:tr>
      <w:tr w:rsidR="001D441A" w:rsidRPr="00805350" w:rsidTr="00807C24">
        <w:tc>
          <w:tcPr>
            <w:tcW w:w="1558" w:type="pct"/>
          </w:tcPr>
          <w:p w:rsidR="001D441A" w:rsidRPr="00805350" w:rsidRDefault="001D441A" w:rsidP="00807C24">
            <w:pPr>
              <w:pStyle w:val="Header"/>
              <w:tabs>
                <w:tab w:val="left" w:pos="-360"/>
              </w:tabs>
              <w:rPr>
                <w:rFonts w:ascii="Times New Roman" w:hAnsi="Times New Roman" w:cs="Times New Roman"/>
                <w:b/>
                <w:bCs w:val="0"/>
                <w:sz w:val="24"/>
                <w:szCs w:val="24"/>
              </w:rPr>
            </w:pPr>
          </w:p>
        </w:tc>
        <w:tc>
          <w:tcPr>
            <w:tcW w:w="1721" w:type="pct"/>
          </w:tcPr>
          <w:p w:rsidR="001D441A" w:rsidRPr="00805350" w:rsidRDefault="001D441A" w:rsidP="00807C24">
            <w:pPr>
              <w:pStyle w:val="Header"/>
              <w:tabs>
                <w:tab w:val="left" w:pos="-360"/>
              </w:tabs>
              <w:rPr>
                <w:rFonts w:ascii="Times New Roman" w:hAnsi="Times New Roman" w:cs="Times New Roman"/>
                <w:sz w:val="24"/>
                <w:szCs w:val="24"/>
              </w:rPr>
            </w:pPr>
          </w:p>
        </w:tc>
        <w:tc>
          <w:tcPr>
            <w:tcW w:w="1721" w:type="pct"/>
          </w:tcPr>
          <w:p w:rsidR="001D441A" w:rsidRPr="00805350" w:rsidRDefault="001D441A" w:rsidP="00807C24">
            <w:pPr>
              <w:pStyle w:val="Header"/>
              <w:tabs>
                <w:tab w:val="left" w:pos="-360"/>
              </w:tabs>
              <w:rPr>
                <w:rFonts w:ascii="Times New Roman" w:hAnsi="Times New Roman" w:cs="Times New Roman"/>
                <w:sz w:val="24"/>
                <w:szCs w:val="24"/>
              </w:rPr>
            </w:pPr>
          </w:p>
        </w:tc>
      </w:tr>
      <w:tr w:rsidR="001D441A" w:rsidRPr="00805350" w:rsidTr="001D441A">
        <w:tc>
          <w:tcPr>
            <w:tcW w:w="1558"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bCs w:val="0"/>
                <w:sz w:val="24"/>
                <w:szCs w:val="24"/>
              </w:rPr>
            </w:pPr>
            <w:r w:rsidRPr="00805350">
              <w:rPr>
                <w:rFonts w:ascii="Times New Roman" w:hAnsi="Times New Roman" w:cs="Times New Roman"/>
                <w:b/>
                <w:sz w:val="24"/>
                <w:szCs w:val="24"/>
              </w:rPr>
              <w:t>Customer Contact:</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Supplier Contact:</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Confirming Party Contact:</w:t>
            </w:r>
          </w:p>
        </w:tc>
      </w:tr>
      <w:tr w:rsidR="001D441A" w:rsidRPr="00805350" w:rsidTr="00807C24">
        <w:tc>
          <w:tcPr>
            <w:tcW w:w="1558" w:type="pct"/>
          </w:tcPr>
          <w:p w:rsidR="001D441A" w:rsidRPr="00805350" w:rsidRDefault="001D441A" w:rsidP="00807C24">
            <w:pPr>
              <w:pStyle w:val="Header"/>
              <w:tabs>
                <w:tab w:val="left" w:pos="-360"/>
              </w:tabs>
              <w:rPr>
                <w:rFonts w:ascii="Times New Roman" w:hAnsi="Times New Roman" w:cs="Times New Roman"/>
                <w:b/>
                <w:bCs w:val="0"/>
                <w:sz w:val="24"/>
                <w:szCs w:val="24"/>
              </w:rPr>
            </w:pPr>
          </w:p>
        </w:tc>
        <w:tc>
          <w:tcPr>
            <w:tcW w:w="1721" w:type="pct"/>
          </w:tcPr>
          <w:p w:rsidR="001D441A" w:rsidRPr="00805350" w:rsidRDefault="001D441A" w:rsidP="00807C24">
            <w:pPr>
              <w:pStyle w:val="Header"/>
              <w:tabs>
                <w:tab w:val="left" w:pos="-360"/>
              </w:tabs>
              <w:rPr>
                <w:rFonts w:ascii="Times New Roman" w:hAnsi="Times New Roman" w:cs="Times New Roman"/>
                <w:sz w:val="24"/>
                <w:szCs w:val="24"/>
              </w:rPr>
            </w:pPr>
          </w:p>
        </w:tc>
        <w:tc>
          <w:tcPr>
            <w:tcW w:w="1721" w:type="pct"/>
          </w:tcPr>
          <w:p w:rsidR="001D441A" w:rsidRPr="00805350" w:rsidRDefault="001D441A" w:rsidP="00807C24">
            <w:pPr>
              <w:pStyle w:val="Header"/>
              <w:tabs>
                <w:tab w:val="left" w:pos="-360"/>
              </w:tabs>
              <w:rPr>
                <w:rFonts w:ascii="Times New Roman" w:hAnsi="Times New Roman" w:cs="Times New Roman"/>
                <w:bCs w:val="0"/>
                <w:sz w:val="24"/>
                <w:szCs w:val="24"/>
              </w:rPr>
            </w:pPr>
          </w:p>
        </w:tc>
      </w:tr>
      <w:tr w:rsidR="001D441A" w:rsidRPr="00805350" w:rsidTr="001D441A">
        <w:tc>
          <w:tcPr>
            <w:tcW w:w="1558"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bCs w:val="0"/>
                <w:sz w:val="24"/>
                <w:szCs w:val="24"/>
                <w:highlight w:val="yellow"/>
              </w:rPr>
            </w:pPr>
            <w:r w:rsidRPr="00805350">
              <w:rPr>
                <w:rFonts w:ascii="Times New Roman" w:hAnsi="Times New Roman" w:cs="Times New Roman"/>
                <w:b/>
                <w:sz w:val="24"/>
                <w:szCs w:val="24"/>
              </w:rPr>
              <w:t>Customer Notice Address:</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Supplier Notice Address:</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Confirming Party Notice Address</w:t>
            </w:r>
          </w:p>
        </w:tc>
      </w:tr>
      <w:tr w:rsidR="001D441A" w:rsidRPr="00805350" w:rsidTr="00807C24">
        <w:tc>
          <w:tcPr>
            <w:tcW w:w="1558" w:type="pct"/>
          </w:tcPr>
          <w:p w:rsidR="001D441A" w:rsidRPr="00805350" w:rsidRDefault="001D441A" w:rsidP="00807C24">
            <w:pPr>
              <w:pStyle w:val="Header"/>
              <w:tabs>
                <w:tab w:val="left" w:pos="-360"/>
              </w:tabs>
              <w:rPr>
                <w:rFonts w:ascii="Times New Roman" w:hAnsi="Times New Roman" w:cs="Times New Roman"/>
                <w:bCs w:val="0"/>
                <w:sz w:val="24"/>
                <w:szCs w:val="24"/>
                <w:highlight w:val="yellow"/>
              </w:rPr>
            </w:pPr>
          </w:p>
        </w:tc>
        <w:tc>
          <w:tcPr>
            <w:tcW w:w="1721" w:type="pct"/>
          </w:tcPr>
          <w:p w:rsidR="001D441A" w:rsidRPr="00805350" w:rsidRDefault="001D441A" w:rsidP="00807C2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pPr>
          </w:p>
        </w:tc>
        <w:tc>
          <w:tcPr>
            <w:tcW w:w="1721" w:type="pct"/>
          </w:tcPr>
          <w:p w:rsidR="001D441A" w:rsidRPr="00805350" w:rsidRDefault="001D441A" w:rsidP="00807C2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rPr>
            </w:pPr>
          </w:p>
        </w:tc>
      </w:tr>
    </w:tbl>
    <w:p w:rsidR="001D441A" w:rsidRPr="00805350" w:rsidRDefault="001D441A" w:rsidP="001D441A">
      <w:pPr>
        <w:tabs>
          <w:tab w:val="left" w:pos="-360"/>
        </w:tabs>
      </w:pPr>
    </w:p>
    <w:p w:rsidR="001D441A" w:rsidRPr="00805350" w:rsidRDefault="001D441A" w:rsidP="001D441A">
      <w:pPr>
        <w:pStyle w:val="BodyText"/>
        <w:pBdr>
          <w:bottom w:val="single" w:sz="12" w:space="1" w:color="000000"/>
        </w:pBdr>
        <w:tabs>
          <w:tab w:val="left" w:pos="-360"/>
          <w:tab w:val="left" w:pos="1440"/>
        </w:tabs>
        <w:rPr>
          <w:rFonts w:ascii="Times New Roman" w:hAnsi="Times New Roman"/>
          <w:color w:val="000000"/>
          <w:sz w:val="24"/>
        </w:rPr>
      </w:pPr>
    </w:p>
    <w:p w:rsidR="001D441A" w:rsidRPr="00805350" w:rsidRDefault="001D441A" w:rsidP="001D441A">
      <w:pPr>
        <w:tabs>
          <w:tab w:val="left" w:pos="-360"/>
        </w:tabs>
        <w:rPr>
          <w:b/>
          <w:caps/>
          <w:kern w:val="28"/>
          <w:u w:val="double"/>
          <w:lang w:eastAsia="ja-JP"/>
        </w:rPr>
      </w:pPr>
      <w:r w:rsidRPr="00805350">
        <w:rPr>
          <w:b/>
        </w:rPr>
        <w:t>IN WITNESS WHEREOF</w:t>
      </w:r>
      <w:r w:rsidRPr="00805350">
        <w:t>, the parties have executed this Agreement as of the Effective Date.</w:t>
      </w:r>
    </w:p>
    <w:tbl>
      <w:tblPr>
        <w:tblStyle w:val="TableGrid"/>
        <w:tblW w:w="0" w:type="auto"/>
        <w:tblLook w:val="04A0"/>
      </w:tblPr>
      <w:tblGrid>
        <w:gridCol w:w="4258"/>
        <w:gridCol w:w="2440"/>
        <w:gridCol w:w="3148"/>
      </w:tblGrid>
      <w:tr w:rsidR="001D441A" w:rsidRPr="00805350" w:rsidTr="00807C24">
        <w:tc>
          <w:tcPr>
            <w:tcW w:w="0" w:type="auto"/>
          </w:tcPr>
          <w:p w:rsidR="001D441A" w:rsidRPr="00805350" w:rsidRDefault="001D441A" w:rsidP="00807C24">
            <w:pPr>
              <w:tabs>
                <w:tab w:val="left" w:pos="-360"/>
                <w:tab w:val="left" w:pos="576"/>
              </w:tabs>
              <w:jc w:val="center"/>
              <w:rPr>
                <w:b/>
                <w:bCs/>
              </w:rPr>
            </w:pPr>
            <w:r w:rsidRPr="00805350">
              <w:rPr>
                <w:b/>
              </w:rPr>
              <w:t>For and on behalf of the President of India, the Customer</w:t>
            </w:r>
          </w:p>
        </w:tc>
        <w:tc>
          <w:tcPr>
            <w:tcW w:w="0" w:type="auto"/>
          </w:tcPr>
          <w:p w:rsidR="001D441A" w:rsidRPr="00805350" w:rsidRDefault="001D441A" w:rsidP="00807C24">
            <w:pPr>
              <w:tabs>
                <w:tab w:val="left" w:pos="-360"/>
                <w:tab w:val="left" w:pos="576"/>
              </w:tabs>
              <w:jc w:val="center"/>
              <w:rPr>
                <w:b/>
                <w:bCs/>
              </w:rPr>
            </w:pPr>
            <w:r w:rsidRPr="00805350">
              <w:rPr>
                <w:b/>
              </w:rPr>
              <w:t>For and on behalf of Supplier</w:t>
            </w:r>
          </w:p>
        </w:tc>
        <w:tc>
          <w:tcPr>
            <w:tcW w:w="0" w:type="auto"/>
          </w:tcPr>
          <w:p w:rsidR="001D441A" w:rsidRPr="00805350" w:rsidRDefault="001D441A" w:rsidP="00807C24">
            <w:pPr>
              <w:tabs>
                <w:tab w:val="left" w:pos="-360"/>
                <w:tab w:val="left" w:pos="576"/>
              </w:tabs>
              <w:jc w:val="center"/>
              <w:rPr>
                <w:b/>
                <w:bCs/>
              </w:rPr>
            </w:pPr>
            <w:r w:rsidRPr="00805350">
              <w:rPr>
                <w:b/>
              </w:rPr>
              <w:t>For and on behalf of Confirming Party</w:t>
            </w:r>
          </w:p>
        </w:tc>
      </w:tr>
      <w:tr w:rsidR="001D441A" w:rsidRPr="00805350" w:rsidTr="00807C24">
        <w:tc>
          <w:tcPr>
            <w:tcW w:w="0" w:type="auto"/>
          </w:tcPr>
          <w:p w:rsidR="001D441A" w:rsidRPr="00805350" w:rsidRDefault="001D441A" w:rsidP="00807C24">
            <w:pPr>
              <w:tabs>
                <w:tab w:val="left" w:pos="-360"/>
                <w:tab w:val="left" w:pos="576"/>
              </w:tabs>
              <w:rPr>
                <w:b/>
                <w:bCs/>
              </w:rPr>
            </w:pPr>
          </w:p>
        </w:tc>
        <w:tc>
          <w:tcPr>
            <w:tcW w:w="0" w:type="auto"/>
          </w:tcPr>
          <w:p w:rsidR="001D441A" w:rsidRPr="00805350" w:rsidRDefault="001D441A" w:rsidP="00807C24">
            <w:pPr>
              <w:tabs>
                <w:tab w:val="left" w:pos="-360"/>
                <w:tab w:val="left" w:pos="576"/>
              </w:tabs>
              <w:jc w:val="center"/>
              <w:rPr>
                <w:b/>
                <w:bCs/>
              </w:rPr>
            </w:pPr>
          </w:p>
        </w:tc>
        <w:tc>
          <w:tcPr>
            <w:tcW w:w="0" w:type="auto"/>
          </w:tcPr>
          <w:p w:rsidR="001D441A" w:rsidRPr="00805350" w:rsidRDefault="001D441A" w:rsidP="00807C24">
            <w:pPr>
              <w:tabs>
                <w:tab w:val="left" w:pos="-360"/>
                <w:tab w:val="left" w:pos="576"/>
              </w:tabs>
              <w:jc w:val="center"/>
              <w:rPr>
                <w:b/>
                <w:bCs/>
              </w:rPr>
            </w:pPr>
          </w:p>
        </w:tc>
      </w:tr>
      <w:tr w:rsidR="001D441A" w:rsidRPr="00805350" w:rsidTr="00807C24">
        <w:trPr>
          <w:trHeight w:val="1421"/>
        </w:trPr>
        <w:tc>
          <w:tcPr>
            <w:tcW w:w="0" w:type="auto"/>
          </w:tcPr>
          <w:p w:rsidR="001D441A" w:rsidRPr="00805350" w:rsidRDefault="001D441A" w:rsidP="00807C24">
            <w:pPr>
              <w:tabs>
                <w:tab w:val="left" w:pos="-360"/>
                <w:tab w:val="left" w:pos="576"/>
              </w:tabs>
              <w:jc w:val="center"/>
              <w:rPr>
                <w:b/>
                <w:bCs/>
              </w:rPr>
            </w:pPr>
            <w:r w:rsidRPr="00805350">
              <w:rPr>
                <w:b/>
              </w:rPr>
              <w:t xml:space="preserve">Witness: </w:t>
            </w:r>
          </w:p>
          <w:p w:rsidR="001D441A" w:rsidRPr="00805350" w:rsidRDefault="001D441A" w:rsidP="00807C24">
            <w:pPr>
              <w:tabs>
                <w:tab w:val="left" w:pos="-360"/>
                <w:tab w:val="left" w:pos="576"/>
              </w:tabs>
              <w:rPr>
                <w:b/>
                <w:bCs/>
              </w:rPr>
            </w:pPr>
          </w:p>
          <w:p w:rsidR="001D441A" w:rsidRPr="00805350" w:rsidRDefault="001D441A" w:rsidP="00807C24">
            <w:pPr>
              <w:tabs>
                <w:tab w:val="left" w:pos="-360"/>
                <w:tab w:val="left" w:pos="576"/>
              </w:tabs>
              <w:jc w:val="center"/>
              <w:rPr>
                <w:b/>
                <w:bCs/>
              </w:rPr>
            </w:pPr>
          </w:p>
        </w:tc>
        <w:tc>
          <w:tcPr>
            <w:tcW w:w="0" w:type="auto"/>
          </w:tcPr>
          <w:p w:rsidR="001D441A" w:rsidRPr="00805350" w:rsidRDefault="001D441A" w:rsidP="00807C24">
            <w:pPr>
              <w:tabs>
                <w:tab w:val="left" w:pos="-360"/>
                <w:tab w:val="left" w:pos="576"/>
              </w:tabs>
              <w:jc w:val="center"/>
              <w:rPr>
                <w:b/>
                <w:bCs/>
              </w:rPr>
            </w:pPr>
            <w:r w:rsidRPr="00805350">
              <w:rPr>
                <w:b/>
              </w:rPr>
              <w:t xml:space="preserve">Witness: </w:t>
            </w:r>
          </w:p>
        </w:tc>
        <w:tc>
          <w:tcPr>
            <w:tcW w:w="0" w:type="auto"/>
          </w:tcPr>
          <w:p w:rsidR="001D441A" w:rsidRPr="00805350" w:rsidRDefault="001D441A" w:rsidP="00807C24">
            <w:pPr>
              <w:tabs>
                <w:tab w:val="left" w:pos="-360"/>
                <w:tab w:val="left" w:pos="576"/>
              </w:tabs>
              <w:jc w:val="center"/>
              <w:rPr>
                <w:b/>
                <w:bCs/>
              </w:rPr>
            </w:pPr>
            <w:r w:rsidRPr="00805350">
              <w:rPr>
                <w:b/>
              </w:rPr>
              <w:t xml:space="preserve">Witness: </w:t>
            </w:r>
          </w:p>
        </w:tc>
      </w:tr>
    </w:tbl>
    <w:p w:rsidR="001D441A" w:rsidRPr="00805350" w:rsidRDefault="001D441A" w:rsidP="001D441A">
      <w:pPr>
        <w:tabs>
          <w:tab w:val="left" w:pos="-360"/>
          <w:tab w:val="left" w:pos="1225"/>
        </w:tabs>
      </w:pPr>
    </w:p>
    <w:p w:rsidR="001D441A" w:rsidRPr="00805350" w:rsidRDefault="001D441A" w:rsidP="001D441A">
      <w:pPr>
        <w:tabs>
          <w:tab w:val="left" w:pos="-360"/>
        </w:tabs>
        <w:spacing w:after="120"/>
        <w:rPr>
          <w:b/>
          <w:lang w:val="en-GB"/>
        </w:rPr>
      </w:pPr>
      <w:r w:rsidRPr="00805350">
        <w:rPr>
          <w:b/>
          <w:lang w:val="en-GB"/>
        </w:rPr>
        <w:t>WHEREAS:</w:t>
      </w:r>
    </w:p>
    <w:p w:rsidR="001D441A" w:rsidRPr="00805350" w:rsidRDefault="001D441A" w:rsidP="001D441A">
      <w:pPr>
        <w:pStyle w:val="Default"/>
        <w:tabs>
          <w:tab w:val="left" w:pos="-360"/>
        </w:tabs>
        <w:jc w:val="both"/>
        <w:rPr>
          <w:rFonts w:ascii="Times New Roman" w:hAnsi="Times New Roman" w:cs="Times New Roman"/>
          <w:lang w:val="en-GB" w:eastAsia="en-GB"/>
        </w:rPr>
      </w:pPr>
      <w:r w:rsidRPr="00805350">
        <w:rPr>
          <w:rFonts w:ascii="Times New Roman" w:hAnsi="Times New Roman" w:cs="Times New Roman"/>
          <w:b/>
          <w:lang w:val="en-GB" w:eastAsia="en-GB"/>
        </w:rPr>
        <w:t>A.</w:t>
      </w:r>
      <w:r w:rsidRPr="00805350">
        <w:rPr>
          <w:rFonts w:ascii="Times New Roman" w:hAnsi="Times New Roman" w:cs="Times New Roman"/>
          <w:lang w:val="en-GB" w:eastAsia="en-GB"/>
        </w:rPr>
        <w:t>The Customer had issued Request For Proposal (the “RFP”) in respect of as per RFP No. ____________ (the “Project”) to which the Consortium (defined hereinafter) had submitted its response/bid to the said RFP;</w:t>
      </w:r>
    </w:p>
    <w:p w:rsidR="001D441A" w:rsidRPr="00805350" w:rsidRDefault="001D441A" w:rsidP="001D441A">
      <w:pPr>
        <w:pStyle w:val="Default"/>
        <w:tabs>
          <w:tab w:val="left" w:pos="-360"/>
        </w:tabs>
        <w:jc w:val="both"/>
        <w:rPr>
          <w:rFonts w:ascii="Times New Roman" w:hAnsi="Times New Roman" w:cs="Times New Roman"/>
          <w:lang w:val="en-GB" w:eastAsia="en-GB"/>
        </w:rPr>
      </w:pPr>
    </w:p>
    <w:p w:rsidR="001D441A" w:rsidRPr="00805350" w:rsidRDefault="001D441A" w:rsidP="001D441A">
      <w:pPr>
        <w:tabs>
          <w:tab w:val="left" w:pos="-360"/>
        </w:tabs>
        <w:spacing w:after="120"/>
        <w:rPr>
          <w:lang w:val="en-GB" w:eastAsia="en-GB"/>
        </w:rPr>
      </w:pPr>
      <w:r w:rsidRPr="00805350">
        <w:rPr>
          <w:b/>
          <w:lang w:val="en-GB" w:eastAsia="en-GB"/>
        </w:rPr>
        <w:t>B.</w:t>
      </w:r>
      <w:r w:rsidRPr="00805350">
        <w:rPr>
          <w:lang w:val="en-GB" w:eastAsia="en-GB"/>
        </w:rPr>
        <w:t xml:space="preserve"> The Customer awarded the work in favour of Consortium in respect of the Project and the Customer and the Consortium had entered into an Agreement dated __________ related thereto (Customer Agreement with Consortium, as further defined hereinafter); </w:t>
      </w:r>
    </w:p>
    <w:p w:rsidR="001D441A" w:rsidRPr="00805350" w:rsidRDefault="001D441A" w:rsidP="001D441A">
      <w:pPr>
        <w:tabs>
          <w:tab w:val="left" w:pos="-360"/>
        </w:tabs>
        <w:spacing w:after="120"/>
        <w:rPr>
          <w:lang w:val="en-GB" w:eastAsia="en-GB"/>
        </w:rPr>
      </w:pPr>
      <w:r w:rsidRPr="00805350">
        <w:rPr>
          <w:b/>
          <w:lang w:val="en-GB" w:eastAsia="en-GB"/>
        </w:rPr>
        <w:t>C.</w:t>
      </w:r>
      <w:r w:rsidRPr="00805350">
        <w:rPr>
          <w:lang w:val="en-GB" w:eastAsia="en-GB"/>
        </w:rPr>
        <w:t xml:space="preserve"> Pursuant to the aforementioned Customer Agreement with Consortium, the Customer awarded COF in favour of Supplier for the supply of Services which has been accepted by the Supplier;</w:t>
      </w:r>
    </w:p>
    <w:p w:rsidR="001D441A" w:rsidRPr="00805350" w:rsidRDefault="001D441A" w:rsidP="001D441A">
      <w:pPr>
        <w:tabs>
          <w:tab w:val="left" w:pos="-360"/>
          <w:tab w:val="left" w:pos="1225"/>
        </w:tabs>
        <w:rPr>
          <w:lang w:val="en-GB" w:eastAsia="en-GB"/>
        </w:rPr>
      </w:pPr>
      <w:r w:rsidRPr="00805350">
        <w:rPr>
          <w:b/>
          <w:lang w:val="en-GB" w:eastAsia="en-GB"/>
        </w:rPr>
        <w:t>D.</w:t>
      </w:r>
      <w:r w:rsidRPr="00805350">
        <w:rPr>
          <w:lang w:val="en-GB" w:eastAsia="en-GB"/>
        </w:rPr>
        <w:t xml:space="preserve"> The Parties now wish to enter into this Agreement to record the terms and conditions on the basis of which the Services would be provided by the Supplier to the Customer and the roles and responsibilities of Confirming Party, if any, in connection therewith. N</w:t>
      </w:r>
      <w:r w:rsidRPr="00805350">
        <w:t>otwithstanding the provisions of Section _______ of Customer Agreement With Consortium,</w:t>
      </w:r>
      <w:r w:rsidRPr="00805350">
        <w:rPr>
          <w:lang w:val="en-GB" w:eastAsia="en-GB"/>
        </w:rPr>
        <w:t xml:space="preserve"> terms of the Customer Agreement with Consortium shall apply to the Supplier only to the extent applicable to Supplier’s scope of Services with respect to the Project.</w:t>
      </w:r>
    </w:p>
    <w:p w:rsidR="001D441A" w:rsidRPr="00805350" w:rsidRDefault="001D441A" w:rsidP="001D441A">
      <w:pPr>
        <w:pStyle w:val="ListParagraph"/>
        <w:widowControl/>
        <w:numPr>
          <w:ilvl w:val="0"/>
          <w:numId w:val="367"/>
        </w:numPr>
        <w:tabs>
          <w:tab w:val="left" w:pos="-360"/>
        </w:tabs>
        <w:kinsoku/>
        <w:spacing w:after="120"/>
        <w:ind w:left="720"/>
        <w:contextualSpacing w:val="0"/>
        <w:jc w:val="both"/>
        <w:rPr>
          <w:b/>
          <w:bCs/>
          <w:smallCaps/>
        </w:rPr>
      </w:pPr>
      <w:r w:rsidRPr="00805350">
        <w:rPr>
          <w:b/>
          <w:smallCaps/>
        </w:rPr>
        <w:t xml:space="preserve">Definitions </w:t>
      </w:r>
    </w:p>
    <w:p w:rsidR="001D441A" w:rsidRPr="00805350" w:rsidRDefault="001D441A" w:rsidP="001D441A">
      <w:pPr>
        <w:tabs>
          <w:tab w:val="left" w:pos="-360"/>
        </w:tabs>
        <w:spacing w:after="120"/>
        <w:rPr>
          <w:bCs/>
        </w:rPr>
      </w:pPr>
      <w:r w:rsidRPr="00805350">
        <w:t>Capitalized terms used in this Agreement but otherwise not defined shall have the following meaning:</w:t>
      </w:r>
    </w:p>
    <w:p w:rsidR="001D441A" w:rsidRPr="00805350" w:rsidRDefault="001D441A" w:rsidP="001D441A">
      <w:pPr>
        <w:tabs>
          <w:tab w:val="left" w:pos="-360"/>
          <w:tab w:val="left" w:pos="576"/>
        </w:tabs>
        <w:spacing w:after="120"/>
      </w:pPr>
      <w:r w:rsidRPr="00805350">
        <w:rPr>
          <w:b/>
        </w:rPr>
        <w:t>“</w:t>
      </w:r>
      <w:r w:rsidRPr="00805350">
        <w:rPr>
          <w:b/>
          <w:u w:val="single"/>
        </w:rPr>
        <w:t>Consortium</w:t>
      </w:r>
      <w:r w:rsidRPr="00805350">
        <w:rPr>
          <w:b/>
        </w:rPr>
        <w:t xml:space="preserve">” </w:t>
      </w:r>
      <w:r w:rsidRPr="00805350">
        <w:t xml:space="preserve">means (for the purposes of this Agreement) the consortium between, </w:t>
      </w:r>
      <w:r w:rsidRPr="00805350">
        <w:rPr>
          <w:i/>
        </w:rPr>
        <w:t>inter alia</w:t>
      </w:r>
      <w:r w:rsidRPr="00805350">
        <w:t>, the Supplier and the Confirming Party as per consortium agreement dated ___________, including any amendments thereto, (“Consortium Agreement”) for jointly submitting the consortium proposal to the Customer in response to the Customer's RFP.</w:t>
      </w:r>
    </w:p>
    <w:p w:rsidR="001D441A" w:rsidRPr="00805350" w:rsidRDefault="001D441A" w:rsidP="001D441A">
      <w:pPr>
        <w:tabs>
          <w:tab w:val="left" w:pos="-360"/>
          <w:tab w:val="left" w:pos="576"/>
        </w:tabs>
        <w:spacing w:after="120"/>
      </w:pPr>
      <w:r w:rsidRPr="00805350">
        <w:rPr>
          <w:b/>
        </w:rPr>
        <w:t>“</w:t>
      </w:r>
      <w:r w:rsidRPr="00805350">
        <w:rPr>
          <w:b/>
          <w:u w:val="single"/>
        </w:rPr>
        <w:t>Customer</w:t>
      </w:r>
      <w:r w:rsidRPr="00805350">
        <w:rPr>
          <w:b/>
        </w:rPr>
        <w:t xml:space="preserve">” </w:t>
      </w:r>
      <w:r w:rsidRPr="00805350">
        <w:t>means the entity defined above. For the purposes of all remedies and limitations of liability set forth in this Agreement, Customer means Customer, its Affiliates and its and their employees, directors, officers, agents and representatives.</w:t>
      </w:r>
    </w:p>
    <w:p w:rsidR="001D441A" w:rsidRPr="00805350" w:rsidRDefault="001D441A" w:rsidP="001D441A">
      <w:pPr>
        <w:tabs>
          <w:tab w:val="left" w:pos="-360"/>
          <w:tab w:val="left" w:pos="576"/>
        </w:tabs>
        <w:spacing w:after="120"/>
      </w:pPr>
      <w:r w:rsidRPr="00805350">
        <w:rPr>
          <w:b/>
          <w:u w:val="single"/>
        </w:rPr>
        <w:t>“Customer Agreement With Consortium”</w:t>
      </w:r>
      <w:r w:rsidRPr="00805350">
        <w:t xml:space="preserve"> means agreement dated _________ in respect of the Project to which the Customer and Consortium are parties.  </w:t>
      </w:r>
    </w:p>
    <w:p w:rsidR="001D441A" w:rsidRPr="00805350" w:rsidRDefault="001D441A" w:rsidP="001D441A">
      <w:pPr>
        <w:tabs>
          <w:tab w:val="left" w:pos="-360"/>
          <w:tab w:val="left" w:pos="576"/>
        </w:tabs>
        <w:spacing w:after="120"/>
      </w:pPr>
      <w:r w:rsidRPr="00805350">
        <w:rPr>
          <w:b/>
        </w:rPr>
        <w:t>“</w:t>
      </w:r>
      <w:r w:rsidRPr="00805350">
        <w:rPr>
          <w:b/>
          <w:u w:val="single"/>
        </w:rPr>
        <w:t>Customer Order Form</w:t>
      </w:r>
      <w:r w:rsidRPr="00805350">
        <w:rPr>
          <w:b/>
        </w:rPr>
        <w:t>”</w:t>
      </w:r>
      <w:r w:rsidRPr="00805350">
        <w:t xml:space="preserve"> or </w:t>
      </w:r>
      <w:r w:rsidRPr="00805350">
        <w:rPr>
          <w:b/>
        </w:rPr>
        <w:t>“</w:t>
      </w:r>
      <w:r w:rsidRPr="00805350">
        <w:rPr>
          <w:b/>
          <w:u w:val="single"/>
        </w:rPr>
        <w:t>COF</w:t>
      </w:r>
      <w:r w:rsidRPr="00805350">
        <w:rPr>
          <w:b/>
        </w:rPr>
        <w:t>”</w:t>
      </w:r>
      <w:r w:rsidRPr="00805350">
        <w:t xml:space="preserve"> -means the purchase order dated _________ (including amendments thereto) for Service issued by Customer and accepted by Supplier setting out matters relating to Supplier's delivery of Services to Customer.   </w:t>
      </w:r>
    </w:p>
    <w:p w:rsidR="001D441A" w:rsidRPr="00805350" w:rsidRDefault="001D441A" w:rsidP="001D441A">
      <w:pPr>
        <w:tabs>
          <w:tab w:val="left" w:pos="-360"/>
          <w:tab w:val="left" w:pos="576"/>
        </w:tabs>
        <w:spacing w:after="120"/>
        <w:rPr>
          <w:b/>
        </w:rPr>
      </w:pPr>
      <w:r w:rsidRPr="00805350">
        <w:rPr>
          <w:b/>
        </w:rPr>
        <w:t>“</w:t>
      </w:r>
      <w:r w:rsidRPr="00805350">
        <w:rPr>
          <w:b/>
          <w:u w:val="single"/>
        </w:rPr>
        <w:t>Customer Premises</w:t>
      </w:r>
      <w:r w:rsidRPr="00805350">
        <w:rPr>
          <w:b/>
        </w:rPr>
        <w:t>”</w:t>
      </w:r>
      <w:r w:rsidRPr="00805350">
        <w:t xml:space="preserve"> means the location or locations occupied by Customer or Customer’s End Users (as applicable) to which Service is delivered. </w:t>
      </w:r>
    </w:p>
    <w:p w:rsidR="001D441A" w:rsidRPr="00805350" w:rsidRDefault="001D441A" w:rsidP="001D441A">
      <w:pPr>
        <w:tabs>
          <w:tab w:val="left" w:pos="-360"/>
          <w:tab w:val="left" w:pos="576"/>
        </w:tabs>
        <w:spacing w:after="120"/>
        <w:rPr>
          <w:b/>
        </w:rPr>
      </w:pPr>
      <w:r w:rsidRPr="00805350">
        <w:rPr>
          <w:b/>
        </w:rPr>
        <w:t>“</w:t>
      </w:r>
      <w:r w:rsidRPr="00805350">
        <w:rPr>
          <w:b/>
          <w:u w:val="single"/>
        </w:rPr>
        <w:t>End User</w:t>
      </w:r>
      <w:r w:rsidRPr="00805350">
        <w:rPr>
          <w:b/>
        </w:rPr>
        <w:t xml:space="preserve">” </w:t>
      </w:r>
      <w:r w:rsidRPr="00805350">
        <w:t>means any person or entity deriving or making use of the Services through Customer including but not limited to, Customer, an Affiliate of Customer, an authorized vendor of Customer or a customer of Customer.</w:t>
      </w:r>
    </w:p>
    <w:p w:rsidR="001D441A" w:rsidRPr="00805350" w:rsidRDefault="001D441A" w:rsidP="001D441A">
      <w:pPr>
        <w:tabs>
          <w:tab w:val="left" w:pos="-360"/>
          <w:tab w:val="left" w:pos="576"/>
        </w:tabs>
        <w:spacing w:after="120"/>
        <w:rPr>
          <w:bCs/>
        </w:rPr>
      </w:pPr>
      <w:r w:rsidRPr="00805350">
        <w:rPr>
          <w:b/>
        </w:rPr>
        <w:t>“</w:t>
      </w:r>
      <w:r w:rsidRPr="00805350">
        <w:rPr>
          <w:b/>
          <w:u w:val="single"/>
        </w:rPr>
        <w:t>Service Schedules</w:t>
      </w:r>
      <w:r w:rsidRPr="00805350">
        <w:rPr>
          <w:b/>
        </w:rPr>
        <w:t xml:space="preserve">” </w:t>
      </w:r>
      <w:r w:rsidRPr="00805350">
        <w:t>means the scope of work in respect of Services as set out in the Consortium Agreement  which is incorporated into this Agreement by way of this reference.</w:t>
      </w:r>
    </w:p>
    <w:p w:rsidR="001D441A" w:rsidRPr="00805350" w:rsidRDefault="001D441A" w:rsidP="001D441A">
      <w:pPr>
        <w:tabs>
          <w:tab w:val="left" w:pos="-360"/>
          <w:tab w:val="left" w:pos="576"/>
        </w:tabs>
        <w:spacing w:after="120"/>
        <w:rPr>
          <w:bCs/>
          <w:lang w:eastAsia="ja-JP"/>
        </w:rPr>
      </w:pPr>
      <w:r w:rsidRPr="00805350">
        <w:rPr>
          <w:b/>
        </w:rPr>
        <w:t>“</w:t>
      </w:r>
      <w:r w:rsidRPr="00805350">
        <w:rPr>
          <w:b/>
          <w:u w:val="single"/>
        </w:rPr>
        <w:t>Services</w:t>
      </w:r>
      <w:r w:rsidRPr="00805350">
        <w:rPr>
          <w:b/>
        </w:rPr>
        <w:t>”</w:t>
      </w:r>
      <w:r w:rsidRPr="00805350">
        <w:t xml:space="preserve"> means ___________________ set forth in </w:t>
      </w:r>
      <w:r w:rsidRPr="00805350">
        <w:rPr>
          <w:lang w:val="en-GB" w:eastAsia="en-GB"/>
        </w:rPr>
        <w:t xml:space="preserve">the Consortium Agreement with respect to scope identified in Annexure A, B and C of the </w:t>
      </w:r>
      <w:r w:rsidRPr="00805350">
        <w:t xml:space="preserve">Consortium Agreement. For avoidance of doubt, internet services (as specified in Consortium Agreement) are excluded from the scope of Services.   </w:t>
      </w:r>
    </w:p>
    <w:p w:rsidR="001D441A" w:rsidRPr="00805350" w:rsidRDefault="001D441A" w:rsidP="001D441A">
      <w:pPr>
        <w:tabs>
          <w:tab w:val="left" w:pos="-360"/>
          <w:tab w:val="left" w:pos="576"/>
        </w:tabs>
        <w:spacing w:after="120"/>
      </w:pPr>
      <w:r w:rsidRPr="00805350">
        <w:rPr>
          <w:b/>
        </w:rPr>
        <w:t>“</w:t>
      </w:r>
      <w:r w:rsidRPr="00805350">
        <w:rPr>
          <w:b/>
          <w:u w:val="single"/>
        </w:rPr>
        <w:t>Service Fees</w:t>
      </w:r>
      <w:r w:rsidRPr="00805350">
        <w:rPr>
          <w:b/>
        </w:rPr>
        <w:t xml:space="preserve">” </w:t>
      </w:r>
      <w:r w:rsidRPr="00805350">
        <w:t>means the charges payable by Customer for the Services (including but not limited to monthly recurring charges and non-recurring charges) as identified in the COF(s) and Service Schedules and the Customer Agreement with the Consortium.</w:t>
      </w:r>
    </w:p>
    <w:p w:rsidR="001D441A" w:rsidRPr="00805350" w:rsidRDefault="001D441A" w:rsidP="001D441A">
      <w:pPr>
        <w:tabs>
          <w:tab w:val="left" w:pos="-360"/>
          <w:tab w:val="left" w:pos="576"/>
        </w:tabs>
        <w:spacing w:after="120"/>
      </w:pPr>
      <w:r w:rsidRPr="00805350">
        <w:rPr>
          <w:b/>
        </w:rPr>
        <w:t>“</w:t>
      </w:r>
      <w:r w:rsidRPr="00805350">
        <w:rPr>
          <w:b/>
          <w:u w:val="single"/>
        </w:rPr>
        <w:t>Supplier</w:t>
      </w:r>
      <w:r w:rsidRPr="00805350">
        <w:rPr>
          <w:b/>
        </w:rPr>
        <w:t xml:space="preserve">” </w:t>
      </w:r>
      <w:r w:rsidRPr="00805350">
        <w:t>means the entity named above or in a COF, as applicable.  For the purposes of all remedies and limitations of liability set forth in this Agreement, Supplier means Supplier, its Affiliates and its and their employees, directors, officers, agents and representatives.</w:t>
      </w:r>
    </w:p>
    <w:p w:rsidR="001D441A" w:rsidRPr="00805350" w:rsidRDefault="001D441A" w:rsidP="001D441A">
      <w:pPr>
        <w:pStyle w:val="ListParagraph"/>
        <w:widowControl/>
        <w:numPr>
          <w:ilvl w:val="0"/>
          <w:numId w:val="367"/>
        </w:numPr>
        <w:tabs>
          <w:tab w:val="left" w:pos="-360"/>
        </w:tabs>
        <w:kinsoku/>
        <w:spacing w:after="120"/>
        <w:ind w:left="720"/>
        <w:contextualSpacing w:val="0"/>
        <w:jc w:val="both"/>
        <w:rPr>
          <w:b/>
          <w:bCs/>
          <w:smallCaps/>
        </w:rPr>
      </w:pPr>
      <w:r w:rsidRPr="00805350">
        <w:rPr>
          <w:b/>
          <w:smallCaps/>
        </w:rPr>
        <w:t>Services</w:t>
      </w:r>
    </w:p>
    <w:p w:rsidR="001D441A" w:rsidRPr="00805350" w:rsidRDefault="001D441A" w:rsidP="001D441A">
      <w:pPr>
        <w:tabs>
          <w:tab w:val="left" w:pos="-360"/>
        </w:tabs>
      </w:pPr>
      <w:r w:rsidRPr="00805350">
        <w:rPr>
          <w:smallCaps/>
          <w:lang w:eastAsia="ja-JP"/>
        </w:rPr>
        <w:t>2.1</w:t>
      </w:r>
      <w:r w:rsidRPr="00805350">
        <w:rPr>
          <w:smallCaps/>
          <w:lang w:eastAsia="ja-JP"/>
        </w:rPr>
        <w:tab/>
      </w:r>
      <w:r w:rsidRPr="00805350">
        <w:t xml:space="preserve">The Supplier agrees to provide the Services as per the Service Schedules, in accordance with the terms and conditions of the Customer Agreement with the Consortium to the extent such terms and conditions apply to the Supplier’s provision of the Services. Confirming Party confirms that the Services Schedule covers the entire scope of Services to be provided by the Supplier under the Customer Agreement with the Consortium.     </w:t>
      </w:r>
    </w:p>
    <w:p w:rsidR="001D441A" w:rsidRPr="00805350" w:rsidRDefault="001D441A" w:rsidP="001D441A">
      <w:pPr>
        <w:tabs>
          <w:tab w:val="left" w:pos="-360"/>
        </w:tabs>
        <w:rPr>
          <w:bCs/>
          <w:smallCaps/>
          <w:lang w:eastAsia="ja-JP"/>
        </w:rPr>
      </w:pPr>
    </w:p>
    <w:p w:rsidR="001D441A" w:rsidRPr="00805350" w:rsidRDefault="001D441A" w:rsidP="001D441A">
      <w:pPr>
        <w:tabs>
          <w:tab w:val="left" w:pos="-360"/>
        </w:tabs>
        <w:spacing w:after="120"/>
      </w:pPr>
      <w:r w:rsidRPr="00805350">
        <w:rPr>
          <w:lang w:eastAsia="ja-JP"/>
        </w:rPr>
        <w:t>2</w:t>
      </w:r>
      <w:r w:rsidRPr="00805350">
        <w:t xml:space="preserve">.2  </w:t>
      </w:r>
      <w:r w:rsidRPr="00805350">
        <w:tab/>
      </w:r>
      <w:r w:rsidRPr="00805350">
        <w:rPr>
          <w:u w:val="single"/>
        </w:rPr>
        <w:t>Term/Service Fees</w:t>
      </w:r>
      <w:r w:rsidRPr="00805350">
        <w:t xml:space="preserve">. This Agreement shall become effective on the Effective Date and shall be co-terminus with </w:t>
      </w:r>
      <w:r w:rsidRPr="00805350">
        <w:rPr>
          <w:lang w:val="en-GB" w:eastAsia="en-GB"/>
        </w:rPr>
        <w:t>Customer Agreement with the Consortium</w:t>
      </w:r>
      <w:r w:rsidRPr="00805350">
        <w:t xml:space="preserve">.  </w:t>
      </w:r>
    </w:p>
    <w:p w:rsidR="001D441A" w:rsidRPr="00805350" w:rsidRDefault="001D441A" w:rsidP="001D441A">
      <w:pPr>
        <w:tabs>
          <w:tab w:val="left" w:pos="-360"/>
        </w:tabs>
        <w:spacing w:after="120"/>
      </w:pPr>
      <w:r w:rsidRPr="00805350">
        <w:rPr>
          <w:lang w:eastAsia="ja-JP"/>
        </w:rPr>
        <w:t>2</w:t>
      </w:r>
      <w:r w:rsidRPr="00805350">
        <w:t>.3</w:t>
      </w:r>
      <w:r w:rsidRPr="00805350">
        <w:tab/>
      </w:r>
      <w:r w:rsidRPr="00805350">
        <w:rPr>
          <w:u w:val="single"/>
        </w:rPr>
        <w:t>Payment</w:t>
      </w:r>
      <w:r w:rsidRPr="00805350">
        <w:t xml:space="preserve">.  Supplier will commence invoicing for Services as per the applicable payment terms of the Customer Agreement with Consortium. Invoices raised by Supplier shall be vetted and approved by the Confirming Party. Payment shall be made by the Customer to Supplier against the invoices duly vetted and approved by the Confirming Party for the Services in accordance with the payment terms mentioned in the Customer Agreement with Consortium, to the bank account designated by Supplier from time to time. Unless otherwise specified in the COF, all amounts shall be invoiced and paid in INR. Payment shall be made after deducting liquidated damages/penalties (related to Services to be supplied by the Supplier) taxes etc. as per the terms and conditions of the Customer Agreement with the Consortium.   </w:t>
      </w:r>
    </w:p>
    <w:p w:rsidR="001D441A" w:rsidRPr="00805350" w:rsidRDefault="001D441A" w:rsidP="001D441A">
      <w:pPr>
        <w:tabs>
          <w:tab w:val="left" w:pos="-360"/>
        </w:tabs>
        <w:spacing w:after="120"/>
      </w:pPr>
    </w:p>
    <w:p w:rsidR="001D441A" w:rsidRPr="00805350" w:rsidRDefault="001D441A" w:rsidP="001D441A">
      <w:pPr>
        <w:pStyle w:val="ListParagraph"/>
        <w:widowControl/>
        <w:numPr>
          <w:ilvl w:val="0"/>
          <w:numId w:val="367"/>
        </w:numPr>
        <w:tabs>
          <w:tab w:val="left" w:pos="-360"/>
        </w:tabs>
        <w:kinsoku/>
        <w:spacing w:after="120"/>
        <w:ind w:left="720"/>
        <w:contextualSpacing w:val="0"/>
        <w:jc w:val="both"/>
        <w:rPr>
          <w:b/>
          <w:bCs/>
          <w:smallCaps/>
        </w:rPr>
      </w:pPr>
      <w:r w:rsidRPr="00805350">
        <w:rPr>
          <w:b/>
          <w:smallCaps/>
        </w:rPr>
        <w:t xml:space="preserve">Resale and Use of Services </w:t>
      </w:r>
    </w:p>
    <w:p w:rsidR="001D441A" w:rsidRPr="00805350" w:rsidRDefault="001D441A" w:rsidP="001D441A">
      <w:pPr>
        <w:tabs>
          <w:tab w:val="left" w:pos="-360"/>
        </w:tabs>
        <w:spacing w:after="120"/>
      </w:pPr>
      <w:r w:rsidRPr="00805350">
        <w:t>3.1</w:t>
      </w:r>
      <w:r w:rsidRPr="00805350">
        <w:rPr>
          <w:b/>
        </w:rPr>
        <w:tab/>
      </w:r>
      <w:r w:rsidRPr="00805350">
        <w:rPr>
          <w:u w:val="single"/>
        </w:rPr>
        <w:t>Resale of Services</w:t>
      </w:r>
      <w:r w:rsidRPr="00805350">
        <w:t xml:space="preserve">.  Customer shall not have any right to market and/or re-brand the Services purchased by it as its own product and services or to resell the Services to third parties unless it has all required legal and/or regulatory licenses and consents from all relevant Governmental Authorities. Customer shall strictly comply with all the legal and/or regulatory licenses and consents from all relevant Governmental Authorities with respect to any permitted resale of Services. Customer shall be solely responsible and liable for any misuse of Services by Customer’s customers or any third parties in respect of Customer’s resale of Services. </w:t>
      </w:r>
    </w:p>
    <w:p w:rsidR="001D441A" w:rsidRPr="00805350" w:rsidRDefault="001D441A" w:rsidP="001D441A">
      <w:pPr>
        <w:tabs>
          <w:tab w:val="left" w:pos="-360"/>
        </w:tabs>
        <w:spacing w:after="120"/>
      </w:pPr>
      <w:r w:rsidRPr="00805350">
        <w:t>3.2</w:t>
      </w:r>
      <w:r w:rsidRPr="00805350">
        <w:tab/>
      </w:r>
      <w:r w:rsidRPr="00805350">
        <w:rPr>
          <w:u w:val="single"/>
        </w:rPr>
        <w:t>Customer's Obligation</w:t>
      </w:r>
      <w:r w:rsidRPr="00805350">
        <w:t>.  In the event Customer resells the Services to a third party, it shall do so only under the conditions that (i) any and all of such third party's acts and omissions (including any failure by the third party to comply with any applicable law rule or regulation in the jurisdiction in which it uses or resells the Services) shall be attributable to Customer for the purposes of this Agreement; (ii) any resale or sublicense by Customer of the Services shall not relieve Customer of its obligations under any applicable Order Form or this Agreement; and (iii) such third party waives any liability by Supplier in connection therewith.</w:t>
      </w:r>
    </w:p>
    <w:p w:rsidR="001D441A" w:rsidRPr="00805350" w:rsidRDefault="001D441A" w:rsidP="001D441A">
      <w:pPr>
        <w:tabs>
          <w:tab w:val="left" w:pos="-360"/>
        </w:tabs>
        <w:autoSpaceDE w:val="0"/>
        <w:autoSpaceDN w:val="0"/>
        <w:adjustRightInd w:val="0"/>
      </w:pPr>
    </w:p>
    <w:p w:rsidR="001D441A" w:rsidRPr="00805350" w:rsidRDefault="001D441A" w:rsidP="001D441A">
      <w:pPr>
        <w:pStyle w:val="ListParagraph"/>
        <w:widowControl/>
        <w:numPr>
          <w:ilvl w:val="0"/>
          <w:numId w:val="367"/>
        </w:numPr>
        <w:tabs>
          <w:tab w:val="left" w:pos="-360"/>
        </w:tabs>
        <w:kinsoku/>
        <w:spacing w:after="120"/>
        <w:ind w:left="720"/>
        <w:contextualSpacing w:val="0"/>
        <w:jc w:val="both"/>
        <w:rPr>
          <w:b/>
          <w:bCs/>
          <w:smallCaps/>
        </w:rPr>
      </w:pPr>
      <w:r w:rsidRPr="00805350">
        <w:rPr>
          <w:b/>
          <w:smallCaps/>
        </w:rPr>
        <w:t xml:space="preserve">Limitation of Liability </w:t>
      </w:r>
    </w:p>
    <w:p w:rsidR="001D441A" w:rsidRPr="00805350" w:rsidRDefault="001D441A" w:rsidP="001D441A">
      <w:pPr>
        <w:pStyle w:val="BodyText"/>
        <w:tabs>
          <w:tab w:val="left" w:pos="-360"/>
        </w:tabs>
        <w:rPr>
          <w:rFonts w:ascii="Times New Roman" w:hAnsi="Times New Roman"/>
          <w:b/>
          <w:caps/>
          <w:sz w:val="24"/>
        </w:rPr>
      </w:pPr>
      <w:r w:rsidRPr="00805350">
        <w:rPr>
          <w:rFonts w:ascii="Times New Roman" w:hAnsi="Times New Roman"/>
          <w:sz w:val="24"/>
        </w:rPr>
        <w:t xml:space="preserve">4.1 </w:t>
      </w:r>
      <w:r w:rsidRPr="00805350">
        <w:rPr>
          <w:rFonts w:ascii="Times New Roman" w:hAnsi="Times New Roman"/>
          <w:sz w:val="24"/>
        </w:rPr>
        <w:tab/>
      </w:r>
      <w:r w:rsidRPr="00805350">
        <w:rPr>
          <w:rFonts w:ascii="Times New Roman" w:hAnsi="Times New Roman"/>
          <w:sz w:val="24"/>
          <w:u w:val="single"/>
        </w:rPr>
        <w:t>Damages</w:t>
      </w:r>
      <w:r w:rsidRPr="00805350">
        <w:rPr>
          <w:rFonts w:ascii="Times New Roman" w:hAnsi="Times New Roman"/>
          <w:sz w:val="24"/>
        </w:rPr>
        <w:t>.Notwithstanding any other provision hereof or any other agreement, neither Customer nor Supplier shall be liable for (a) any indirect, incidental, special, consequential, exemplary or punitive damages including any damages for lost profits, lost revenues, loss of goodwill, loss of anticipated savings, loss of customers, loss of data, arising out of the performance or failure to perform under this Agreement, whether or not caused by the acts or omissions of its employees or agents, and regardless of whether such Party has been informed of the possibility or likelihood of such damages.</w:t>
      </w:r>
    </w:p>
    <w:p w:rsidR="001D441A" w:rsidRPr="00805350" w:rsidRDefault="001D441A" w:rsidP="001D441A">
      <w:pPr>
        <w:tabs>
          <w:tab w:val="left" w:pos="-360"/>
        </w:tabs>
        <w:spacing w:after="120"/>
        <w:rPr>
          <w:lang w:val="en-CA"/>
        </w:rPr>
      </w:pPr>
      <w:r w:rsidRPr="00805350">
        <w:rPr>
          <w:b/>
          <w:lang w:val="en-CA"/>
        </w:rPr>
        <w:t>5.</w:t>
      </w:r>
      <w:r w:rsidRPr="00805350">
        <w:rPr>
          <w:lang w:val="en-CA"/>
        </w:rPr>
        <w:tab/>
      </w:r>
      <w:r w:rsidRPr="00805350">
        <w:rPr>
          <w:b/>
          <w:smallCaps/>
        </w:rPr>
        <w:t>MISCELLANEOUS</w:t>
      </w:r>
    </w:p>
    <w:p w:rsidR="001D441A" w:rsidRPr="00805350" w:rsidRDefault="001D441A" w:rsidP="001D441A">
      <w:pPr>
        <w:tabs>
          <w:tab w:val="left" w:pos="-360"/>
        </w:tabs>
        <w:spacing w:after="120"/>
        <w:rPr>
          <w:i/>
        </w:rPr>
      </w:pPr>
      <w:r w:rsidRPr="00805350">
        <w:t>5.1</w:t>
      </w:r>
      <w:r w:rsidRPr="00805350">
        <w:tab/>
      </w:r>
      <w:r w:rsidRPr="00805350">
        <w:rPr>
          <w:u w:val="single"/>
        </w:rPr>
        <w:t>Governing Law</w:t>
      </w:r>
      <w:r w:rsidRPr="00805350">
        <w:t xml:space="preserve">. This Agreement shall be governed by the laws of India and the Parties irrevocably submit to the exclusive jurisdiction of the courts at Ujjain in Madhya Pradesh and any court of appeal therefrom.  </w:t>
      </w:r>
    </w:p>
    <w:p w:rsidR="001D441A" w:rsidRPr="00805350" w:rsidRDefault="001D441A" w:rsidP="001D441A">
      <w:pPr>
        <w:tabs>
          <w:tab w:val="left" w:pos="-360"/>
        </w:tabs>
        <w:spacing w:after="120"/>
      </w:pPr>
      <w:r w:rsidRPr="00805350">
        <w:t>5.2</w:t>
      </w:r>
      <w:r w:rsidRPr="00805350">
        <w:tab/>
      </w:r>
      <w:r w:rsidRPr="00805350">
        <w:rPr>
          <w:u w:val="single"/>
        </w:rPr>
        <w:t>Severability; Waiver</w:t>
      </w:r>
      <w:r w:rsidRPr="00805350">
        <w:t>.  In the event any provision of this Agreement is held by a court of competent jurisdiction to be invalid, void or unenforceable, such provision(s) shall be stricken and the remainder of this Agreement shall remain legal, valid and binding.  The failure by either Party to exercise or enforce any right conferred by this Agreement shall not be deemed to be a waiver of any such right or to operate so as to bar the exercise or enforcement of any such or other right on any later occasion.</w:t>
      </w:r>
    </w:p>
    <w:p w:rsidR="001D441A" w:rsidRPr="00805350" w:rsidRDefault="001D441A" w:rsidP="001D441A">
      <w:pPr>
        <w:tabs>
          <w:tab w:val="left" w:pos="-360"/>
        </w:tabs>
        <w:spacing w:after="120"/>
      </w:pPr>
      <w:r w:rsidRPr="00805350">
        <w:t>5.3</w:t>
      </w:r>
      <w:r w:rsidRPr="00805350">
        <w:tab/>
      </w:r>
      <w:r w:rsidRPr="00805350">
        <w:rPr>
          <w:u w:val="single"/>
        </w:rPr>
        <w:t>Notice</w:t>
      </w:r>
      <w:r w:rsidRPr="00805350">
        <w:t xml:space="preserve">. Any notice or communication required or permitted to be given hereunder may be delivered by hand, sent by overnight courier, email (with confirmation of delivery and followed up by registered post) or facsimile (with confirmation of delivery), at the addresses set forth on the Cover Page and/or the applicable COF or at such other address as may hereafter be furnished by either Party to the other by notice in accordance herewith.  Such notice or communication will be deemed to have been given as of the date it is delivered, emailed, or faxed, as applicable. </w:t>
      </w:r>
    </w:p>
    <w:p w:rsidR="001D441A" w:rsidRPr="00805350" w:rsidRDefault="001D441A" w:rsidP="001D441A">
      <w:pPr>
        <w:tabs>
          <w:tab w:val="left" w:pos="-360"/>
        </w:tabs>
        <w:spacing w:after="120"/>
      </w:pPr>
      <w:r w:rsidRPr="00805350">
        <w:t>5.5</w:t>
      </w:r>
      <w:r w:rsidRPr="00805350">
        <w:tab/>
      </w:r>
      <w:r w:rsidRPr="00805350">
        <w:rPr>
          <w:u w:val="single"/>
        </w:rPr>
        <w:t>Relationship of Parties</w:t>
      </w:r>
      <w:r w:rsidRPr="00805350">
        <w:t xml:space="preserve">.  Supplier and Customer are independent contractors and this Agreement will not establish any relationship of partnership, joint venture, employment, franchise or agency between Supplier and Customer. </w:t>
      </w:r>
    </w:p>
    <w:p w:rsidR="001D441A" w:rsidRPr="00805350" w:rsidRDefault="001D441A" w:rsidP="001D441A">
      <w:pPr>
        <w:pStyle w:val="BodyText"/>
        <w:tabs>
          <w:tab w:val="left" w:pos="-360"/>
        </w:tabs>
        <w:rPr>
          <w:rFonts w:ascii="Times New Roman" w:hAnsi="Times New Roman"/>
          <w:b/>
          <w:bCs/>
          <w:i/>
          <w:iCs/>
          <w:sz w:val="24"/>
        </w:rPr>
      </w:pPr>
      <w:r w:rsidRPr="00805350">
        <w:rPr>
          <w:rFonts w:ascii="Times New Roman" w:hAnsi="Times New Roman"/>
          <w:sz w:val="24"/>
        </w:rPr>
        <w:t>5.6</w:t>
      </w:r>
      <w:r w:rsidRPr="00805350">
        <w:rPr>
          <w:rFonts w:ascii="Times New Roman" w:hAnsi="Times New Roman"/>
          <w:sz w:val="24"/>
        </w:rPr>
        <w:tab/>
      </w:r>
      <w:r w:rsidRPr="00805350">
        <w:rPr>
          <w:rFonts w:ascii="Times New Roman" w:hAnsi="Times New Roman"/>
          <w:sz w:val="24"/>
          <w:u w:val="single"/>
        </w:rPr>
        <w:t>Dispute Resolution</w:t>
      </w:r>
      <w:r w:rsidRPr="00805350">
        <w:rPr>
          <w:rFonts w:ascii="Times New Roman" w:hAnsi="Times New Roman"/>
          <w:sz w:val="24"/>
        </w:rPr>
        <w:t xml:space="preserve"> – Any dispute with respect to this Agreement shall be resolved as per the dispute resolution provisions agreed in the Customer Agreement with the Consortium. </w:t>
      </w:r>
    </w:p>
    <w:p w:rsidR="001D441A" w:rsidRPr="00805350" w:rsidRDefault="001D441A" w:rsidP="001D441A">
      <w:pPr>
        <w:tabs>
          <w:tab w:val="left" w:pos="-360"/>
          <w:tab w:val="left" w:pos="576"/>
        </w:tabs>
        <w:spacing w:after="120"/>
        <w:rPr>
          <w:lang w:eastAsia="ja-JP"/>
        </w:rPr>
      </w:pPr>
      <w:r w:rsidRPr="00805350">
        <w:t>5.7</w:t>
      </w:r>
      <w:r w:rsidRPr="00805350">
        <w:tab/>
      </w:r>
      <w:r w:rsidRPr="00805350">
        <w:tab/>
      </w:r>
      <w:r w:rsidRPr="00805350">
        <w:rPr>
          <w:u w:val="single"/>
          <w:lang w:eastAsia="ja-JP"/>
        </w:rPr>
        <w:t>Entire Understanding</w:t>
      </w:r>
      <w:r w:rsidRPr="00805350">
        <w:rPr>
          <w:lang w:eastAsia="ja-JP"/>
        </w:rPr>
        <w:t xml:space="preserve">.  This Agreement along with the </w:t>
      </w:r>
      <w:r w:rsidRPr="00805350">
        <w:rPr>
          <w:lang w:val="en-GB" w:eastAsia="en-GB"/>
        </w:rPr>
        <w:t>Customer Agreement With the Consortium, Service Schedule, Consortium Agreement and COF</w:t>
      </w:r>
      <w:r w:rsidRPr="00805350">
        <w:rPr>
          <w:lang w:eastAsia="ja-JP"/>
        </w:rPr>
        <w:t xml:space="preserve"> constitutes the entire understanding of the Parties related to the subject matter hereof.  As per clause 1.3 (e) of the Customer Agreement with the Consortium, this Agreement forms an integral part of the Customer Agreement with the Consortium. Except to the extent otherwise agreed in this Agreement, all terms and conditions of the Customer Agreement with the Consortium shall mutatis mutandis apply to this Agreement. This Agreement is without prejudice to (i) any rights that the Customer may have against the Confirming Party under the Customer Agreement with the Consortium and (ii) any and all obligations that the Confirming Party has under the Customer Agreement with the Consortium. </w:t>
      </w:r>
    </w:p>
    <w:p w:rsidR="001D441A" w:rsidRPr="00805350" w:rsidRDefault="001D441A" w:rsidP="001D441A">
      <w:pPr>
        <w:tabs>
          <w:tab w:val="left" w:pos="-360"/>
          <w:tab w:val="left" w:pos="1225"/>
        </w:tabs>
        <w:rPr>
          <w:lang w:eastAsia="ja-JP"/>
        </w:rPr>
      </w:pPr>
      <w:r w:rsidRPr="00805350">
        <w:rPr>
          <w:lang w:eastAsia="ja-JP"/>
        </w:rPr>
        <w:t xml:space="preserve">5.8 </w:t>
      </w:r>
      <w:r w:rsidRPr="00805350">
        <w:rPr>
          <w:lang w:eastAsia="ja-JP"/>
        </w:rPr>
        <w:tab/>
      </w:r>
      <w:r w:rsidRPr="00805350">
        <w:rPr>
          <w:u w:val="single"/>
          <w:lang w:eastAsia="ja-JP"/>
        </w:rPr>
        <w:t>Amendment</w:t>
      </w:r>
      <w:r w:rsidRPr="00805350">
        <w:rPr>
          <w:lang w:eastAsia="ja-JP"/>
        </w:rPr>
        <w:t>. This Agreement may be amended only in writing signed by a duly authorized representative of each of Confirming Party, Supplier and Customer.</w:t>
      </w:r>
    </w:p>
    <w:p w:rsidR="001D441A" w:rsidRPr="00805350" w:rsidRDefault="001D441A" w:rsidP="009B7D88"/>
    <w:sectPr w:rsidR="001D441A" w:rsidRPr="00805350" w:rsidSect="00050E0D">
      <w:headerReference w:type="even" r:id="rId21"/>
      <w:headerReference w:type="default" r:id="rId22"/>
      <w:footerReference w:type="even" r:id="rId23"/>
      <w:footerReference w:type="default" r:id="rId24"/>
      <w:pgSz w:w="12240" w:h="15840"/>
      <w:pgMar w:top="1440" w:right="117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E8E" w:rsidRDefault="00104E8E">
      <w:r>
        <w:separator/>
      </w:r>
    </w:p>
  </w:endnote>
  <w:endnote w:type="continuationSeparator" w:id="1">
    <w:p w:rsidR="00104E8E" w:rsidRDefault="00104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YInterstate Light">
    <w:altName w:val="Arial Narrow"/>
    <w:charset w:val="00"/>
    <w:family w:val="auto"/>
    <w:pitch w:val="variable"/>
    <w:sig w:usb0="00000001" w:usb1="5000206A" w:usb2="00000000" w:usb3="00000000" w:csb0="0000009F" w:csb1="00000000"/>
  </w:font>
  <w:font w:name="BGNDCH+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pitch w:val="variable"/>
    <w:sig w:usb0="E0002AEF" w:usb1="C0007841" w:usb2="00000009" w:usb3="00000000" w:csb0="000001FF" w:csb1="00000000"/>
  </w:font>
  <w:font w:name="Andalus">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2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Univers">
    <w:altName w:val="Arial"/>
    <w:charset w:val="00"/>
    <w:family w:val="swiss"/>
    <w:pitch w:val="variable"/>
    <w:sig w:usb0="80000287"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ZapfHumnst BT">
    <w:altName w:val="Lucida Sans Unicode"/>
    <w:charset w:val="00"/>
    <w:family w:val="swiss"/>
    <w:pitch w:val="variable"/>
    <w:sig w:usb0="00000087"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 45 Light">
    <w:altName w:val="Times New Roman"/>
    <w:panose1 w:val="00000000000000000000"/>
    <w:charset w:val="00"/>
    <w:family w:val="roman"/>
    <w:notTrueType/>
    <w:pitch w:val="default"/>
    <w:sig w:usb0="00000003" w:usb1="00000000" w:usb2="00000000" w:usb3="00000000" w:csb0="00000001" w:csb1="00000000"/>
  </w:font>
  <w:font w:name="JKFLM J+ Times">
    <w:altName w:val="Times New Roman"/>
    <w:panose1 w:val="00000000000000000000"/>
    <w:charset w:val="00"/>
    <w:family w:val="roman"/>
    <w:notTrueType/>
    <w:pitch w:val="default"/>
    <w:sig w:usb0="00000003" w:usb1="00000000" w:usb2="00000000" w:usb3="00000000" w:csb0="00000001" w:csb1="00000000"/>
  </w:font>
  <w:font w:name="CiscoSansTT Light">
    <w:altName w:val="Times New Roman"/>
    <w:charset w:val="00"/>
    <w:family w:val="swiss"/>
    <w:pitch w:val="variable"/>
    <w:sig w:usb0="A00002FF" w:usb1="500078FB" w:usb2="00000008" w:usb3="00000000" w:csb0="0000019F" w:csb1="00000000"/>
  </w:font>
  <w:font w:name="TimesNewRomanPSMT">
    <w:altName w:val="MS Mincho"/>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C7" w:rsidRDefault="00F208E4">
    <w:pPr>
      <w:rPr>
        <w:sz w:val="16"/>
        <w:szCs w:val="16"/>
      </w:rPr>
    </w:pPr>
    <w:r w:rsidRPr="00F208E4">
      <w:rPr>
        <w:noProof/>
      </w:rPr>
      <w:pict>
        <v:shapetype id="_x0000_t202" coordsize="21600,21600" o:spt="202" path="m,l,21600r21600,l21600,xe">
          <v:stroke joinstyle="miter"/>
          <v:path gradientshapeok="t" o:connecttype="rect"/>
        </v:shapetype>
        <v:shape id="Text Box 32" o:spid="_x0000_s4098" type="#_x0000_t202" style="position:absolute;margin-left:40.65pt;margin-top:0;width:514.55pt;height:11.95pt;z-index:2516654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" o:allowincell="f" stroked="f">
          <v:fill opacity="0"/>
          <v:textbox inset="0,0,0,0">
            <w:txbxContent>
              <w:p w:rsidR="007425C7" w:rsidRDefault="007425C7">
                <w:pPr>
                  <w:keepNext/>
                  <w:keepLines/>
                  <w:ind w:left="4680"/>
                  <w:rPr>
                    <w:w w:val="105"/>
                    <w:sz w:val="20"/>
                    <w:szCs w:val="20"/>
                  </w:rPr>
                </w:pPr>
                <w:r>
                  <w:rPr>
                    <w:w w:val="105"/>
                    <w:sz w:val="20"/>
                    <w:szCs w:val="20"/>
                  </w:rPr>
                  <w:t xml:space="preserve">Page </w:t>
                </w:r>
                <w:r w:rsidR="00F208E4">
                  <w:rPr>
                    <w:w w:val="105"/>
                    <w:sz w:val="20"/>
                    <w:szCs w:val="20"/>
                  </w:rPr>
                  <w:fldChar w:fldCharType="begin"/>
                </w:r>
                <w:r>
                  <w:rPr>
                    <w:w w:val="105"/>
                    <w:sz w:val="20"/>
                    <w:szCs w:val="20"/>
                  </w:rPr>
                  <w:instrText xml:space="preserve"> PAGE </w:instrText>
                </w:r>
                <w:r w:rsidR="00F208E4">
                  <w:rPr>
                    <w:w w:val="105"/>
                    <w:sz w:val="20"/>
                    <w:szCs w:val="20"/>
                  </w:rPr>
                  <w:fldChar w:fldCharType="separate"/>
                </w:r>
                <w:r>
                  <w:rPr>
                    <w:noProof/>
                    <w:w w:val="105"/>
                    <w:sz w:val="20"/>
                    <w:szCs w:val="20"/>
                  </w:rPr>
                  <w:t>63</w:t>
                </w:r>
                <w:r w:rsidR="00F208E4">
                  <w:rPr>
                    <w:w w:val="105"/>
                    <w:sz w:val="20"/>
                    <w:szCs w:val="20"/>
                  </w:rPr>
                  <w:fldChar w:fldCharType="end"/>
                </w:r>
              </w:p>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C7" w:rsidRDefault="00F208E4">
    <w:pPr>
      <w:rPr>
        <w:sz w:val="16"/>
        <w:szCs w:val="16"/>
      </w:rPr>
    </w:pPr>
    <w:r w:rsidRPr="00F208E4">
      <w:rPr>
        <w:noProof/>
      </w:rPr>
      <w:pict>
        <v:shapetype id="_x0000_t202" coordsize="21600,21600" o:spt="202" path="m,l,21600r21600,l21600,xe">
          <v:stroke joinstyle="miter"/>
          <v:path gradientshapeok="t" o:connecttype="rect"/>
        </v:shapetype>
        <v:shape id="Text Box 31" o:spid="_x0000_s4097" type="#_x0000_t202" style="position:absolute;margin-left:40.65pt;margin-top:0;width:514.55pt;height:11.95pt;z-index:2516664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" o:allowincell="f" stroked="f">
          <v:fill opacity="0"/>
          <v:textbox inset="0,0,0,0">
            <w:txbxContent>
              <w:p w:rsidR="007425C7" w:rsidRDefault="007425C7">
                <w:pPr>
                  <w:keepNext/>
                  <w:keepLines/>
                  <w:ind w:left="4680"/>
                  <w:rPr>
                    <w:w w:val="105"/>
                    <w:sz w:val="20"/>
                    <w:szCs w:val="20"/>
                  </w:rPr>
                </w:pPr>
                <w:r>
                  <w:rPr>
                    <w:w w:val="105"/>
                    <w:sz w:val="20"/>
                    <w:szCs w:val="20"/>
                  </w:rPr>
                  <w:t xml:space="preserve">Page </w:t>
                </w:r>
                <w:r w:rsidR="00F208E4">
                  <w:rPr>
                    <w:w w:val="105"/>
                    <w:sz w:val="20"/>
                    <w:szCs w:val="20"/>
                  </w:rPr>
                  <w:fldChar w:fldCharType="begin"/>
                </w:r>
                <w:r>
                  <w:rPr>
                    <w:w w:val="105"/>
                    <w:sz w:val="20"/>
                    <w:szCs w:val="20"/>
                  </w:rPr>
                  <w:instrText xml:space="preserve"> PAGE </w:instrText>
                </w:r>
                <w:r w:rsidR="00F208E4">
                  <w:rPr>
                    <w:w w:val="105"/>
                    <w:sz w:val="20"/>
                    <w:szCs w:val="20"/>
                  </w:rPr>
                  <w:fldChar w:fldCharType="separate"/>
                </w:r>
                <w:r w:rsidR="00EB51A9">
                  <w:rPr>
                    <w:noProof/>
                    <w:w w:val="105"/>
                    <w:sz w:val="20"/>
                    <w:szCs w:val="20"/>
                  </w:rPr>
                  <w:t>8</w:t>
                </w:r>
                <w:r w:rsidR="00F208E4">
                  <w:rPr>
                    <w:w w:val="105"/>
                    <w:sz w:val="20"/>
                    <w:szCs w:val="20"/>
                  </w:rPr>
                  <w:fldChar w:fldCharType="end"/>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E8E" w:rsidRDefault="00104E8E">
      <w:r>
        <w:separator/>
      </w:r>
    </w:p>
  </w:footnote>
  <w:footnote w:type="continuationSeparator" w:id="1">
    <w:p w:rsidR="00104E8E" w:rsidRDefault="00104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C7" w:rsidRDefault="007425C7">
    <w:pPr>
      <w:widowControl/>
      <w:kinsoku/>
      <w:autoSpaceDE w:val="0"/>
      <w:autoSpaceDN w:val="0"/>
      <w:adjustRightInd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C7" w:rsidRPr="00413B03" w:rsidRDefault="007425C7" w:rsidP="00413B03">
    <w:pPr>
      <w:ind w:left="108" w:right="108"/>
      <w:rPr>
        <w:rFonts w:asciiTheme="majorHAnsi" w:hAnsiTheme="majorHAnsi"/>
      </w:rPr>
    </w:pPr>
    <w:r w:rsidRPr="00413B03">
      <w:rPr>
        <w:rFonts w:asciiTheme="majorHAnsi" w:hAnsiTheme="majorHAnsi"/>
      </w:rPr>
      <w:t xml:space="preserve">Selection of IA for </w:t>
    </w:r>
    <w:r>
      <w:rPr>
        <w:rFonts w:asciiTheme="majorHAnsi" w:hAnsiTheme="majorHAnsi"/>
      </w:rPr>
      <w:t xml:space="preserve">Design, Development, </w:t>
    </w:r>
    <w:r w:rsidRPr="00413B03">
      <w:rPr>
        <w:rFonts w:asciiTheme="majorHAnsi" w:hAnsiTheme="majorHAnsi"/>
      </w:rPr>
      <w:t xml:space="preserve">Implementation and Management of Smart Schools in </w:t>
    </w:r>
    <w:r>
      <w:rPr>
        <w:rFonts w:asciiTheme="majorHAnsi" w:hAnsiTheme="majorHAnsi"/>
      </w:rPr>
      <w:t>Jabalpur, Phase - II</w:t>
    </w:r>
  </w:p>
  <w:p w:rsidR="007425C7" w:rsidRPr="00413B03" w:rsidRDefault="007425C7" w:rsidP="00413B03">
    <w:pPr>
      <w:widowControl/>
      <w:kinsoku/>
      <w:autoSpaceDE w:val="0"/>
      <w:autoSpaceDN w:val="0"/>
      <w:adjustRightInd w:val="0"/>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2226DA"/>
    <w:lvl w:ilvl="0">
      <w:start w:val="1"/>
      <w:numFmt w:val="decimal"/>
      <w:pStyle w:val="Text"/>
      <w:lvlText w:val="%1."/>
      <w:lvlJc w:val="left"/>
      <w:pPr>
        <w:tabs>
          <w:tab w:val="num" w:pos="1800"/>
        </w:tabs>
        <w:ind w:left="1800" w:hanging="360"/>
      </w:pPr>
    </w:lvl>
  </w:abstractNum>
  <w:abstractNum w:abstractNumId="1">
    <w:nsid w:val="000E5B39"/>
    <w:multiLevelType w:val="singleLevel"/>
    <w:tmpl w:val="3EB77C41"/>
    <w:lvl w:ilvl="0">
      <w:start w:val="1"/>
      <w:numFmt w:val="lowerLetter"/>
      <w:lvlText w:val="%1)"/>
      <w:lvlJc w:val="left"/>
      <w:pPr>
        <w:tabs>
          <w:tab w:val="num" w:pos="360"/>
        </w:tabs>
        <w:ind w:left="1152" w:hanging="360"/>
      </w:pPr>
      <w:rPr>
        <w:snapToGrid/>
        <w:spacing w:val="-8"/>
        <w:w w:val="105"/>
        <w:sz w:val="22"/>
        <w:szCs w:val="22"/>
      </w:rPr>
    </w:lvl>
  </w:abstractNum>
  <w:abstractNum w:abstractNumId="2">
    <w:nsid w:val="004EB526"/>
    <w:multiLevelType w:val="singleLevel"/>
    <w:tmpl w:val="0245F234"/>
    <w:lvl w:ilvl="0">
      <w:start w:val="1"/>
      <w:numFmt w:val="decimal"/>
      <w:lvlText w:val="%1."/>
      <w:lvlJc w:val="left"/>
      <w:pPr>
        <w:tabs>
          <w:tab w:val="num" w:pos="360"/>
        </w:tabs>
        <w:ind w:left="1728" w:hanging="360"/>
      </w:pPr>
      <w:rPr>
        <w:snapToGrid/>
        <w:spacing w:val="-7"/>
        <w:w w:val="105"/>
        <w:sz w:val="22"/>
        <w:szCs w:val="22"/>
      </w:rPr>
    </w:lvl>
  </w:abstractNum>
  <w:abstractNum w:abstractNumId="3">
    <w:nsid w:val="00741D85"/>
    <w:multiLevelType w:val="singleLevel"/>
    <w:tmpl w:val="0D3D5301"/>
    <w:lvl w:ilvl="0">
      <w:start w:val="1"/>
      <w:numFmt w:val="lowerLetter"/>
      <w:lvlText w:val="%1)"/>
      <w:lvlJc w:val="left"/>
      <w:pPr>
        <w:tabs>
          <w:tab w:val="num" w:pos="-936"/>
        </w:tabs>
        <w:ind w:left="720" w:hanging="360"/>
      </w:pPr>
      <w:rPr>
        <w:snapToGrid/>
        <w:spacing w:val="-2"/>
        <w:w w:val="105"/>
        <w:sz w:val="22"/>
        <w:szCs w:val="22"/>
      </w:rPr>
    </w:lvl>
  </w:abstractNum>
  <w:abstractNum w:abstractNumId="4">
    <w:nsid w:val="008DB183"/>
    <w:multiLevelType w:val="singleLevel"/>
    <w:tmpl w:val="25107C3C"/>
    <w:lvl w:ilvl="0">
      <w:start w:val="3"/>
      <w:numFmt w:val="lowerLetter"/>
      <w:lvlText w:val="%1)"/>
      <w:lvlJc w:val="left"/>
      <w:pPr>
        <w:tabs>
          <w:tab w:val="num" w:pos="360"/>
        </w:tabs>
        <w:ind w:left="1728" w:hanging="360"/>
      </w:pPr>
      <w:rPr>
        <w:snapToGrid/>
        <w:spacing w:val="-4"/>
        <w:w w:val="105"/>
        <w:sz w:val="22"/>
        <w:szCs w:val="22"/>
      </w:rPr>
    </w:lvl>
  </w:abstractNum>
  <w:abstractNum w:abstractNumId="5">
    <w:nsid w:val="008FEC4B"/>
    <w:multiLevelType w:val="singleLevel"/>
    <w:tmpl w:val="531EA693"/>
    <w:lvl w:ilvl="0">
      <w:numFmt w:val="bullet"/>
      <w:lvlText w:val="·"/>
      <w:lvlJc w:val="left"/>
      <w:pPr>
        <w:tabs>
          <w:tab w:val="num" w:pos="288"/>
        </w:tabs>
        <w:ind w:left="1224"/>
      </w:pPr>
      <w:rPr>
        <w:rFonts w:ascii="Symbol" w:hAnsi="Symbol" w:cs="Symbol"/>
        <w:snapToGrid/>
        <w:spacing w:val="-4"/>
        <w:w w:val="105"/>
        <w:sz w:val="22"/>
        <w:szCs w:val="22"/>
      </w:rPr>
    </w:lvl>
  </w:abstractNum>
  <w:abstractNum w:abstractNumId="6">
    <w:nsid w:val="00901365"/>
    <w:multiLevelType w:val="singleLevel"/>
    <w:tmpl w:val="091687AA"/>
    <w:lvl w:ilvl="0">
      <w:start w:val="1"/>
      <w:numFmt w:val="lowerRoman"/>
      <w:lvlText w:val="%1."/>
      <w:lvlJc w:val="left"/>
      <w:pPr>
        <w:tabs>
          <w:tab w:val="num" w:pos="-1278"/>
        </w:tabs>
        <w:ind w:left="1674" w:hanging="504"/>
      </w:pPr>
      <w:rPr>
        <w:snapToGrid/>
        <w:spacing w:val="-3"/>
        <w:w w:val="105"/>
        <w:sz w:val="22"/>
        <w:szCs w:val="22"/>
      </w:rPr>
    </w:lvl>
  </w:abstractNum>
  <w:abstractNum w:abstractNumId="7">
    <w:nsid w:val="009865DE"/>
    <w:multiLevelType w:val="singleLevel"/>
    <w:tmpl w:val="06AF36AD"/>
    <w:lvl w:ilvl="0">
      <w:start w:val="1"/>
      <w:numFmt w:val="lowerLetter"/>
      <w:lvlText w:val="%1)"/>
      <w:lvlJc w:val="left"/>
      <w:pPr>
        <w:tabs>
          <w:tab w:val="num" w:pos="-468"/>
        </w:tabs>
        <w:ind w:left="1260" w:hanging="360"/>
      </w:pPr>
      <w:rPr>
        <w:snapToGrid/>
        <w:spacing w:val="-3"/>
        <w:w w:val="105"/>
        <w:sz w:val="22"/>
        <w:szCs w:val="22"/>
      </w:rPr>
    </w:lvl>
  </w:abstractNum>
  <w:abstractNum w:abstractNumId="8">
    <w:nsid w:val="009B65C1"/>
    <w:multiLevelType w:val="singleLevel"/>
    <w:tmpl w:val="100F1CFA"/>
    <w:lvl w:ilvl="0">
      <w:start w:val="1"/>
      <w:numFmt w:val="lowerLetter"/>
      <w:lvlText w:val="%1)"/>
      <w:lvlJc w:val="left"/>
      <w:pPr>
        <w:tabs>
          <w:tab w:val="num" w:pos="-810"/>
        </w:tabs>
        <w:ind w:left="1422" w:hanging="432"/>
      </w:pPr>
      <w:rPr>
        <w:snapToGrid/>
        <w:spacing w:val="-3"/>
        <w:w w:val="105"/>
        <w:sz w:val="22"/>
        <w:szCs w:val="22"/>
      </w:rPr>
    </w:lvl>
  </w:abstractNum>
  <w:abstractNum w:abstractNumId="9">
    <w:nsid w:val="00D97F62"/>
    <w:multiLevelType w:val="singleLevel"/>
    <w:tmpl w:val="63800CD1"/>
    <w:lvl w:ilvl="0">
      <w:start w:val="1"/>
      <w:numFmt w:val="lowerLetter"/>
      <w:lvlText w:val="%1)"/>
      <w:lvlJc w:val="left"/>
      <w:pPr>
        <w:tabs>
          <w:tab w:val="num" w:pos="360"/>
        </w:tabs>
        <w:ind w:left="2592" w:hanging="360"/>
      </w:pPr>
      <w:rPr>
        <w:snapToGrid/>
        <w:spacing w:val="-3"/>
        <w:w w:val="105"/>
        <w:sz w:val="22"/>
        <w:szCs w:val="22"/>
      </w:rPr>
    </w:lvl>
  </w:abstractNum>
  <w:abstractNum w:abstractNumId="10">
    <w:nsid w:val="00E02F2F"/>
    <w:multiLevelType w:val="multilevel"/>
    <w:tmpl w:val="3F68F824"/>
    <w:lvl w:ilvl="0">
      <w:start w:val="1"/>
      <w:numFmt w:val="decimal"/>
      <w:lvlText w:val="%1."/>
      <w:lvlJc w:val="left"/>
      <w:pPr>
        <w:tabs>
          <w:tab w:val="num" w:pos="-576"/>
        </w:tabs>
        <w:ind w:left="288" w:hanging="288"/>
      </w:pPr>
      <w:rPr>
        <w:snapToGrid/>
        <w:spacing w:val="-3"/>
        <w:w w:val="105"/>
        <w:sz w:val="22"/>
        <w:szCs w:val="22"/>
      </w:rPr>
    </w:lvl>
    <w:lvl w:ilvl="1">
      <w:start w:val="3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00EFDA11"/>
    <w:multiLevelType w:val="singleLevel"/>
    <w:tmpl w:val="0EC8D768"/>
    <w:lvl w:ilvl="0">
      <w:start w:val="1"/>
      <w:numFmt w:val="lowerRoman"/>
      <w:lvlText w:val="%1."/>
      <w:lvlJc w:val="left"/>
      <w:pPr>
        <w:tabs>
          <w:tab w:val="num" w:pos="576"/>
        </w:tabs>
        <w:ind w:left="2736" w:hanging="576"/>
      </w:pPr>
      <w:rPr>
        <w:snapToGrid/>
        <w:spacing w:val="-5"/>
        <w:w w:val="105"/>
        <w:sz w:val="22"/>
        <w:szCs w:val="22"/>
      </w:rPr>
    </w:lvl>
  </w:abstractNum>
  <w:abstractNum w:abstractNumId="12">
    <w:nsid w:val="012101A3"/>
    <w:multiLevelType w:val="hybridMultilevel"/>
    <w:tmpl w:val="DE32A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16463C5"/>
    <w:multiLevelType w:val="singleLevel"/>
    <w:tmpl w:val="23BBEB9F"/>
    <w:lvl w:ilvl="0">
      <w:start w:val="1"/>
      <w:numFmt w:val="lowerLetter"/>
      <w:lvlText w:val="%1)"/>
      <w:lvlJc w:val="left"/>
      <w:pPr>
        <w:tabs>
          <w:tab w:val="num" w:pos="360"/>
        </w:tabs>
        <w:ind w:left="1728" w:hanging="360"/>
      </w:pPr>
      <w:rPr>
        <w:snapToGrid/>
        <w:w w:val="105"/>
        <w:sz w:val="22"/>
        <w:szCs w:val="22"/>
      </w:rPr>
    </w:lvl>
  </w:abstractNum>
  <w:abstractNum w:abstractNumId="14">
    <w:nsid w:val="017B70B7"/>
    <w:multiLevelType w:val="multilevel"/>
    <w:tmpl w:val="7436B386"/>
    <w:lvl w:ilvl="0">
      <w:start w:val="1"/>
      <w:numFmt w:val="decimal"/>
      <w:lvlText w:val="%1."/>
      <w:lvlJc w:val="left"/>
      <w:pPr>
        <w:tabs>
          <w:tab w:val="num" w:pos="0"/>
        </w:tabs>
        <w:ind w:left="360" w:hanging="360"/>
      </w:pPr>
      <w:rPr>
        <w:snapToGrid/>
        <w:spacing w:val="-6"/>
        <w:w w:val="105"/>
        <w:sz w:val="22"/>
        <w:szCs w:val="22"/>
      </w:rPr>
    </w:lvl>
    <w:lvl w:ilvl="1">
      <w:start w:val="5"/>
      <w:numFmt w:val="decimal"/>
      <w:isLgl/>
      <w:lvlText w:val="%1.%2."/>
      <w:lvlJc w:val="left"/>
      <w:pPr>
        <w:ind w:left="987" w:hanging="720"/>
      </w:pPr>
      <w:rPr>
        <w:rFonts w:hint="default"/>
      </w:rPr>
    </w:lvl>
    <w:lvl w:ilvl="2">
      <w:start w:val="2"/>
      <w:numFmt w:val="decimal"/>
      <w:isLgl/>
      <w:lvlText w:val="%1.%2.%3."/>
      <w:lvlJc w:val="left"/>
      <w:pPr>
        <w:ind w:left="1614" w:hanging="108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3135" w:hanging="180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4029" w:hanging="2160"/>
      </w:pPr>
      <w:rPr>
        <w:rFonts w:hint="default"/>
      </w:rPr>
    </w:lvl>
    <w:lvl w:ilvl="8">
      <w:start w:val="1"/>
      <w:numFmt w:val="decimal"/>
      <w:isLgl/>
      <w:lvlText w:val="%1.%2.%3.%4.%5.%6.%7.%8.%9."/>
      <w:lvlJc w:val="left"/>
      <w:pPr>
        <w:ind w:left="4656" w:hanging="2520"/>
      </w:pPr>
      <w:rPr>
        <w:rFonts w:hint="default"/>
      </w:rPr>
    </w:lvl>
  </w:abstractNum>
  <w:abstractNum w:abstractNumId="15">
    <w:nsid w:val="018541CE"/>
    <w:multiLevelType w:val="singleLevel"/>
    <w:tmpl w:val="43D810E6"/>
    <w:lvl w:ilvl="0">
      <w:start w:val="3"/>
      <w:numFmt w:val="lowerLetter"/>
      <w:lvlText w:val="%1)"/>
      <w:lvlJc w:val="left"/>
      <w:pPr>
        <w:tabs>
          <w:tab w:val="num" w:pos="828"/>
        </w:tabs>
        <w:ind w:left="900" w:hanging="360"/>
      </w:pPr>
      <w:rPr>
        <w:snapToGrid/>
        <w:spacing w:val="-5"/>
        <w:w w:val="105"/>
        <w:sz w:val="22"/>
        <w:szCs w:val="22"/>
      </w:rPr>
    </w:lvl>
  </w:abstractNum>
  <w:abstractNum w:abstractNumId="16">
    <w:nsid w:val="01D5E94F"/>
    <w:multiLevelType w:val="multilevel"/>
    <w:tmpl w:val="ADF41CE4"/>
    <w:lvl w:ilvl="0">
      <w:start w:val="1"/>
      <w:numFmt w:val="decimal"/>
      <w:lvlText w:val="%1."/>
      <w:lvlJc w:val="left"/>
      <w:pPr>
        <w:tabs>
          <w:tab w:val="num" w:pos="-648"/>
        </w:tabs>
        <w:ind w:left="720" w:hanging="360"/>
      </w:pPr>
      <w:rPr>
        <w:snapToGrid/>
        <w:spacing w:val="-6"/>
        <w:w w:val="105"/>
        <w:sz w:val="22"/>
        <w:szCs w:val="22"/>
      </w:rPr>
    </w:lvl>
    <w:lvl w:ilvl="1">
      <w:start w:val="1"/>
      <w:numFmt w:val="decimal"/>
      <w:isLgl/>
      <w:lvlText w:val="%1.%2"/>
      <w:lvlJc w:val="left"/>
      <w:pPr>
        <w:ind w:left="1080" w:hanging="720"/>
      </w:pPr>
      <w:rPr>
        <w:rFonts w:ascii="Bookman Old Style,Bold" w:hAnsi="Bookman Old Style,Bold" w:cs="Bookman Old Style,Bold" w:hint="default"/>
        <w:b/>
      </w:rPr>
    </w:lvl>
    <w:lvl w:ilvl="2">
      <w:start w:val="1"/>
      <w:numFmt w:val="decimal"/>
      <w:isLgl/>
      <w:lvlText w:val="%1.%2.%3"/>
      <w:lvlJc w:val="left"/>
      <w:pPr>
        <w:ind w:left="1080" w:hanging="720"/>
      </w:pPr>
      <w:rPr>
        <w:rFonts w:ascii="Bookman Old Style,Bold" w:hAnsi="Bookman Old Style,Bold" w:cs="Bookman Old Style,Bold" w:hint="default"/>
        <w:b/>
      </w:rPr>
    </w:lvl>
    <w:lvl w:ilvl="3">
      <w:start w:val="1"/>
      <w:numFmt w:val="decimal"/>
      <w:isLgl/>
      <w:lvlText w:val="%1.%2.%3.%4"/>
      <w:lvlJc w:val="left"/>
      <w:pPr>
        <w:ind w:left="1440" w:hanging="1080"/>
      </w:pPr>
      <w:rPr>
        <w:rFonts w:ascii="Bookman Old Style,Bold" w:hAnsi="Bookman Old Style,Bold" w:cs="Bookman Old Style,Bold" w:hint="default"/>
        <w:b/>
      </w:rPr>
    </w:lvl>
    <w:lvl w:ilvl="4">
      <w:start w:val="1"/>
      <w:numFmt w:val="decimal"/>
      <w:isLgl/>
      <w:lvlText w:val="%1.%2.%3.%4.%5"/>
      <w:lvlJc w:val="left"/>
      <w:pPr>
        <w:ind w:left="1440" w:hanging="1080"/>
      </w:pPr>
      <w:rPr>
        <w:rFonts w:ascii="Bookman Old Style,Bold" w:hAnsi="Bookman Old Style,Bold" w:cs="Bookman Old Style,Bold" w:hint="default"/>
        <w:b/>
      </w:rPr>
    </w:lvl>
    <w:lvl w:ilvl="5">
      <w:start w:val="1"/>
      <w:numFmt w:val="decimal"/>
      <w:isLgl/>
      <w:lvlText w:val="%1.%2.%3.%4.%5.%6"/>
      <w:lvlJc w:val="left"/>
      <w:pPr>
        <w:ind w:left="1800" w:hanging="1440"/>
      </w:pPr>
      <w:rPr>
        <w:rFonts w:ascii="Bookman Old Style,Bold" w:hAnsi="Bookman Old Style,Bold" w:cs="Bookman Old Style,Bold" w:hint="default"/>
        <w:b/>
      </w:rPr>
    </w:lvl>
    <w:lvl w:ilvl="6">
      <w:start w:val="1"/>
      <w:numFmt w:val="decimal"/>
      <w:isLgl/>
      <w:lvlText w:val="%1.%2.%3.%4.%5.%6.%7"/>
      <w:lvlJc w:val="left"/>
      <w:pPr>
        <w:ind w:left="2160" w:hanging="1800"/>
      </w:pPr>
      <w:rPr>
        <w:rFonts w:ascii="Bookman Old Style,Bold" w:hAnsi="Bookman Old Style,Bold" w:cs="Bookman Old Style,Bold" w:hint="default"/>
        <w:b/>
      </w:rPr>
    </w:lvl>
    <w:lvl w:ilvl="7">
      <w:start w:val="1"/>
      <w:numFmt w:val="decimal"/>
      <w:isLgl/>
      <w:lvlText w:val="%1.%2.%3.%4.%5.%6.%7.%8"/>
      <w:lvlJc w:val="left"/>
      <w:pPr>
        <w:ind w:left="2160" w:hanging="1800"/>
      </w:pPr>
      <w:rPr>
        <w:rFonts w:ascii="Bookman Old Style,Bold" w:hAnsi="Bookman Old Style,Bold" w:cs="Bookman Old Style,Bold" w:hint="default"/>
        <w:b/>
      </w:rPr>
    </w:lvl>
    <w:lvl w:ilvl="8">
      <w:start w:val="1"/>
      <w:numFmt w:val="decimal"/>
      <w:isLgl/>
      <w:lvlText w:val="%1.%2.%3.%4.%5.%6.%7.%8.%9"/>
      <w:lvlJc w:val="left"/>
      <w:pPr>
        <w:ind w:left="2520" w:hanging="2160"/>
      </w:pPr>
      <w:rPr>
        <w:rFonts w:ascii="Bookman Old Style,Bold" w:hAnsi="Bookman Old Style,Bold" w:cs="Bookman Old Style,Bold" w:hint="default"/>
        <w:b/>
      </w:rPr>
    </w:lvl>
  </w:abstractNum>
  <w:abstractNum w:abstractNumId="17">
    <w:nsid w:val="01F428D3"/>
    <w:multiLevelType w:val="singleLevel"/>
    <w:tmpl w:val="0E796570"/>
    <w:lvl w:ilvl="0">
      <w:start w:val="1"/>
      <w:numFmt w:val="lowerLetter"/>
      <w:lvlText w:val="%1)"/>
      <w:lvlJc w:val="left"/>
      <w:pPr>
        <w:tabs>
          <w:tab w:val="num" w:pos="-468"/>
        </w:tabs>
        <w:ind w:left="1260" w:hanging="360"/>
      </w:pPr>
      <w:rPr>
        <w:snapToGrid/>
        <w:spacing w:val="1"/>
        <w:w w:val="105"/>
        <w:sz w:val="22"/>
        <w:szCs w:val="22"/>
      </w:rPr>
    </w:lvl>
  </w:abstractNum>
  <w:abstractNum w:abstractNumId="18">
    <w:nsid w:val="01F6376B"/>
    <w:multiLevelType w:val="singleLevel"/>
    <w:tmpl w:val="7FA2B0AC"/>
    <w:lvl w:ilvl="0">
      <w:start w:val="1"/>
      <w:numFmt w:val="lowerLetter"/>
      <w:lvlText w:val="%1)"/>
      <w:lvlJc w:val="left"/>
      <w:pPr>
        <w:tabs>
          <w:tab w:val="num" w:pos="360"/>
        </w:tabs>
        <w:ind w:left="2088" w:hanging="360"/>
      </w:pPr>
      <w:rPr>
        <w:snapToGrid/>
        <w:spacing w:val="-4"/>
        <w:w w:val="105"/>
        <w:sz w:val="22"/>
        <w:szCs w:val="22"/>
      </w:rPr>
    </w:lvl>
  </w:abstractNum>
  <w:abstractNum w:abstractNumId="19">
    <w:nsid w:val="020E6E50"/>
    <w:multiLevelType w:val="singleLevel"/>
    <w:tmpl w:val="1CAEED4F"/>
    <w:lvl w:ilvl="0">
      <w:start w:val="1"/>
      <w:numFmt w:val="lowerLetter"/>
      <w:lvlText w:val="%1)"/>
      <w:lvlJc w:val="left"/>
      <w:pPr>
        <w:tabs>
          <w:tab w:val="num" w:pos="432"/>
        </w:tabs>
        <w:ind w:left="2088" w:hanging="360"/>
      </w:pPr>
      <w:rPr>
        <w:snapToGrid/>
        <w:spacing w:val="6"/>
        <w:w w:val="105"/>
        <w:sz w:val="22"/>
        <w:szCs w:val="22"/>
      </w:rPr>
    </w:lvl>
  </w:abstractNum>
  <w:abstractNum w:abstractNumId="20">
    <w:nsid w:val="0210A5D3"/>
    <w:multiLevelType w:val="singleLevel"/>
    <w:tmpl w:val="74899F1A"/>
    <w:lvl w:ilvl="0">
      <w:start w:val="1"/>
      <w:numFmt w:val="lowerLetter"/>
      <w:lvlText w:val="%1)"/>
      <w:lvlJc w:val="left"/>
      <w:pPr>
        <w:tabs>
          <w:tab w:val="num" w:pos="-612"/>
        </w:tabs>
        <w:ind w:left="972" w:hanging="432"/>
      </w:pPr>
      <w:rPr>
        <w:snapToGrid/>
        <w:spacing w:val="-8"/>
        <w:w w:val="105"/>
        <w:sz w:val="22"/>
        <w:szCs w:val="22"/>
      </w:rPr>
    </w:lvl>
  </w:abstractNum>
  <w:abstractNum w:abstractNumId="21">
    <w:nsid w:val="0233B83C"/>
    <w:multiLevelType w:val="singleLevel"/>
    <w:tmpl w:val="1459E1E6"/>
    <w:lvl w:ilvl="0">
      <w:start w:val="1"/>
      <w:numFmt w:val="lowerLetter"/>
      <w:lvlText w:val="%1."/>
      <w:lvlJc w:val="left"/>
      <w:pPr>
        <w:tabs>
          <w:tab w:val="num" w:pos="360"/>
        </w:tabs>
        <w:ind w:left="1872"/>
      </w:pPr>
      <w:rPr>
        <w:snapToGrid/>
        <w:spacing w:val="8"/>
        <w:w w:val="105"/>
        <w:sz w:val="22"/>
        <w:szCs w:val="22"/>
      </w:rPr>
    </w:lvl>
  </w:abstractNum>
  <w:abstractNum w:abstractNumId="22">
    <w:nsid w:val="0244ECA8"/>
    <w:multiLevelType w:val="singleLevel"/>
    <w:tmpl w:val="76D2D44B"/>
    <w:lvl w:ilvl="0">
      <w:start w:val="1"/>
      <w:numFmt w:val="lowerLetter"/>
      <w:lvlText w:val="%1)"/>
      <w:lvlJc w:val="left"/>
      <w:pPr>
        <w:tabs>
          <w:tab w:val="num" w:pos="-1098"/>
        </w:tabs>
        <w:ind w:left="990" w:hanging="360"/>
      </w:pPr>
      <w:rPr>
        <w:snapToGrid/>
        <w:spacing w:val="-4"/>
        <w:w w:val="105"/>
        <w:sz w:val="22"/>
        <w:szCs w:val="22"/>
      </w:rPr>
    </w:lvl>
  </w:abstractNum>
  <w:abstractNum w:abstractNumId="23">
    <w:nsid w:val="025365C9"/>
    <w:multiLevelType w:val="multilevel"/>
    <w:tmpl w:val="8B20EE52"/>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pStyle w:val="ExhibitHeading3"/>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4">
    <w:nsid w:val="025AC815"/>
    <w:multiLevelType w:val="singleLevel"/>
    <w:tmpl w:val="33E3049B"/>
    <w:lvl w:ilvl="0">
      <w:start w:val="1"/>
      <w:numFmt w:val="lowerRoman"/>
      <w:lvlText w:val="%1."/>
      <w:lvlJc w:val="left"/>
      <w:pPr>
        <w:tabs>
          <w:tab w:val="num" w:pos="432"/>
        </w:tabs>
        <w:ind w:left="2376" w:hanging="432"/>
      </w:pPr>
      <w:rPr>
        <w:snapToGrid/>
        <w:spacing w:val="-2"/>
        <w:w w:val="105"/>
        <w:sz w:val="22"/>
        <w:szCs w:val="22"/>
      </w:rPr>
    </w:lvl>
  </w:abstractNum>
  <w:abstractNum w:abstractNumId="25">
    <w:nsid w:val="025DC391"/>
    <w:multiLevelType w:val="singleLevel"/>
    <w:tmpl w:val="05A4BD51"/>
    <w:lvl w:ilvl="0">
      <w:start w:val="1"/>
      <w:numFmt w:val="lowerRoman"/>
      <w:lvlText w:val="(%1)"/>
      <w:lvlJc w:val="left"/>
      <w:pPr>
        <w:tabs>
          <w:tab w:val="num" w:pos="360"/>
        </w:tabs>
        <w:ind w:left="1440" w:hanging="360"/>
      </w:pPr>
      <w:rPr>
        <w:snapToGrid/>
        <w:spacing w:val="-4"/>
        <w:w w:val="105"/>
        <w:sz w:val="22"/>
        <w:szCs w:val="22"/>
      </w:rPr>
    </w:lvl>
  </w:abstractNum>
  <w:abstractNum w:abstractNumId="26">
    <w:nsid w:val="02BA4845"/>
    <w:multiLevelType w:val="singleLevel"/>
    <w:tmpl w:val="583B6B43"/>
    <w:lvl w:ilvl="0">
      <w:start w:val="1"/>
      <w:numFmt w:val="lowerLetter"/>
      <w:lvlText w:val="%1)"/>
      <w:lvlJc w:val="left"/>
      <w:pPr>
        <w:tabs>
          <w:tab w:val="num" w:pos="-378"/>
        </w:tabs>
        <w:ind w:left="1350" w:hanging="360"/>
      </w:pPr>
      <w:rPr>
        <w:snapToGrid/>
        <w:w w:val="105"/>
        <w:sz w:val="22"/>
        <w:szCs w:val="22"/>
      </w:rPr>
    </w:lvl>
  </w:abstractNum>
  <w:abstractNum w:abstractNumId="27">
    <w:nsid w:val="02D30994"/>
    <w:multiLevelType w:val="singleLevel"/>
    <w:tmpl w:val="1E6E37DE"/>
    <w:lvl w:ilvl="0">
      <w:start w:val="7"/>
      <w:numFmt w:val="lowerLetter"/>
      <w:lvlText w:val="%1)"/>
      <w:lvlJc w:val="left"/>
      <w:pPr>
        <w:tabs>
          <w:tab w:val="num" w:pos="-936"/>
        </w:tabs>
        <w:ind w:left="720" w:hanging="360"/>
      </w:pPr>
      <w:rPr>
        <w:snapToGrid/>
        <w:spacing w:val="-5"/>
        <w:w w:val="105"/>
        <w:sz w:val="22"/>
        <w:szCs w:val="22"/>
      </w:rPr>
    </w:lvl>
  </w:abstractNum>
  <w:abstractNum w:abstractNumId="28">
    <w:nsid w:val="032854BD"/>
    <w:multiLevelType w:val="hybridMultilevel"/>
    <w:tmpl w:val="19B6C5F6"/>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9">
    <w:nsid w:val="032E5986"/>
    <w:multiLevelType w:val="singleLevel"/>
    <w:tmpl w:val="7E8615CB"/>
    <w:lvl w:ilvl="0">
      <w:start w:val="1"/>
      <w:numFmt w:val="lowerLetter"/>
      <w:lvlText w:val="%1)"/>
      <w:lvlJc w:val="left"/>
      <w:pPr>
        <w:tabs>
          <w:tab w:val="num" w:pos="-792"/>
        </w:tabs>
        <w:ind w:left="1440" w:hanging="360"/>
      </w:pPr>
      <w:rPr>
        <w:snapToGrid/>
        <w:spacing w:val="-4"/>
        <w:w w:val="105"/>
        <w:sz w:val="22"/>
        <w:szCs w:val="22"/>
      </w:rPr>
    </w:lvl>
  </w:abstractNum>
  <w:abstractNum w:abstractNumId="30">
    <w:nsid w:val="032F318F"/>
    <w:multiLevelType w:val="singleLevel"/>
    <w:tmpl w:val="0DB7D016"/>
    <w:lvl w:ilvl="0">
      <w:start w:val="1"/>
      <w:numFmt w:val="decimal"/>
      <w:lvlText w:val="%1."/>
      <w:lvlJc w:val="left"/>
      <w:pPr>
        <w:tabs>
          <w:tab w:val="num" w:pos="360"/>
        </w:tabs>
        <w:ind w:left="1152" w:hanging="360"/>
      </w:pPr>
      <w:rPr>
        <w:snapToGrid/>
        <w:spacing w:val="-3"/>
        <w:w w:val="105"/>
        <w:sz w:val="22"/>
        <w:szCs w:val="22"/>
      </w:rPr>
    </w:lvl>
  </w:abstractNum>
  <w:abstractNum w:abstractNumId="31">
    <w:nsid w:val="03336BE4"/>
    <w:multiLevelType w:val="hybridMultilevel"/>
    <w:tmpl w:val="A2309EFC"/>
    <w:lvl w:ilvl="0" w:tplc="04090017">
      <w:start w:val="1"/>
      <w:numFmt w:val="lowerLetter"/>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nsid w:val="033A6A22"/>
    <w:multiLevelType w:val="singleLevel"/>
    <w:tmpl w:val="17C75E4F"/>
    <w:lvl w:ilvl="0">
      <w:start w:val="1"/>
      <w:numFmt w:val="lowerRoman"/>
      <w:lvlText w:val="%1)"/>
      <w:lvlJc w:val="left"/>
      <w:pPr>
        <w:tabs>
          <w:tab w:val="num" w:pos="216"/>
        </w:tabs>
        <w:ind w:left="648" w:firstLine="72"/>
      </w:pPr>
      <w:rPr>
        <w:snapToGrid/>
        <w:spacing w:val="-8"/>
        <w:w w:val="105"/>
        <w:sz w:val="22"/>
        <w:szCs w:val="22"/>
      </w:rPr>
    </w:lvl>
  </w:abstractNum>
  <w:abstractNum w:abstractNumId="33">
    <w:nsid w:val="033FFA5F"/>
    <w:multiLevelType w:val="singleLevel"/>
    <w:tmpl w:val="0092ADC5"/>
    <w:lvl w:ilvl="0">
      <w:start w:val="1"/>
      <w:numFmt w:val="lowerRoman"/>
      <w:lvlText w:val="%1."/>
      <w:lvlJc w:val="left"/>
      <w:pPr>
        <w:tabs>
          <w:tab w:val="num" w:pos="576"/>
        </w:tabs>
        <w:ind w:left="2448" w:hanging="576"/>
      </w:pPr>
      <w:rPr>
        <w:snapToGrid/>
        <w:spacing w:val="-8"/>
        <w:w w:val="110"/>
        <w:sz w:val="22"/>
        <w:szCs w:val="22"/>
      </w:rPr>
    </w:lvl>
  </w:abstractNum>
  <w:abstractNum w:abstractNumId="34">
    <w:nsid w:val="0357F811"/>
    <w:multiLevelType w:val="singleLevel"/>
    <w:tmpl w:val="5C6F9F4D"/>
    <w:lvl w:ilvl="0">
      <w:start w:val="1"/>
      <w:numFmt w:val="lowerLetter"/>
      <w:lvlText w:val="%1)"/>
      <w:lvlJc w:val="left"/>
      <w:pPr>
        <w:tabs>
          <w:tab w:val="num" w:pos="-720"/>
        </w:tabs>
        <w:ind w:left="1152" w:hanging="432"/>
      </w:pPr>
      <w:rPr>
        <w:snapToGrid/>
        <w:spacing w:val="-3"/>
        <w:w w:val="105"/>
        <w:sz w:val="22"/>
        <w:szCs w:val="22"/>
      </w:rPr>
    </w:lvl>
  </w:abstractNum>
  <w:abstractNum w:abstractNumId="35">
    <w:nsid w:val="035FBF2B"/>
    <w:multiLevelType w:val="singleLevel"/>
    <w:tmpl w:val="07219B9D"/>
    <w:lvl w:ilvl="0">
      <w:start w:val="1"/>
      <w:numFmt w:val="lowerRoman"/>
      <w:lvlText w:val="%1."/>
      <w:lvlJc w:val="left"/>
      <w:pPr>
        <w:tabs>
          <w:tab w:val="num" w:pos="648"/>
        </w:tabs>
        <w:ind w:left="2952" w:hanging="648"/>
      </w:pPr>
      <w:rPr>
        <w:snapToGrid/>
        <w:spacing w:val="10"/>
        <w:w w:val="105"/>
        <w:sz w:val="22"/>
        <w:szCs w:val="22"/>
      </w:rPr>
    </w:lvl>
  </w:abstractNum>
  <w:abstractNum w:abstractNumId="36">
    <w:nsid w:val="0370D6F4"/>
    <w:multiLevelType w:val="singleLevel"/>
    <w:tmpl w:val="7F827BBB"/>
    <w:lvl w:ilvl="0">
      <w:start w:val="1"/>
      <w:numFmt w:val="lowerLetter"/>
      <w:lvlText w:val="%1)"/>
      <w:lvlJc w:val="left"/>
      <w:pPr>
        <w:tabs>
          <w:tab w:val="num" w:pos="360"/>
        </w:tabs>
        <w:ind w:left="1656" w:hanging="360"/>
      </w:pPr>
      <w:rPr>
        <w:snapToGrid/>
        <w:spacing w:val="-6"/>
        <w:w w:val="105"/>
        <w:sz w:val="22"/>
        <w:szCs w:val="22"/>
      </w:rPr>
    </w:lvl>
  </w:abstractNum>
  <w:abstractNum w:abstractNumId="37">
    <w:nsid w:val="0389B459"/>
    <w:multiLevelType w:val="singleLevel"/>
    <w:tmpl w:val="19B47E11"/>
    <w:lvl w:ilvl="0">
      <w:start w:val="2"/>
      <w:numFmt w:val="decimal"/>
      <w:lvlText w:val="%1."/>
      <w:lvlJc w:val="left"/>
      <w:pPr>
        <w:tabs>
          <w:tab w:val="num" w:pos="-90"/>
        </w:tabs>
        <w:ind w:left="702" w:hanging="432"/>
      </w:pPr>
      <w:rPr>
        <w:snapToGrid/>
        <w:spacing w:val="-3"/>
        <w:w w:val="105"/>
        <w:sz w:val="22"/>
        <w:szCs w:val="22"/>
      </w:rPr>
    </w:lvl>
  </w:abstractNum>
  <w:abstractNum w:abstractNumId="38">
    <w:nsid w:val="03D58A98"/>
    <w:multiLevelType w:val="singleLevel"/>
    <w:tmpl w:val="1D129DAA"/>
    <w:lvl w:ilvl="0">
      <w:start w:val="1"/>
      <w:numFmt w:val="lowerLetter"/>
      <w:lvlText w:val="%1)"/>
      <w:lvlJc w:val="left"/>
      <w:pPr>
        <w:tabs>
          <w:tab w:val="num" w:pos="360"/>
        </w:tabs>
        <w:ind w:left="1152" w:hanging="360"/>
      </w:pPr>
      <w:rPr>
        <w:snapToGrid/>
        <w:spacing w:val="-5"/>
        <w:w w:val="105"/>
        <w:sz w:val="22"/>
        <w:szCs w:val="22"/>
      </w:rPr>
    </w:lvl>
  </w:abstractNum>
  <w:abstractNum w:abstractNumId="39">
    <w:nsid w:val="04007481"/>
    <w:multiLevelType w:val="singleLevel"/>
    <w:tmpl w:val="37A8ED0A"/>
    <w:lvl w:ilvl="0">
      <w:start w:val="1"/>
      <w:numFmt w:val="lowerLetter"/>
      <w:lvlText w:val="%1)"/>
      <w:lvlJc w:val="left"/>
      <w:pPr>
        <w:tabs>
          <w:tab w:val="num" w:pos="-558"/>
        </w:tabs>
        <w:ind w:left="1170" w:hanging="360"/>
      </w:pPr>
      <w:rPr>
        <w:snapToGrid/>
        <w:spacing w:val="-2"/>
        <w:w w:val="105"/>
        <w:sz w:val="22"/>
        <w:szCs w:val="22"/>
      </w:rPr>
    </w:lvl>
  </w:abstractNum>
  <w:abstractNum w:abstractNumId="40">
    <w:nsid w:val="0415C9F6"/>
    <w:multiLevelType w:val="singleLevel"/>
    <w:tmpl w:val="2D241E25"/>
    <w:lvl w:ilvl="0">
      <w:start w:val="1"/>
      <w:numFmt w:val="lowerLetter"/>
      <w:lvlText w:val="%1)"/>
      <w:lvlJc w:val="left"/>
      <w:pPr>
        <w:tabs>
          <w:tab w:val="num" w:pos="360"/>
        </w:tabs>
        <w:ind w:left="1296" w:hanging="360"/>
      </w:pPr>
      <w:rPr>
        <w:snapToGrid/>
        <w:spacing w:val="-6"/>
        <w:w w:val="105"/>
        <w:sz w:val="22"/>
        <w:szCs w:val="22"/>
      </w:rPr>
    </w:lvl>
  </w:abstractNum>
  <w:abstractNum w:abstractNumId="41">
    <w:nsid w:val="04163837"/>
    <w:multiLevelType w:val="singleLevel"/>
    <w:tmpl w:val="7A7F5655"/>
    <w:lvl w:ilvl="0">
      <w:start w:val="1"/>
      <w:numFmt w:val="lowerRoman"/>
      <w:lvlText w:val="%1."/>
      <w:lvlJc w:val="left"/>
      <w:pPr>
        <w:tabs>
          <w:tab w:val="num" w:pos="432"/>
        </w:tabs>
        <w:ind w:left="1080" w:hanging="432"/>
      </w:pPr>
      <w:rPr>
        <w:snapToGrid/>
        <w:spacing w:val="-3"/>
        <w:w w:val="105"/>
        <w:sz w:val="22"/>
        <w:szCs w:val="22"/>
      </w:rPr>
    </w:lvl>
  </w:abstractNum>
  <w:abstractNum w:abstractNumId="42">
    <w:nsid w:val="045B337F"/>
    <w:multiLevelType w:val="singleLevel"/>
    <w:tmpl w:val="523A54CC"/>
    <w:lvl w:ilvl="0">
      <w:start w:val="1"/>
      <w:numFmt w:val="lowerLetter"/>
      <w:lvlText w:val="%1)"/>
      <w:lvlJc w:val="left"/>
      <w:pPr>
        <w:tabs>
          <w:tab w:val="num" w:pos="-414"/>
        </w:tabs>
        <w:ind w:left="1242" w:hanging="432"/>
      </w:pPr>
      <w:rPr>
        <w:snapToGrid/>
        <w:spacing w:val="-3"/>
        <w:w w:val="105"/>
        <w:sz w:val="22"/>
        <w:szCs w:val="22"/>
      </w:rPr>
    </w:lvl>
  </w:abstractNum>
  <w:abstractNum w:abstractNumId="43">
    <w:nsid w:val="045F543D"/>
    <w:multiLevelType w:val="singleLevel"/>
    <w:tmpl w:val="3346021F"/>
    <w:lvl w:ilvl="0">
      <w:start w:val="1"/>
      <w:numFmt w:val="lowerLetter"/>
      <w:lvlText w:val="%1)"/>
      <w:lvlJc w:val="left"/>
      <w:pPr>
        <w:tabs>
          <w:tab w:val="num" w:pos="-396"/>
        </w:tabs>
        <w:ind w:left="540" w:hanging="360"/>
      </w:pPr>
      <w:rPr>
        <w:snapToGrid/>
        <w:spacing w:val="2"/>
        <w:w w:val="105"/>
        <w:sz w:val="22"/>
        <w:szCs w:val="22"/>
      </w:rPr>
    </w:lvl>
  </w:abstractNum>
  <w:abstractNum w:abstractNumId="44">
    <w:nsid w:val="0472F0C6"/>
    <w:multiLevelType w:val="singleLevel"/>
    <w:tmpl w:val="760E77A0"/>
    <w:lvl w:ilvl="0">
      <w:start w:val="1"/>
      <w:numFmt w:val="lowerLetter"/>
      <w:lvlText w:val="%1)"/>
      <w:lvlJc w:val="left"/>
      <w:pPr>
        <w:tabs>
          <w:tab w:val="num" w:pos="288"/>
        </w:tabs>
        <w:ind w:left="1584" w:hanging="288"/>
      </w:pPr>
      <w:rPr>
        <w:snapToGrid/>
        <w:spacing w:val="-3"/>
        <w:w w:val="105"/>
        <w:sz w:val="22"/>
        <w:szCs w:val="22"/>
      </w:rPr>
    </w:lvl>
  </w:abstractNum>
  <w:abstractNum w:abstractNumId="45">
    <w:nsid w:val="047F21AD"/>
    <w:multiLevelType w:val="hybridMultilevel"/>
    <w:tmpl w:val="48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04957CC0"/>
    <w:multiLevelType w:val="hybridMultilevel"/>
    <w:tmpl w:val="4BF43E5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04AA2086"/>
    <w:multiLevelType w:val="singleLevel"/>
    <w:tmpl w:val="5B9BB3BF"/>
    <w:lvl w:ilvl="0">
      <w:start w:val="2"/>
      <w:numFmt w:val="lowerLetter"/>
      <w:lvlText w:val="%1)"/>
      <w:lvlJc w:val="left"/>
      <w:pPr>
        <w:tabs>
          <w:tab w:val="num" w:pos="-1062"/>
        </w:tabs>
        <w:ind w:left="522" w:hanging="432"/>
      </w:pPr>
      <w:rPr>
        <w:snapToGrid/>
        <w:spacing w:val="-5"/>
        <w:w w:val="105"/>
        <w:sz w:val="22"/>
        <w:szCs w:val="22"/>
      </w:rPr>
    </w:lvl>
  </w:abstractNum>
  <w:abstractNum w:abstractNumId="48">
    <w:nsid w:val="04D12BC9"/>
    <w:multiLevelType w:val="singleLevel"/>
    <w:tmpl w:val="62EA2CE6"/>
    <w:lvl w:ilvl="0">
      <w:start w:val="1"/>
      <w:numFmt w:val="lowerLetter"/>
      <w:lvlText w:val="%1)"/>
      <w:lvlJc w:val="left"/>
      <w:pPr>
        <w:tabs>
          <w:tab w:val="num" w:pos="-216"/>
        </w:tabs>
        <w:ind w:left="720" w:hanging="360"/>
      </w:pPr>
      <w:rPr>
        <w:snapToGrid/>
        <w:spacing w:val="-2"/>
        <w:w w:val="105"/>
        <w:sz w:val="22"/>
        <w:szCs w:val="22"/>
      </w:rPr>
    </w:lvl>
  </w:abstractNum>
  <w:abstractNum w:abstractNumId="49">
    <w:nsid w:val="04F3C4DB"/>
    <w:multiLevelType w:val="singleLevel"/>
    <w:tmpl w:val="6593F69A"/>
    <w:lvl w:ilvl="0">
      <w:start w:val="1"/>
      <w:numFmt w:val="lowerLetter"/>
      <w:lvlText w:val="%1)"/>
      <w:lvlJc w:val="left"/>
      <w:pPr>
        <w:tabs>
          <w:tab w:val="num" w:pos="-918"/>
        </w:tabs>
        <w:ind w:left="1242" w:hanging="432"/>
      </w:pPr>
      <w:rPr>
        <w:snapToGrid/>
        <w:spacing w:val="-1"/>
        <w:w w:val="105"/>
        <w:sz w:val="22"/>
        <w:szCs w:val="22"/>
      </w:rPr>
    </w:lvl>
  </w:abstractNum>
  <w:abstractNum w:abstractNumId="50">
    <w:nsid w:val="04FC570C"/>
    <w:multiLevelType w:val="singleLevel"/>
    <w:tmpl w:val="71BE2A59"/>
    <w:lvl w:ilvl="0">
      <w:start w:val="1"/>
      <w:numFmt w:val="lowerLetter"/>
      <w:lvlText w:val="%1)"/>
      <w:lvlJc w:val="left"/>
      <w:pPr>
        <w:tabs>
          <w:tab w:val="num" w:pos="-702"/>
        </w:tabs>
        <w:ind w:left="1530" w:hanging="360"/>
      </w:pPr>
      <w:rPr>
        <w:snapToGrid/>
        <w:spacing w:val="-3"/>
        <w:w w:val="105"/>
        <w:sz w:val="22"/>
        <w:szCs w:val="22"/>
      </w:rPr>
    </w:lvl>
  </w:abstractNum>
  <w:abstractNum w:abstractNumId="51">
    <w:nsid w:val="05408D96"/>
    <w:multiLevelType w:val="singleLevel"/>
    <w:tmpl w:val="69D49863"/>
    <w:lvl w:ilvl="0">
      <w:start w:val="1"/>
      <w:numFmt w:val="lowerLetter"/>
      <w:lvlText w:val="%1)"/>
      <w:lvlJc w:val="left"/>
      <w:pPr>
        <w:tabs>
          <w:tab w:val="num" w:pos="-576"/>
        </w:tabs>
        <w:ind w:left="1080" w:hanging="360"/>
      </w:pPr>
      <w:rPr>
        <w:snapToGrid/>
        <w:spacing w:val="-2"/>
        <w:w w:val="105"/>
        <w:sz w:val="22"/>
        <w:szCs w:val="22"/>
      </w:rPr>
    </w:lvl>
  </w:abstractNum>
  <w:abstractNum w:abstractNumId="52">
    <w:nsid w:val="0554A48E"/>
    <w:multiLevelType w:val="singleLevel"/>
    <w:tmpl w:val="72FB5333"/>
    <w:lvl w:ilvl="0">
      <w:start w:val="1"/>
      <w:numFmt w:val="lowerLetter"/>
      <w:lvlText w:val="%1)"/>
      <w:lvlJc w:val="left"/>
      <w:pPr>
        <w:tabs>
          <w:tab w:val="num" w:pos="-1152"/>
        </w:tabs>
        <w:ind w:left="1080" w:hanging="360"/>
      </w:pPr>
      <w:rPr>
        <w:snapToGrid/>
        <w:spacing w:val="-4"/>
        <w:w w:val="105"/>
        <w:sz w:val="22"/>
        <w:szCs w:val="22"/>
      </w:rPr>
    </w:lvl>
  </w:abstractNum>
  <w:abstractNum w:abstractNumId="53">
    <w:nsid w:val="057C9FBF"/>
    <w:multiLevelType w:val="singleLevel"/>
    <w:tmpl w:val="5DBDD72E"/>
    <w:lvl w:ilvl="0">
      <w:start w:val="1"/>
      <w:numFmt w:val="lowerLetter"/>
      <w:lvlText w:val="%1)"/>
      <w:lvlJc w:val="left"/>
      <w:pPr>
        <w:tabs>
          <w:tab w:val="num" w:pos="-954"/>
        </w:tabs>
        <w:ind w:left="630" w:hanging="360"/>
      </w:pPr>
      <w:rPr>
        <w:snapToGrid/>
        <w:w w:val="105"/>
        <w:sz w:val="22"/>
        <w:szCs w:val="22"/>
      </w:rPr>
    </w:lvl>
  </w:abstractNum>
  <w:abstractNum w:abstractNumId="54">
    <w:nsid w:val="05842DF8"/>
    <w:multiLevelType w:val="singleLevel"/>
    <w:tmpl w:val="08752FDF"/>
    <w:lvl w:ilvl="0">
      <w:start w:val="1"/>
      <w:numFmt w:val="lowerRoman"/>
      <w:lvlText w:val="%1."/>
      <w:lvlJc w:val="left"/>
      <w:pPr>
        <w:tabs>
          <w:tab w:val="num" w:pos="576"/>
        </w:tabs>
        <w:ind w:left="2376" w:hanging="576"/>
      </w:pPr>
      <w:rPr>
        <w:snapToGrid/>
        <w:spacing w:val="-3"/>
        <w:w w:val="105"/>
        <w:sz w:val="22"/>
        <w:szCs w:val="22"/>
      </w:rPr>
    </w:lvl>
  </w:abstractNum>
  <w:abstractNum w:abstractNumId="55">
    <w:nsid w:val="05AF4DA7"/>
    <w:multiLevelType w:val="singleLevel"/>
    <w:tmpl w:val="10BF27AC"/>
    <w:lvl w:ilvl="0">
      <w:start w:val="1"/>
      <w:numFmt w:val="lowerLetter"/>
      <w:lvlText w:val="%1)"/>
      <w:lvlJc w:val="left"/>
      <w:pPr>
        <w:tabs>
          <w:tab w:val="num" w:pos="-1152"/>
        </w:tabs>
        <w:ind w:left="720" w:hanging="360"/>
      </w:pPr>
      <w:rPr>
        <w:snapToGrid/>
        <w:spacing w:val="-4"/>
        <w:w w:val="105"/>
        <w:sz w:val="22"/>
        <w:szCs w:val="22"/>
      </w:rPr>
    </w:lvl>
  </w:abstractNum>
  <w:abstractNum w:abstractNumId="56">
    <w:nsid w:val="05BFEF00"/>
    <w:multiLevelType w:val="singleLevel"/>
    <w:tmpl w:val="5D2675DA"/>
    <w:lvl w:ilvl="0">
      <w:start w:val="1"/>
      <w:numFmt w:val="lowerLetter"/>
      <w:lvlText w:val="%1)"/>
      <w:lvlJc w:val="left"/>
      <w:pPr>
        <w:tabs>
          <w:tab w:val="num" w:pos="360"/>
        </w:tabs>
        <w:ind w:left="1656" w:hanging="360"/>
      </w:pPr>
      <w:rPr>
        <w:snapToGrid/>
        <w:spacing w:val="2"/>
        <w:w w:val="105"/>
        <w:sz w:val="22"/>
        <w:szCs w:val="22"/>
      </w:rPr>
    </w:lvl>
  </w:abstractNum>
  <w:abstractNum w:abstractNumId="57">
    <w:nsid w:val="05F9BC22"/>
    <w:multiLevelType w:val="singleLevel"/>
    <w:tmpl w:val="778C2035"/>
    <w:lvl w:ilvl="0">
      <w:start w:val="1"/>
      <w:numFmt w:val="lowerLetter"/>
      <w:lvlText w:val="%1."/>
      <w:lvlJc w:val="left"/>
      <w:pPr>
        <w:tabs>
          <w:tab w:val="num" w:pos="432"/>
        </w:tabs>
        <w:ind w:left="2232" w:hanging="432"/>
      </w:pPr>
      <w:rPr>
        <w:snapToGrid/>
        <w:spacing w:val="-5"/>
        <w:w w:val="105"/>
        <w:sz w:val="22"/>
        <w:szCs w:val="22"/>
      </w:rPr>
    </w:lvl>
  </w:abstractNum>
  <w:abstractNum w:abstractNumId="58">
    <w:nsid w:val="0609FF0C"/>
    <w:multiLevelType w:val="singleLevel"/>
    <w:tmpl w:val="33E1D8BB"/>
    <w:lvl w:ilvl="0">
      <w:start w:val="1"/>
      <w:numFmt w:val="lowerLetter"/>
      <w:lvlText w:val="%1)"/>
      <w:lvlJc w:val="left"/>
      <w:pPr>
        <w:tabs>
          <w:tab w:val="num" w:pos="432"/>
        </w:tabs>
        <w:ind w:left="2592" w:hanging="432"/>
      </w:pPr>
      <w:rPr>
        <w:snapToGrid/>
        <w:spacing w:val="-5"/>
        <w:w w:val="105"/>
        <w:sz w:val="22"/>
        <w:szCs w:val="22"/>
      </w:rPr>
    </w:lvl>
  </w:abstractNum>
  <w:abstractNum w:abstractNumId="59">
    <w:nsid w:val="061D7944"/>
    <w:multiLevelType w:val="singleLevel"/>
    <w:tmpl w:val="7EE113F7"/>
    <w:lvl w:ilvl="0">
      <w:start w:val="1"/>
      <w:numFmt w:val="lowerLetter"/>
      <w:lvlText w:val="%1)"/>
      <w:lvlJc w:val="left"/>
      <w:pPr>
        <w:tabs>
          <w:tab w:val="num" w:pos="-18"/>
        </w:tabs>
        <w:ind w:left="1710" w:hanging="360"/>
      </w:pPr>
      <w:rPr>
        <w:snapToGrid/>
        <w:spacing w:val="-4"/>
        <w:w w:val="105"/>
        <w:sz w:val="22"/>
        <w:szCs w:val="22"/>
      </w:rPr>
    </w:lvl>
  </w:abstractNum>
  <w:abstractNum w:abstractNumId="60">
    <w:nsid w:val="064A3444"/>
    <w:multiLevelType w:val="multilevel"/>
    <w:tmpl w:val="1BCA8ACE"/>
    <w:lvl w:ilvl="0">
      <w:start w:val="1"/>
      <w:numFmt w:val="decimal"/>
      <w:lvlText w:val="%1."/>
      <w:lvlJc w:val="left"/>
      <w:pPr>
        <w:tabs>
          <w:tab w:val="num" w:pos="-648"/>
        </w:tabs>
        <w:ind w:left="360" w:hanging="360"/>
      </w:pPr>
      <w:rPr>
        <w:snapToGrid/>
        <w:w w:val="105"/>
        <w:sz w:val="22"/>
        <w:szCs w:val="22"/>
      </w:rPr>
    </w:lvl>
    <w:lvl w:ilvl="1">
      <w:start w:val="1"/>
      <w:numFmt w:val="decimal"/>
      <w:isLgl/>
      <w:lvlText w:val="%1.%2"/>
      <w:lvlJc w:val="left"/>
      <w:pPr>
        <w:ind w:left="720" w:hanging="720"/>
      </w:pPr>
      <w:rPr>
        <w:rFonts w:ascii="Bookman Old Style,Bold" w:hAnsi="Bookman Old Style,Bold" w:cs="Bookman Old Style,Bold" w:hint="default"/>
        <w:b/>
      </w:rPr>
    </w:lvl>
    <w:lvl w:ilvl="2">
      <w:start w:val="1"/>
      <w:numFmt w:val="decimal"/>
      <w:isLgl/>
      <w:lvlText w:val="%1.%2.%3"/>
      <w:lvlJc w:val="left"/>
      <w:pPr>
        <w:ind w:left="720" w:hanging="720"/>
      </w:pPr>
      <w:rPr>
        <w:rFonts w:ascii="Bookman Old Style,Bold" w:hAnsi="Bookman Old Style,Bold" w:cs="Bookman Old Style,Bold" w:hint="default"/>
        <w:b/>
      </w:rPr>
    </w:lvl>
    <w:lvl w:ilvl="3">
      <w:start w:val="1"/>
      <w:numFmt w:val="decimal"/>
      <w:isLgl/>
      <w:lvlText w:val="%1.%2.%3.%4"/>
      <w:lvlJc w:val="left"/>
      <w:pPr>
        <w:ind w:left="1080" w:hanging="1080"/>
      </w:pPr>
      <w:rPr>
        <w:rFonts w:ascii="Bookman Old Style,Bold" w:hAnsi="Bookman Old Style,Bold" w:cs="Bookman Old Style,Bold" w:hint="default"/>
        <w:b/>
      </w:rPr>
    </w:lvl>
    <w:lvl w:ilvl="4">
      <w:start w:val="1"/>
      <w:numFmt w:val="decimal"/>
      <w:isLgl/>
      <w:lvlText w:val="%1.%2.%3.%4.%5"/>
      <w:lvlJc w:val="left"/>
      <w:pPr>
        <w:ind w:left="1080" w:hanging="1080"/>
      </w:pPr>
      <w:rPr>
        <w:rFonts w:ascii="Bookman Old Style,Bold" w:hAnsi="Bookman Old Style,Bold" w:cs="Bookman Old Style,Bold" w:hint="default"/>
        <w:b/>
      </w:rPr>
    </w:lvl>
    <w:lvl w:ilvl="5">
      <w:start w:val="1"/>
      <w:numFmt w:val="decimal"/>
      <w:isLgl/>
      <w:lvlText w:val="%1.%2.%3.%4.%5.%6"/>
      <w:lvlJc w:val="left"/>
      <w:pPr>
        <w:ind w:left="1440" w:hanging="1440"/>
      </w:pPr>
      <w:rPr>
        <w:rFonts w:ascii="Bookman Old Style,Bold" w:hAnsi="Bookman Old Style,Bold" w:cs="Bookman Old Style,Bold" w:hint="default"/>
        <w:b/>
      </w:rPr>
    </w:lvl>
    <w:lvl w:ilvl="6">
      <w:start w:val="1"/>
      <w:numFmt w:val="decimal"/>
      <w:isLgl/>
      <w:lvlText w:val="%1.%2.%3.%4.%5.%6.%7"/>
      <w:lvlJc w:val="left"/>
      <w:pPr>
        <w:ind w:left="1800" w:hanging="1800"/>
      </w:pPr>
      <w:rPr>
        <w:rFonts w:ascii="Bookman Old Style,Bold" w:hAnsi="Bookman Old Style,Bold" w:cs="Bookman Old Style,Bold" w:hint="default"/>
        <w:b/>
      </w:rPr>
    </w:lvl>
    <w:lvl w:ilvl="7">
      <w:start w:val="1"/>
      <w:numFmt w:val="decimal"/>
      <w:isLgl/>
      <w:lvlText w:val="%1.%2.%3.%4.%5.%6.%7.%8"/>
      <w:lvlJc w:val="left"/>
      <w:pPr>
        <w:ind w:left="1800" w:hanging="1800"/>
      </w:pPr>
      <w:rPr>
        <w:rFonts w:ascii="Bookman Old Style,Bold" w:hAnsi="Bookman Old Style,Bold" w:cs="Bookman Old Style,Bold" w:hint="default"/>
        <w:b/>
      </w:rPr>
    </w:lvl>
    <w:lvl w:ilvl="8">
      <w:start w:val="1"/>
      <w:numFmt w:val="decimal"/>
      <w:isLgl/>
      <w:lvlText w:val="%1.%2.%3.%4.%5.%6.%7.%8.%9"/>
      <w:lvlJc w:val="left"/>
      <w:pPr>
        <w:ind w:left="2160" w:hanging="2160"/>
      </w:pPr>
      <w:rPr>
        <w:rFonts w:ascii="Bookman Old Style,Bold" w:hAnsi="Bookman Old Style,Bold" w:cs="Bookman Old Style,Bold" w:hint="default"/>
        <w:b/>
      </w:rPr>
    </w:lvl>
  </w:abstractNum>
  <w:abstractNum w:abstractNumId="61">
    <w:nsid w:val="06994840"/>
    <w:multiLevelType w:val="singleLevel"/>
    <w:tmpl w:val="22ECB36A"/>
    <w:lvl w:ilvl="0">
      <w:start w:val="1"/>
      <w:numFmt w:val="lowerLetter"/>
      <w:lvlText w:val="%1)"/>
      <w:lvlJc w:val="left"/>
      <w:pPr>
        <w:tabs>
          <w:tab w:val="num" w:pos="360"/>
        </w:tabs>
        <w:ind w:left="2088" w:hanging="360"/>
      </w:pPr>
      <w:rPr>
        <w:snapToGrid/>
        <w:spacing w:val="-3"/>
        <w:w w:val="105"/>
        <w:sz w:val="22"/>
        <w:szCs w:val="22"/>
      </w:rPr>
    </w:lvl>
  </w:abstractNum>
  <w:abstractNum w:abstractNumId="62">
    <w:nsid w:val="06B34F69"/>
    <w:multiLevelType w:val="multilevel"/>
    <w:tmpl w:val="B6C66EA6"/>
    <w:lvl w:ilvl="0">
      <w:start w:val="3"/>
      <w:numFmt w:val="decimal"/>
      <w:lvlText w:val="%1."/>
      <w:lvlJc w:val="left"/>
      <w:pPr>
        <w:tabs>
          <w:tab w:val="num" w:pos="360"/>
        </w:tabs>
        <w:ind w:left="1368" w:hanging="360"/>
      </w:pPr>
      <w:rPr>
        <w:snapToGrid/>
        <w:w w:val="105"/>
        <w:sz w:val="22"/>
        <w:szCs w:val="22"/>
      </w:rPr>
    </w:lvl>
    <w:lvl w:ilvl="1">
      <w:start w:val="35"/>
      <w:numFmt w:val="decimal"/>
      <w:isLgl/>
      <w:lvlText w:val="%1.%2."/>
      <w:lvlJc w:val="left"/>
      <w:pPr>
        <w:ind w:left="1728"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448" w:hanging="1440"/>
      </w:pPr>
      <w:rPr>
        <w:rFonts w:hint="default"/>
      </w:rPr>
    </w:lvl>
    <w:lvl w:ilvl="5">
      <w:start w:val="1"/>
      <w:numFmt w:val="decimal"/>
      <w:isLgl/>
      <w:lvlText w:val="%1.%2.%3.%4.%5.%6."/>
      <w:lvlJc w:val="left"/>
      <w:pPr>
        <w:ind w:left="2448" w:hanging="1440"/>
      </w:pPr>
      <w:rPr>
        <w:rFonts w:hint="default"/>
      </w:rPr>
    </w:lvl>
    <w:lvl w:ilvl="6">
      <w:start w:val="1"/>
      <w:numFmt w:val="decimal"/>
      <w:isLgl/>
      <w:lvlText w:val="%1.%2.%3.%4.%5.%6.%7."/>
      <w:lvlJc w:val="left"/>
      <w:pPr>
        <w:ind w:left="2808" w:hanging="1800"/>
      </w:pPr>
      <w:rPr>
        <w:rFonts w:hint="default"/>
      </w:rPr>
    </w:lvl>
    <w:lvl w:ilvl="7">
      <w:start w:val="1"/>
      <w:numFmt w:val="decimal"/>
      <w:isLgl/>
      <w:lvlText w:val="%1.%2.%3.%4.%5.%6.%7.%8."/>
      <w:lvlJc w:val="left"/>
      <w:pPr>
        <w:ind w:left="2808" w:hanging="1800"/>
      </w:pPr>
      <w:rPr>
        <w:rFonts w:hint="default"/>
      </w:rPr>
    </w:lvl>
    <w:lvl w:ilvl="8">
      <w:start w:val="1"/>
      <w:numFmt w:val="decimal"/>
      <w:isLgl/>
      <w:lvlText w:val="%1.%2.%3.%4.%5.%6.%7.%8.%9."/>
      <w:lvlJc w:val="left"/>
      <w:pPr>
        <w:ind w:left="3168" w:hanging="2160"/>
      </w:pPr>
      <w:rPr>
        <w:rFonts w:hint="default"/>
      </w:rPr>
    </w:lvl>
  </w:abstractNum>
  <w:abstractNum w:abstractNumId="63">
    <w:nsid w:val="06B95EBA"/>
    <w:multiLevelType w:val="singleLevel"/>
    <w:tmpl w:val="6F80B3AC"/>
    <w:lvl w:ilvl="0">
      <w:start w:val="1"/>
      <w:numFmt w:val="lowerLetter"/>
      <w:lvlText w:val="%1)"/>
      <w:lvlJc w:val="left"/>
      <w:pPr>
        <w:tabs>
          <w:tab w:val="num" w:pos="360"/>
        </w:tabs>
        <w:ind w:left="2592" w:hanging="360"/>
      </w:pPr>
      <w:rPr>
        <w:snapToGrid/>
        <w:spacing w:val="-1"/>
        <w:w w:val="105"/>
        <w:sz w:val="22"/>
        <w:szCs w:val="22"/>
      </w:rPr>
    </w:lvl>
  </w:abstractNum>
  <w:abstractNum w:abstractNumId="64">
    <w:nsid w:val="0767864F"/>
    <w:multiLevelType w:val="singleLevel"/>
    <w:tmpl w:val="57479633"/>
    <w:lvl w:ilvl="0">
      <w:start w:val="1"/>
      <w:numFmt w:val="decimal"/>
      <w:lvlText w:val="%1."/>
      <w:lvlJc w:val="left"/>
      <w:pPr>
        <w:tabs>
          <w:tab w:val="num" w:pos="360"/>
        </w:tabs>
        <w:ind w:left="1008" w:hanging="360"/>
      </w:pPr>
      <w:rPr>
        <w:snapToGrid/>
        <w:spacing w:val="3"/>
        <w:w w:val="105"/>
        <w:sz w:val="22"/>
        <w:szCs w:val="22"/>
      </w:rPr>
    </w:lvl>
  </w:abstractNum>
  <w:abstractNum w:abstractNumId="65">
    <w:nsid w:val="0767CE4B"/>
    <w:multiLevelType w:val="singleLevel"/>
    <w:tmpl w:val="4387C70E"/>
    <w:lvl w:ilvl="0">
      <w:start w:val="1"/>
      <w:numFmt w:val="lowerLetter"/>
      <w:lvlText w:val="%1)"/>
      <w:lvlJc w:val="left"/>
      <w:pPr>
        <w:tabs>
          <w:tab w:val="num" w:pos="360"/>
        </w:tabs>
        <w:ind w:left="2592" w:hanging="360"/>
      </w:pPr>
      <w:rPr>
        <w:snapToGrid/>
        <w:spacing w:val="-8"/>
        <w:w w:val="105"/>
        <w:sz w:val="22"/>
        <w:szCs w:val="22"/>
      </w:rPr>
    </w:lvl>
  </w:abstractNum>
  <w:abstractNum w:abstractNumId="66">
    <w:nsid w:val="076E064C"/>
    <w:multiLevelType w:val="singleLevel"/>
    <w:tmpl w:val="5EE9799B"/>
    <w:lvl w:ilvl="0">
      <w:start w:val="1"/>
      <w:numFmt w:val="lowerLetter"/>
      <w:lvlText w:val="%1)"/>
      <w:lvlJc w:val="left"/>
      <w:pPr>
        <w:tabs>
          <w:tab w:val="num" w:pos="360"/>
        </w:tabs>
        <w:ind w:left="1728" w:hanging="360"/>
      </w:pPr>
      <w:rPr>
        <w:snapToGrid/>
        <w:spacing w:val="2"/>
        <w:w w:val="105"/>
        <w:sz w:val="22"/>
        <w:szCs w:val="22"/>
      </w:rPr>
    </w:lvl>
  </w:abstractNum>
  <w:abstractNum w:abstractNumId="67">
    <w:nsid w:val="0790ED06"/>
    <w:multiLevelType w:val="multilevel"/>
    <w:tmpl w:val="1C56667A"/>
    <w:lvl w:ilvl="0">
      <w:start w:val="1"/>
      <w:numFmt w:val="decimal"/>
      <w:lvlText w:val="%1."/>
      <w:lvlJc w:val="left"/>
      <w:pPr>
        <w:tabs>
          <w:tab w:val="num" w:pos="432"/>
        </w:tabs>
        <w:ind w:left="864" w:hanging="432"/>
      </w:pPr>
      <w:rPr>
        <w:snapToGrid/>
        <w:spacing w:val="-4"/>
        <w:w w:val="105"/>
        <w:sz w:val="22"/>
        <w:szCs w:val="22"/>
      </w:rPr>
    </w:lvl>
    <w:lvl w:ilvl="1">
      <w:start w:val="2"/>
      <w:numFmt w:val="decimal"/>
      <w:isLgl/>
      <w:lvlText w:val="%1.%2"/>
      <w:lvlJc w:val="left"/>
      <w:pPr>
        <w:ind w:left="1152" w:hanging="720"/>
      </w:pPr>
      <w:rPr>
        <w:rFonts w:ascii="Bookman Old Style,Bold" w:hAnsi="Bookman Old Style,Bold" w:cs="Bookman Old Style,Bold" w:hint="default"/>
        <w:b/>
      </w:rPr>
    </w:lvl>
    <w:lvl w:ilvl="2">
      <w:start w:val="1"/>
      <w:numFmt w:val="decimal"/>
      <w:isLgl/>
      <w:lvlText w:val="%1.%2.%3"/>
      <w:lvlJc w:val="left"/>
      <w:pPr>
        <w:ind w:left="1152" w:hanging="720"/>
      </w:pPr>
      <w:rPr>
        <w:rFonts w:ascii="Bookman Old Style,Bold" w:hAnsi="Bookman Old Style,Bold" w:cs="Bookman Old Style,Bold" w:hint="default"/>
        <w:b/>
      </w:rPr>
    </w:lvl>
    <w:lvl w:ilvl="3">
      <w:start w:val="1"/>
      <w:numFmt w:val="decimal"/>
      <w:isLgl/>
      <w:lvlText w:val="%1.%2.%3.%4"/>
      <w:lvlJc w:val="left"/>
      <w:pPr>
        <w:ind w:left="1512" w:hanging="1080"/>
      </w:pPr>
      <w:rPr>
        <w:rFonts w:ascii="Bookman Old Style,Bold" w:hAnsi="Bookman Old Style,Bold" w:cs="Bookman Old Style,Bold" w:hint="default"/>
        <w:b/>
      </w:rPr>
    </w:lvl>
    <w:lvl w:ilvl="4">
      <w:start w:val="1"/>
      <w:numFmt w:val="decimal"/>
      <w:isLgl/>
      <w:lvlText w:val="%1.%2.%3.%4.%5"/>
      <w:lvlJc w:val="left"/>
      <w:pPr>
        <w:ind w:left="1512" w:hanging="1080"/>
      </w:pPr>
      <w:rPr>
        <w:rFonts w:ascii="Bookman Old Style,Bold" w:hAnsi="Bookman Old Style,Bold" w:cs="Bookman Old Style,Bold" w:hint="default"/>
        <w:b/>
      </w:rPr>
    </w:lvl>
    <w:lvl w:ilvl="5">
      <w:start w:val="1"/>
      <w:numFmt w:val="decimal"/>
      <w:isLgl/>
      <w:lvlText w:val="%1.%2.%3.%4.%5.%6"/>
      <w:lvlJc w:val="left"/>
      <w:pPr>
        <w:ind w:left="1872" w:hanging="1440"/>
      </w:pPr>
      <w:rPr>
        <w:rFonts w:ascii="Bookman Old Style,Bold" w:hAnsi="Bookman Old Style,Bold" w:cs="Bookman Old Style,Bold" w:hint="default"/>
        <w:b/>
      </w:rPr>
    </w:lvl>
    <w:lvl w:ilvl="6">
      <w:start w:val="1"/>
      <w:numFmt w:val="decimal"/>
      <w:isLgl/>
      <w:lvlText w:val="%1.%2.%3.%4.%5.%6.%7"/>
      <w:lvlJc w:val="left"/>
      <w:pPr>
        <w:ind w:left="2232" w:hanging="1800"/>
      </w:pPr>
      <w:rPr>
        <w:rFonts w:ascii="Bookman Old Style,Bold" w:hAnsi="Bookman Old Style,Bold" w:cs="Bookman Old Style,Bold" w:hint="default"/>
        <w:b/>
      </w:rPr>
    </w:lvl>
    <w:lvl w:ilvl="7">
      <w:start w:val="1"/>
      <w:numFmt w:val="decimal"/>
      <w:isLgl/>
      <w:lvlText w:val="%1.%2.%3.%4.%5.%6.%7.%8"/>
      <w:lvlJc w:val="left"/>
      <w:pPr>
        <w:ind w:left="2232" w:hanging="1800"/>
      </w:pPr>
      <w:rPr>
        <w:rFonts w:ascii="Bookman Old Style,Bold" w:hAnsi="Bookman Old Style,Bold" w:cs="Bookman Old Style,Bold" w:hint="default"/>
        <w:b/>
      </w:rPr>
    </w:lvl>
    <w:lvl w:ilvl="8">
      <w:start w:val="1"/>
      <w:numFmt w:val="decimal"/>
      <w:isLgl/>
      <w:lvlText w:val="%1.%2.%3.%4.%5.%6.%7.%8.%9"/>
      <w:lvlJc w:val="left"/>
      <w:pPr>
        <w:ind w:left="2592" w:hanging="2160"/>
      </w:pPr>
      <w:rPr>
        <w:rFonts w:ascii="Bookman Old Style,Bold" w:hAnsi="Bookman Old Style,Bold" w:cs="Bookman Old Style,Bold" w:hint="default"/>
        <w:b/>
      </w:rPr>
    </w:lvl>
  </w:abstractNum>
  <w:abstractNum w:abstractNumId="68">
    <w:nsid w:val="079BEF4E"/>
    <w:multiLevelType w:val="singleLevel"/>
    <w:tmpl w:val="61900F9B"/>
    <w:lvl w:ilvl="0">
      <w:start w:val="1"/>
      <w:numFmt w:val="lowerLetter"/>
      <w:lvlText w:val="%1)"/>
      <w:lvlJc w:val="left"/>
      <w:pPr>
        <w:tabs>
          <w:tab w:val="num" w:pos="-918"/>
        </w:tabs>
        <w:ind w:left="1242" w:hanging="432"/>
      </w:pPr>
      <w:rPr>
        <w:snapToGrid/>
        <w:spacing w:val="-7"/>
        <w:w w:val="105"/>
        <w:sz w:val="22"/>
        <w:szCs w:val="22"/>
      </w:rPr>
    </w:lvl>
  </w:abstractNum>
  <w:abstractNum w:abstractNumId="69">
    <w:nsid w:val="079DA8E1"/>
    <w:multiLevelType w:val="singleLevel"/>
    <w:tmpl w:val="33C43F8F"/>
    <w:lvl w:ilvl="0">
      <w:start w:val="1"/>
      <w:numFmt w:val="lowerLetter"/>
      <w:lvlText w:val="%1)"/>
      <w:lvlJc w:val="left"/>
      <w:pPr>
        <w:tabs>
          <w:tab w:val="num" w:pos="360"/>
        </w:tabs>
        <w:ind w:left="1008" w:hanging="360"/>
      </w:pPr>
      <w:rPr>
        <w:snapToGrid/>
        <w:spacing w:val="-1"/>
        <w:w w:val="105"/>
        <w:sz w:val="22"/>
        <w:szCs w:val="22"/>
      </w:rPr>
    </w:lvl>
  </w:abstractNum>
  <w:abstractNum w:abstractNumId="70">
    <w:nsid w:val="07A7457E"/>
    <w:multiLevelType w:val="hybridMultilevel"/>
    <w:tmpl w:val="8CC6F980"/>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71">
    <w:nsid w:val="07DE6E1F"/>
    <w:multiLevelType w:val="singleLevel"/>
    <w:tmpl w:val="2E818009"/>
    <w:lvl w:ilvl="0">
      <w:start w:val="1"/>
      <w:numFmt w:val="lowerLetter"/>
      <w:lvlText w:val="%1)"/>
      <w:lvlJc w:val="left"/>
      <w:pPr>
        <w:tabs>
          <w:tab w:val="num" w:pos="360"/>
        </w:tabs>
        <w:ind w:left="2232" w:hanging="360"/>
      </w:pPr>
      <w:rPr>
        <w:snapToGrid/>
        <w:spacing w:val="-7"/>
        <w:w w:val="105"/>
        <w:sz w:val="22"/>
        <w:szCs w:val="22"/>
      </w:rPr>
    </w:lvl>
  </w:abstractNum>
  <w:abstractNum w:abstractNumId="72">
    <w:nsid w:val="0855585A"/>
    <w:multiLevelType w:val="hybridMultilevel"/>
    <w:tmpl w:val="57E2E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901093A"/>
    <w:multiLevelType w:val="multilevel"/>
    <w:tmpl w:val="14926470"/>
    <w:lvl w:ilvl="0">
      <w:start w:val="1"/>
      <w:numFmt w:val="decimal"/>
      <w:suff w:val="space"/>
      <w:lvlText w:val="%1"/>
      <w:lvlJc w:val="left"/>
      <w:pPr>
        <w:ind w:left="360" w:hanging="360"/>
      </w:pPr>
      <w:rPr>
        <w:rFonts w:hint="default"/>
      </w:rPr>
    </w:lvl>
    <w:lvl w:ilvl="1">
      <w:start w:val="1"/>
      <w:numFmt w:val="decimal"/>
      <w:pStyle w:val="ExhibitHeading2"/>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4">
    <w:nsid w:val="09257FF5"/>
    <w:multiLevelType w:val="multilevel"/>
    <w:tmpl w:val="585065D6"/>
    <w:name w:val="TableBullets9"/>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0984408E"/>
    <w:multiLevelType w:val="multilevel"/>
    <w:tmpl w:val="EE3860A0"/>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6">
    <w:nsid w:val="0AB85489"/>
    <w:multiLevelType w:val="hybridMultilevel"/>
    <w:tmpl w:val="A9A0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0ADC5210"/>
    <w:multiLevelType w:val="multilevel"/>
    <w:tmpl w:val="1FC40148"/>
    <w:lvl w:ilvl="0">
      <w:start w:val="1"/>
      <w:numFmt w:val="decimal"/>
      <w:lvlText w:val="%1."/>
      <w:lvlJc w:val="left"/>
      <w:pPr>
        <w:ind w:left="360" w:hanging="360"/>
      </w:pPr>
      <w:rPr>
        <w:rFonts w:cs="Times New Roman"/>
      </w:rPr>
    </w:lvl>
    <w:lvl w:ilvl="1">
      <w:start w:val="1"/>
      <w:numFmt w:val="decimal"/>
      <w:pStyle w:val="CCTNS2"/>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color w:val="000000"/>
        <w:sz w:val="24"/>
        <w:szCs w:val="24"/>
      </w:rPr>
    </w:lvl>
    <w:lvl w:ilvl="3">
      <w:start w:val="1"/>
      <w:numFmt w:val="decimal"/>
      <w:lvlText w:val="%1.%2.%3.%4."/>
      <w:lvlJc w:val="left"/>
      <w:pPr>
        <w:ind w:left="1728" w:hanging="648"/>
      </w:pPr>
      <w:rPr>
        <w:rFonts w:cs="Times New Roman"/>
        <w:b w:val="0"/>
        <w:i w:val="0"/>
        <w:sz w:val="24"/>
        <w:szCs w:val="24"/>
      </w:rPr>
    </w:lvl>
    <w:lvl w:ilvl="4">
      <w:start w:val="1"/>
      <w:numFmt w:val="decimal"/>
      <w:lvlText w:val="%1.%2.%3.%4.%5."/>
      <w:lvlJc w:val="left"/>
      <w:pPr>
        <w:ind w:left="2232" w:hanging="792"/>
      </w:pPr>
      <w:rPr>
        <w:rFonts w:cs="Times New Roman"/>
        <w:b w:val="0"/>
        <w:i w:val="0"/>
        <w:sz w:val="24"/>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nsid w:val="0BED4366"/>
    <w:multiLevelType w:val="hybridMultilevel"/>
    <w:tmpl w:val="9EAA6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C68122B"/>
    <w:multiLevelType w:val="hybridMultilevel"/>
    <w:tmpl w:val="534E3386"/>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80">
    <w:nsid w:val="0DFE6A6A"/>
    <w:multiLevelType w:val="multilevel"/>
    <w:tmpl w:val="DB96857A"/>
    <w:lvl w:ilvl="0">
      <w:start w:val="1"/>
      <w:numFmt w:val="decimal"/>
      <w:lvlText w:val="%1"/>
      <w:lvlJc w:val="left"/>
      <w:pPr>
        <w:ind w:left="432" w:hanging="432"/>
      </w:pPr>
    </w:lvl>
    <w:lvl w:ilvl="1">
      <w:start w:val="1"/>
      <w:numFmt w:val="decimal"/>
      <w:lvlText w:val="%1.%2"/>
      <w:lvlJc w:val="left"/>
      <w:pPr>
        <w:ind w:left="66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577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1">
    <w:nsid w:val="0E032C27"/>
    <w:multiLevelType w:val="singleLevel"/>
    <w:tmpl w:val="74899F1A"/>
    <w:lvl w:ilvl="0">
      <w:start w:val="1"/>
      <w:numFmt w:val="lowerLetter"/>
      <w:lvlText w:val="%1)"/>
      <w:lvlJc w:val="left"/>
      <w:pPr>
        <w:tabs>
          <w:tab w:val="num" w:pos="-612"/>
        </w:tabs>
        <w:ind w:left="972" w:hanging="432"/>
      </w:pPr>
      <w:rPr>
        <w:snapToGrid/>
        <w:spacing w:val="-8"/>
        <w:w w:val="105"/>
        <w:sz w:val="22"/>
        <w:szCs w:val="22"/>
      </w:rPr>
    </w:lvl>
  </w:abstractNum>
  <w:abstractNum w:abstractNumId="82">
    <w:nsid w:val="0E186D02"/>
    <w:multiLevelType w:val="hybridMultilevel"/>
    <w:tmpl w:val="8B0CE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0EA91B6E"/>
    <w:multiLevelType w:val="multilevel"/>
    <w:tmpl w:val="758E36CE"/>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0F240825"/>
    <w:multiLevelType w:val="hybridMultilevel"/>
    <w:tmpl w:val="344A8AB8"/>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85">
    <w:nsid w:val="0F5A322C"/>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0FC22E6A"/>
    <w:multiLevelType w:val="hybridMultilevel"/>
    <w:tmpl w:val="A65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07F011E"/>
    <w:multiLevelType w:val="hybridMultilevel"/>
    <w:tmpl w:val="A7A269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8">
    <w:nsid w:val="11186E88"/>
    <w:multiLevelType w:val="multilevel"/>
    <w:tmpl w:val="3E1C0CEE"/>
    <w:lvl w:ilvl="0">
      <w:start w:val="1"/>
      <w:numFmt w:val="bullet"/>
      <w:pStyle w:val="Tablebullet"/>
      <w:lvlText w:val="•"/>
      <w:lvlJc w:val="left"/>
      <w:pPr>
        <w:tabs>
          <w:tab w:val="num" w:pos="360"/>
        </w:tabs>
        <w:ind w:left="360" w:hanging="360"/>
      </w:pPr>
      <w:rPr>
        <w:rFonts w:ascii="Arial" w:hAnsi="Arial" w:cs="Times New Roman" w:hint="default"/>
        <w:b w:val="0"/>
        <w:i w:val="0"/>
        <w:color w:val="00457C"/>
        <w:sz w:val="18"/>
      </w:rPr>
    </w:lvl>
    <w:lvl w:ilvl="1">
      <w:start w:val="1"/>
      <w:numFmt w:val="bullet"/>
      <w:lvlText w:val="-"/>
      <w:lvlJc w:val="left"/>
      <w:pPr>
        <w:tabs>
          <w:tab w:val="num" w:pos="720"/>
        </w:tabs>
        <w:ind w:left="720" w:hanging="360"/>
      </w:pPr>
      <w:rPr>
        <w:rFonts w:ascii="Times New Roman" w:hAnsi="Times New Roman" w:cs="Times New Roman" w:hint="default"/>
        <w:b w:val="0"/>
        <w:i w:val="0"/>
        <w:color w:val="00457C"/>
        <w:sz w:val="18"/>
      </w:rPr>
    </w:lvl>
    <w:lvl w:ilvl="2">
      <w:start w:val="1"/>
      <w:numFmt w:val="bullet"/>
      <w:lvlText w:val="•"/>
      <w:lvlJc w:val="left"/>
      <w:pPr>
        <w:tabs>
          <w:tab w:val="num" w:pos="1080"/>
        </w:tabs>
        <w:ind w:left="1080" w:hanging="360"/>
      </w:pPr>
      <w:rPr>
        <w:rFonts w:ascii="Arial" w:hAnsi="Arial" w:cs="Times New Roman" w:hint="default"/>
        <w:b w:val="0"/>
        <w:i w:val="0"/>
        <w:color w:val="00457C"/>
        <w:sz w:val="21"/>
        <w:szCs w:val="21"/>
      </w:rPr>
    </w:lvl>
    <w:lvl w:ilvl="3">
      <w:start w:val="1"/>
      <w:numFmt w:val="bullet"/>
      <w:lvlText w:val="-"/>
      <w:lvlJc w:val="left"/>
      <w:pPr>
        <w:tabs>
          <w:tab w:val="num" w:pos="1440"/>
        </w:tabs>
        <w:ind w:left="1440" w:hanging="360"/>
      </w:pPr>
      <w:rPr>
        <w:rFonts w:ascii="Arial" w:hAnsi="Arial" w:cs="Times New Roman" w:hint="default"/>
        <w:b w:val="0"/>
        <w:i w:val="0"/>
        <w:color w:val="00457C"/>
        <w:sz w:val="21"/>
        <w:szCs w:val="21"/>
      </w:rPr>
    </w:lvl>
    <w:lvl w:ilvl="4">
      <w:start w:val="1"/>
      <w:numFmt w:val="bullet"/>
      <w:lvlText w:val="•"/>
      <w:lvlJc w:val="left"/>
      <w:pPr>
        <w:tabs>
          <w:tab w:val="num" w:pos="1800"/>
        </w:tabs>
        <w:ind w:left="1800" w:hanging="360"/>
      </w:pPr>
      <w:rPr>
        <w:rFonts w:ascii="Arial" w:hAnsi="Arial" w:cs="Times New Roman" w:hint="default"/>
        <w:b w:val="0"/>
        <w:i w:val="0"/>
        <w:color w:val="00457C"/>
        <w:sz w:val="21"/>
        <w:szCs w:val="21"/>
      </w:rPr>
    </w:lvl>
    <w:lvl w:ilvl="5">
      <w:start w:val="1"/>
      <w:numFmt w:val="bullet"/>
      <w:lvlText w:val="-"/>
      <w:lvlJc w:val="left"/>
      <w:pPr>
        <w:tabs>
          <w:tab w:val="num" w:pos="2160"/>
        </w:tabs>
        <w:ind w:left="2160" w:hanging="360"/>
      </w:pPr>
      <w:rPr>
        <w:rFonts w:ascii="Arial" w:hAnsi="Arial" w:cs="Times New Roman" w:hint="default"/>
        <w:b w:val="0"/>
        <w:i w:val="0"/>
        <w:color w:val="00457C"/>
        <w:sz w:val="21"/>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126A1ACB"/>
    <w:multiLevelType w:val="multilevel"/>
    <w:tmpl w:val="27F402B0"/>
    <w:lvl w:ilvl="0">
      <w:start w:val="1"/>
      <w:numFmt w:val="decimal"/>
      <w:pStyle w:val="LetterTableNumberGeorgia"/>
      <w:lvlText w:val="%1."/>
      <w:lvlJc w:val="left"/>
      <w:pPr>
        <w:tabs>
          <w:tab w:val="num" w:pos="360"/>
        </w:tabs>
        <w:ind w:left="360" w:hanging="360"/>
      </w:pPr>
      <w:rPr>
        <w:rFonts w:ascii="Georgia" w:hAnsi="Georgia" w:hint="default"/>
        <w:b w:val="0"/>
        <w:i w:val="0"/>
        <w:color w:val="968C6D"/>
        <w:sz w:val="20"/>
        <w:szCs w:val="20"/>
      </w:rPr>
    </w:lvl>
    <w:lvl w:ilvl="1">
      <w:start w:val="1"/>
      <w:numFmt w:val="lowerLetter"/>
      <w:lvlText w:val="%2."/>
      <w:lvlJc w:val="left"/>
      <w:pPr>
        <w:tabs>
          <w:tab w:val="num" w:pos="720"/>
        </w:tabs>
        <w:ind w:left="720" w:hanging="360"/>
      </w:pPr>
      <w:rPr>
        <w:rFonts w:ascii="Georgia" w:hAnsi="Georgia" w:hint="default"/>
        <w:b w:val="0"/>
        <w:i w:val="0"/>
        <w:color w:val="968C6D"/>
        <w:sz w:val="20"/>
        <w:szCs w:val="20"/>
      </w:rPr>
    </w:lvl>
    <w:lvl w:ilvl="2">
      <w:start w:val="1"/>
      <w:numFmt w:val="lowerRoman"/>
      <w:lvlText w:val="%3."/>
      <w:lvlJc w:val="left"/>
      <w:pPr>
        <w:tabs>
          <w:tab w:val="num" w:pos="1080"/>
        </w:tabs>
        <w:ind w:left="1080" w:hanging="360"/>
      </w:pPr>
      <w:rPr>
        <w:rFonts w:ascii="Georgia" w:hAnsi="Georgia"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12B72960"/>
    <w:multiLevelType w:val="hybridMultilevel"/>
    <w:tmpl w:val="E83A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132A5CAB"/>
    <w:multiLevelType w:val="hybridMultilevel"/>
    <w:tmpl w:val="0CE8681E"/>
    <w:lvl w:ilvl="0" w:tplc="04090003">
      <w:start w:val="1"/>
      <w:numFmt w:val="bullet"/>
      <w:lvlText w:val="o"/>
      <w:lvlJc w:val="left"/>
      <w:pPr>
        <w:ind w:left="1800" w:hanging="360"/>
      </w:pPr>
      <w:rPr>
        <w:rFonts w:ascii="Courier New" w:hAnsi="Courier New" w:cs="Courier New" w:hint="default"/>
      </w:rPr>
    </w:lvl>
    <w:lvl w:ilvl="1" w:tplc="D5CED7CC">
      <w:numFmt w:val="bullet"/>
      <w:lvlText w:val="•"/>
      <w:lvlJc w:val="left"/>
      <w:pPr>
        <w:ind w:left="2880" w:hanging="720"/>
      </w:pPr>
      <w:rPr>
        <w:rFonts w:ascii="Georgia" w:eastAsiaTheme="minorEastAsia" w:hAnsi="Georgia" w:cs="Times New Roman"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nsid w:val="132E7339"/>
    <w:multiLevelType w:val="hybridMultilevel"/>
    <w:tmpl w:val="DE36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4356801"/>
    <w:multiLevelType w:val="multilevel"/>
    <w:tmpl w:val="F8BA7904"/>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4">
    <w:nsid w:val="14AC404E"/>
    <w:multiLevelType w:val="multilevel"/>
    <w:tmpl w:val="EE46A450"/>
    <w:lvl w:ilvl="0">
      <w:start w:val="1"/>
      <w:numFmt w:val="decimal"/>
      <w:lvlText w:val="%1."/>
      <w:lvlJc w:val="left"/>
      <w:pPr>
        <w:ind w:left="720" w:hanging="360"/>
      </w:p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5">
    <w:nsid w:val="14C46261"/>
    <w:multiLevelType w:val="hybridMultilevel"/>
    <w:tmpl w:val="EA5A1F56"/>
    <w:lvl w:ilvl="0" w:tplc="66648C4C">
      <w:start w:val="1"/>
      <w:numFmt w:val="bullet"/>
      <w:lvlText w:val="•"/>
      <w:lvlJc w:val="left"/>
      <w:pPr>
        <w:tabs>
          <w:tab w:val="num" w:pos="720"/>
        </w:tabs>
        <w:ind w:left="720" w:hanging="360"/>
      </w:pPr>
      <w:rPr>
        <w:rFonts w:ascii="Arial" w:hAnsi="Arial" w:hint="default"/>
      </w:rPr>
    </w:lvl>
    <w:lvl w:ilvl="1" w:tplc="B1407ADA" w:tentative="1">
      <w:start w:val="1"/>
      <w:numFmt w:val="bullet"/>
      <w:lvlText w:val="•"/>
      <w:lvlJc w:val="left"/>
      <w:pPr>
        <w:tabs>
          <w:tab w:val="num" w:pos="1440"/>
        </w:tabs>
        <w:ind w:left="1440" w:hanging="360"/>
      </w:pPr>
      <w:rPr>
        <w:rFonts w:ascii="Arial" w:hAnsi="Arial" w:hint="default"/>
      </w:rPr>
    </w:lvl>
    <w:lvl w:ilvl="2" w:tplc="76F02F80" w:tentative="1">
      <w:start w:val="1"/>
      <w:numFmt w:val="bullet"/>
      <w:lvlText w:val="•"/>
      <w:lvlJc w:val="left"/>
      <w:pPr>
        <w:tabs>
          <w:tab w:val="num" w:pos="2160"/>
        </w:tabs>
        <w:ind w:left="2160" w:hanging="360"/>
      </w:pPr>
      <w:rPr>
        <w:rFonts w:ascii="Arial" w:hAnsi="Arial" w:hint="default"/>
      </w:rPr>
    </w:lvl>
    <w:lvl w:ilvl="3" w:tplc="CE589FA8" w:tentative="1">
      <w:start w:val="1"/>
      <w:numFmt w:val="bullet"/>
      <w:lvlText w:val="•"/>
      <w:lvlJc w:val="left"/>
      <w:pPr>
        <w:tabs>
          <w:tab w:val="num" w:pos="2880"/>
        </w:tabs>
        <w:ind w:left="2880" w:hanging="360"/>
      </w:pPr>
      <w:rPr>
        <w:rFonts w:ascii="Arial" w:hAnsi="Arial" w:hint="default"/>
      </w:rPr>
    </w:lvl>
    <w:lvl w:ilvl="4" w:tplc="914478B8" w:tentative="1">
      <w:start w:val="1"/>
      <w:numFmt w:val="bullet"/>
      <w:lvlText w:val="•"/>
      <w:lvlJc w:val="left"/>
      <w:pPr>
        <w:tabs>
          <w:tab w:val="num" w:pos="3600"/>
        </w:tabs>
        <w:ind w:left="3600" w:hanging="360"/>
      </w:pPr>
      <w:rPr>
        <w:rFonts w:ascii="Arial" w:hAnsi="Arial" w:hint="default"/>
      </w:rPr>
    </w:lvl>
    <w:lvl w:ilvl="5" w:tplc="C24A0976" w:tentative="1">
      <w:start w:val="1"/>
      <w:numFmt w:val="bullet"/>
      <w:lvlText w:val="•"/>
      <w:lvlJc w:val="left"/>
      <w:pPr>
        <w:tabs>
          <w:tab w:val="num" w:pos="4320"/>
        </w:tabs>
        <w:ind w:left="4320" w:hanging="360"/>
      </w:pPr>
      <w:rPr>
        <w:rFonts w:ascii="Arial" w:hAnsi="Arial" w:hint="default"/>
      </w:rPr>
    </w:lvl>
    <w:lvl w:ilvl="6" w:tplc="4DB2370E" w:tentative="1">
      <w:start w:val="1"/>
      <w:numFmt w:val="bullet"/>
      <w:lvlText w:val="•"/>
      <w:lvlJc w:val="left"/>
      <w:pPr>
        <w:tabs>
          <w:tab w:val="num" w:pos="5040"/>
        </w:tabs>
        <w:ind w:left="5040" w:hanging="360"/>
      </w:pPr>
      <w:rPr>
        <w:rFonts w:ascii="Arial" w:hAnsi="Arial" w:hint="default"/>
      </w:rPr>
    </w:lvl>
    <w:lvl w:ilvl="7" w:tplc="76E23D2A" w:tentative="1">
      <w:start w:val="1"/>
      <w:numFmt w:val="bullet"/>
      <w:lvlText w:val="•"/>
      <w:lvlJc w:val="left"/>
      <w:pPr>
        <w:tabs>
          <w:tab w:val="num" w:pos="5760"/>
        </w:tabs>
        <w:ind w:left="5760" w:hanging="360"/>
      </w:pPr>
      <w:rPr>
        <w:rFonts w:ascii="Arial" w:hAnsi="Arial" w:hint="default"/>
      </w:rPr>
    </w:lvl>
    <w:lvl w:ilvl="8" w:tplc="BE185102" w:tentative="1">
      <w:start w:val="1"/>
      <w:numFmt w:val="bullet"/>
      <w:lvlText w:val="•"/>
      <w:lvlJc w:val="left"/>
      <w:pPr>
        <w:tabs>
          <w:tab w:val="num" w:pos="6480"/>
        </w:tabs>
        <w:ind w:left="6480" w:hanging="360"/>
      </w:pPr>
      <w:rPr>
        <w:rFonts w:ascii="Arial" w:hAnsi="Arial" w:hint="default"/>
      </w:rPr>
    </w:lvl>
  </w:abstractNum>
  <w:abstractNum w:abstractNumId="96">
    <w:nsid w:val="159A6F19"/>
    <w:multiLevelType w:val="hybridMultilevel"/>
    <w:tmpl w:val="7ADCD532"/>
    <w:lvl w:ilvl="0" w:tplc="04090011">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DA521176">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15AA4CE5"/>
    <w:multiLevelType w:val="hybridMultilevel"/>
    <w:tmpl w:val="54EA3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15CC66B6"/>
    <w:multiLevelType w:val="hybridMultilevel"/>
    <w:tmpl w:val="2674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6F31FE8"/>
    <w:multiLevelType w:val="hybridMultilevel"/>
    <w:tmpl w:val="3076A4CC"/>
    <w:lvl w:ilvl="0" w:tplc="3F143A90">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717744B"/>
    <w:multiLevelType w:val="multilevel"/>
    <w:tmpl w:val="DDB03DC4"/>
    <w:lvl w:ilvl="0">
      <w:start w:val="1"/>
      <w:numFmt w:val="decimal"/>
      <w:pStyle w:val="PageTitle"/>
      <w:lvlText w:val="%1."/>
      <w:lvlJc w:val="left"/>
      <w:pPr>
        <w:ind w:left="279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0"/>
      <w:numFmt w:val="decimal"/>
      <w:isLgl/>
      <w:lvlText w:val="%1.%2"/>
      <w:lvlJc w:val="left"/>
      <w:pPr>
        <w:ind w:left="1215" w:hanging="585"/>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101">
    <w:nsid w:val="17402199"/>
    <w:multiLevelType w:val="hybridMultilevel"/>
    <w:tmpl w:val="4CEE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17DC1A6B"/>
    <w:multiLevelType w:val="hybridMultilevel"/>
    <w:tmpl w:val="169CB092"/>
    <w:lvl w:ilvl="0" w:tplc="2EF01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186879D4"/>
    <w:multiLevelType w:val="hybridMultilevel"/>
    <w:tmpl w:val="96943290"/>
    <w:lvl w:ilvl="0" w:tplc="2596407A">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19DD7353"/>
    <w:multiLevelType w:val="hybridMultilevel"/>
    <w:tmpl w:val="50F433EA"/>
    <w:lvl w:ilvl="0" w:tplc="EAE01AAC">
      <w:start w:val="1"/>
      <w:numFmt w:val="bullet"/>
      <w:pStyle w:val="bstyle"/>
      <w:lvlText w:val=""/>
      <w:lvlJc w:val="left"/>
      <w:pPr>
        <w:tabs>
          <w:tab w:val="num" w:pos="720"/>
        </w:tabs>
        <w:ind w:left="720" w:hanging="360"/>
      </w:pPr>
      <w:rPr>
        <w:rFonts w:ascii="Symbol" w:hAnsi="Symbol" w:hint="default"/>
        <w:color w:val="FE411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Wingdings" w:hAnsi="Wingdings" w:hint="default"/>
        <w:color w:val="FE411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19E51501"/>
    <w:multiLevelType w:val="hybridMultilevel"/>
    <w:tmpl w:val="F112D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1A487FEC"/>
    <w:multiLevelType w:val="hybridMultilevel"/>
    <w:tmpl w:val="C8E0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E2111A7"/>
    <w:multiLevelType w:val="hybridMultilevel"/>
    <w:tmpl w:val="D57A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E902DA0"/>
    <w:multiLevelType w:val="multilevel"/>
    <w:tmpl w:val="73EA7BFE"/>
    <w:styleLink w:val="StyleNumbered"/>
    <w:lvl w:ilvl="0">
      <w:start w:val="1"/>
      <w:numFmt w:val="decimal"/>
      <w:lvlText w:val="%1."/>
      <w:lvlJc w:val="left"/>
      <w:pPr>
        <w:tabs>
          <w:tab w:val="num" w:pos="360"/>
        </w:tabs>
        <w:ind w:left="360" w:hanging="360"/>
      </w:pPr>
      <w:rPr>
        <w:rFonts w:ascii="Trebuchet MS" w:hAnsi="Trebuchet M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1FB92139"/>
    <w:multiLevelType w:val="hybridMultilevel"/>
    <w:tmpl w:val="5EE4B904"/>
    <w:lvl w:ilvl="0" w:tplc="60DE8558">
      <w:start w:val="1"/>
      <w:numFmt w:val="bullet"/>
      <w:lvlText w:val="•"/>
      <w:lvlJc w:val="left"/>
      <w:pPr>
        <w:tabs>
          <w:tab w:val="num" w:pos="720"/>
        </w:tabs>
        <w:ind w:left="720" w:hanging="360"/>
      </w:pPr>
      <w:rPr>
        <w:rFonts w:ascii="Arial" w:hAnsi="Arial" w:hint="default"/>
      </w:rPr>
    </w:lvl>
    <w:lvl w:ilvl="1" w:tplc="F3FA5324" w:tentative="1">
      <w:start w:val="1"/>
      <w:numFmt w:val="bullet"/>
      <w:lvlText w:val="•"/>
      <w:lvlJc w:val="left"/>
      <w:pPr>
        <w:tabs>
          <w:tab w:val="num" w:pos="1440"/>
        </w:tabs>
        <w:ind w:left="1440" w:hanging="360"/>
      </w:pPr>
      <w:rPr>
        <w:rFonts w:ascii="Arial" w:hAnsi="Arial" w:hint="default"/>
      </w:rPr>
    </w:lvl>
    <w:lvl w:ilvl="2" w:tplc="0442B9D6" w:tentative="1">
      <w:start w:val="1"/>
      <w:numFmt w:val="bullet"/>
      <w:lvlText w:val="•"/>
      <w:lvlJc w:val="left"/>
      <w:pPr>
        <w:tabs>
          <w:tab w:val="num" w:pos="2160"/>
        </w:tabs>
        <w:ind w:left="2160" w:hanging="360"/>
      </w:pPr>
      <w:rPr>
        <w:rFonts w:ascii="Arial" w:hAnsi="Arial" w:hint="default"/>
      </w:rPr>
    </w:lvl>
    <w:lvl w:ilvl="3" w:tplc="D5D6F0A8" w:tentative="1">
      <w:start w:val="1"/>
      <w:numFmt w:val="bullet"/>
      <w:lvlText w:val="•"/>
      <w:lvlJc w:val="left"/>
      <w:pPr>
        <w:tabs>
          <w:tab w:val="num" w:pos="2880"/>
        </w:tabs>
        <w:ind w:left="2880" w:hanging="360"/>
      </w:pPr>
      <w:rPr>
        <w:rFonts w:ascii="Arial" w:hAnsi="Arial" w:hint="default"/>
      </w:rPr>
    </w:lvl>
    <w:lvl w:ilvl="4" w:tplc="E1BA4572" w:tentative="1">
      <w:start w:val="1"/>
      <w:numFmt w:val="bullet"/>
      <w:lvlText w:val="•"/>
      <w:lvlJc w:val="left"/>
      <w:pPr>
        <w:tabs>
          <w:tab w:val="num" w:pos="3600"/>
        </w:tabs>
        <w:ind w:left="3600" w:hanging="360"/>
      </w:pPr>
      <w:rPr>
        <w:rFonts w:ascii="Arial" w:hAnsi="Arial" w:hint="default"/>
      </w:rPr>
    </w:lvl>
    <w:lvl w:ilvl="5" w:tplc="AAA29F82" w:tentative="1">
      <w:start w:val="1"/>
      <w:numFmt w:val="bullet"/>
      <w:lvlText w:val="•"/>
      <w:lvlJc w:val="left"/>
      <w:pPr>
        <w:tabs>
          <w:tab w:val="num" w:pos="4320"/>
        </w:tabs>
        <w:ind w:left="4320" w:hanging="360"/>
      </w:pPr>
      <w:rPr>
        <w:rFonts w:ascii="Arial" w:hAnsi="Arial" w:hint="default"/>
      </w:rPr>
    </w:lvl>
    <w:lvl w:ilvl="6" w:tplc="AB124F00" w:tentative="1">
      <w:start w:val="1"/>
      <w:numFmt w:val="bullet"/>
      <w:lvlText w:val="•"/>
      <w:lvlJc w:val="left"/>
      <w:pPr>
        <w:tabs>
          <w:tab w:val="num" w:pos="5040"/>
        </w:tabs>
        <w:ind w:left="5040" w:hanging="360"/>
      </w:pPr>
      <w:rPr>
        <w:rFonts w:ascii="Arial" w:hAnsi="Arial" w:hint="default"/>
      </w:rPr>
    </w:lvl>
    <w:lvl w:ilvl="7" w:tplc="45CC324E" w:tentative="1">
      <w:start w:val="1"/>
      <w:numFmt w:val="bullet"/>
      <w:lvlText w:val="•"/>
      <w:lvlJc w:val="left"/>
      <w:pPr>
        <w:tabs>
          <w:tab w:val="num" w:pos="5760"/>
        </w:tabs>
        <w:ind w:left="5760" w:hanging="360"/>
      </w:pPr>
      <w:rPr>
        <w:rFonts w:ascii="Arial" w:hAnsi="Arial" w:hint="default"/>
      </w:rPr>
    </w:lvl>
    <w:lvl w:ilvl="8" w:tplc="442827D4" w:tentative="1">
      <w:start w:val="1"/>
      <w:numFmt w:val="bullet"/>
      <w:lvlText w:val="•"/>
      <w:lvlJc w:val="left"/>
      <w:pPr>
        <w:tabs>
          <w:tab w:val="num" w:pos="6480"/>
        </w:tabs>
        <w:ind w:left="6480" w:hanging="360"/>
      </w:pPr>
      <w:rPr>
        <w:rFonts w:ascii="Arial" w:hAnsi="Arial" w:hint="default"/>
      </w:rPr>
    </w:lvl>
  </w:abstractNum>
  <w:abstractNum w:abstractNumId="110">
    <w:nsid w:val="1FD14DA5"/>
    <w:multiLevelType w:val="hybridMultilevel"/>
    <w:tmpl w:val="EDE04A6E"/>
    <w:lvl w:ilvl="0" w:tplc="D0305294">
      <w:start w:val="1"/>
      <w:numFmt w:val="bullet"/>
      <w:lvlText w:val="•"/>
      <w:lvlJc w:val="left"/>
      <w:pPr>
        <w:tabs>
          <w:tab w:val="num" w:pos="720"/>
        </w:tabs>
        <w:ind w:left="720" w:hanging="360"/>
      </w:pPr>
      <w:rPr>
        <w:rFonts w:ascii="Arial" w:hAnsi="Arial" w:hint="default"/>
      </w:rPr>
    </w:lvl>
    <w:lvl w:ilvl="1" w:tplc="91F8570A" w:tentative="1">
      <w:start w:val="1"/>
      <w:numFmt w:val="bullet"/>
      <w:lvlText w:val="•"/>
      <w:lvlJc w:val="left"/>
      <w:pPr>
        <w:tabs>
          <w:tab w:val="num" w:pos="1440"/>
        </w:tabs>
        <w:ind w:left="1440" w:hanging="360"/>
      </w:pPr>
      <w:rPr>
        <w:rFonts w:ascii="Arial" w:hAnsi="Arial" w:hint="default"/>
      </w:rPr>
    </w:lvl>
    <w:lvl w:ilvl="2" w:tplc="78E8DD48" w:tentative="1">
      <w:start w:val="1"/>
      <w:numFmt w:val="bullet"/>
      <w:lvlText w:val="•"/>
      <w:lvlJc w:val="left"/>
      <w:pPr>
        <w:tabs>
          <w:tab w:val="num" w:pos="2160"/>
        </w:tabs>
        <w:ind w:left="2160" w:hanging="360"/>
      </w:pPr>
      <w:rPr>
        <w:rFonts w:ascii="Arial" w:hAnsi="Arial" w:hint="default"/>
      </w:rPr>
    </w:lvl>
    <w:lvl w:ilvl="3" w:tplc="B1965F50" w:tentative="1">
      <w:start w:val="1"/>
      <w:numFmt w:val="bullet"/>
      <w:lvlText w:val="•"/>
      <w:lvlJc w:val="left"/>
      <w:pPr>
        <w:tabs>
          <w:tab w:val="num" w:pos="2880"/>
        </w:tabs>
        <w:ind w:left="2880" w:hanging="360"/>
      </w:pPr>
      <w:rPr>
        <w:rFonts w:ascii="Arial" w:hAnsi="Arial" w:hint="default"/>
      </w:rPr>
    </w:lvl>
    <w:lvl w:ilvl="4" w:tplc="EDA8E4D8" w:tentative="1">
      <w:start w:val="1"/>
      <w:numFmt w:val="bullet"/>
      <w:lvlText w:val="•"/>
      <w:lvlJc w:val="left"/>
      <w:pPr>
        <w:tabs>
          <w:tab w:val="num" w:pos="3600"/>
        </w:tabs>
        <w:ind w:left="3600" w:hanging="360"/>
      </w:pPr>
      <w:rPr>
        <w:rFonts w:ascii="Arial" w:hAnsi="Arial" w:hint="default"/>
      </w:rPr>
    </w:lvl>
    <w:lvl w:ilvl="5" w:tplc="F95E2818" w:tentative="1">
      <w:start w:val="1"/>
      <w:numFmt w:val="bullet"/>
      <w:lvlText w:val="•"/>
      <w:lvlJc w:val="left"/>
      <w:pPr>
        <w:tabs>
          <w:tab w:val="num" w:pos="4320"/>
        </w:tabs>
        <w:ind w:left="4320" w:hanging="360"/>
      </w:pPr>
      <w:rPr>
        <w:rFonts w:ascii="Arial" w:hAnsi="Arial" w:hint="default"/>
      </w:rPr>
    </w:lvl>
    <w:lvl w:ilvl="6" w:tplc="8CB4506E" w:tentative="1">
      <w:start w:val="1"/>
      <w:numFmt w:val="bullet"/>
      <w:lvlText w:val="•"/>
      <w:lvlJc w:val="left"/>
      <w:pPr>
        <w:tabs>
          <w:tab w:val="num" w:pos="5040"/>
        </w:tabs>
        <w:ind w:left="5040" w:hanging="360"/>
      </w:pPr>
      <w:rPr>
        <w:rFonts w:ascii="Arial" w:hAnsi="Arial" w:hint="default"/>
      </w:rPr>
    </w:lvl>
    <w:lvl w:ilvl="7" w:tplc="04FC97D0" w:tentative="1">
      <w:start w:val="1"/>
      <w:numFmt w:val="bullet"/>
      <w:lvlText w:val="•"/>
      <w:lvlJc w:val="left"/>
      <w:pPr>
        <w:tabs>
          <w:tab w:val="num" w:pos="5760"/>
        </w:tabs>
        <w:ind w:left="5760" w:hanging="360"/>
      </w:pPr>
      <w:rPr>
        <w:rFonts w:ascii="Arial" w:hAnsi="Arial" w:hint="default"/>
      </w:rPr>
    </w:lvl>
    <w:lvl w:ilvl="8" w:tplc="B2AE4A7C" w:tentative="1">
      <w:start w:val="1"/>
      <w:numFmt w:val="bullet"/>
      <w:lvlText w:val="•"/>
      <w:lvlJc w:val="left"/>
      <w:pPr>
        <w:tabs>
          <w:tab w:val="num" w:pos="6480"/>
        </w:tabs>
        <w:ind w:left="6480" w:hanging="360"/>
      </w:pPr>
      <w:rPr>
        <w:rFonts w:ascii="Arial" w:hAnsi="Arial" w:hint="default"/>
      </w:rPr>
    </w:lvl>
  </w:abstractNum>
  <w:abstractNum w:abstractNumId="111">
    <w:nsid w:val="20290497"/>
    <w:multiLevelType w:val="hybridMultilevel"/>
    <w:tmpl w:val="657263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206E533C"/>
    <w:multiLevelType w:val="hybridMultilevel"/>
    <w:tmpl w:val="99501F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20EE140D"/>
    <w:multiLevelType w:val="hybridMultilevel"/>
    <w:tmpl w:val="165C35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4">
    <w:nsid w:val="217C4D39"/>
    <w:multiLevelType w:val="hybridMultilevel"/>
    <w:tmpl w:val="F61C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1A7458E"/>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22066C92"/>
    <w:multiLevelType w:val="hybridMultilevel"/>
    <w:tmpl w:val="DEA06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2415284"/>
    <w:multiLevelType w:val="hybridMultilevel"/>
    <w:tmpl w:val="8F4C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22A247D5"/>
    <w:multiLevelType w:val="hybridMultilevel"/>
    <w:tmpl w:val="EBC69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32F7370"/>
    <w:multiLevelType w:val="hybridMultilevel"/>
    <w:tmpl w:val="5476B88E"/>
    <w:lvl w:ilvl="0" w:tplc="04090017">
      <w:start w:val="1"/>
      <w:numFmt w:val="lowerLetter"/>
      <w:lvlText w:val="%1)"/>
      <w:lvlJc w:val="left"/>
      <w:pPr>
        <w:ind w:left="720" w:hanging="360"/>
      </w:pPr>
    </w:lvl>
    <w:lvl w:ilvl="1" w:tplc="CE5080D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47C4FA3"/>
    <w:multiLevelType w:val="multilevel"/>
    <w:tmpl w:val="34C24A20"/>
    <w:lvl w:ilvl="0">
      <w:start w:val="1"/>
      <w:numFmt w:val="decimal"/>
      <w:lvlText w:val="%1."/>
      <w:lvlJc w:val="left"/>
      <w:pPr>
        <w:ind w:left="2430" w:hanging="72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430" w:hanging="72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2790"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21">
    <w:nsid w:val="24C30594"/>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24D0724A"/>
    <w:multiLevelType w:val="hybridMultilevel"/>
    <w:tmpl w:val="B0B823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255E2D9B"/>
    <w:multiLevelType w:val="hybridMultilevel"/>
    <w:tmpl w:val="B0B6DA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264C6C8F"/>
    <w:multiLevelType w:val="hybridMultilevel"/>
    <w:tmpl w:val="096CD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26717236"/>
    <w:multiLevelType w:val="hybridMultilevel"/>
    <w:tmpl w:val="1B04B10E"/>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126">
    <w:nsid w:val="26D275C9"/>
    <w:multiLevelType w:val="hybridMultilevel"/>
    <w:tmpl w:val="C0D646FC"/>
    <w:styleLink w:val="PwCListBullets12"/>
    <w:lvl w:ilvl="0" w:tplc="534AA8A6">
      <w:start w:val="1"/>
      <w:numFmt w:val="bullet"/>
      <w:lvlText w:val="•"/>
      <w:lvlJc w:val="left"/>
      <w:pPr>
        <w:tabs>
          <w:tab w:val="num" w:pos="864"/>
        </w:tabs>
        <w:ind w:left="864" w:hanging="360"/>
      </w:pPr>
      <w:rPr>
        <w:rFonts w:ascii="Arial" w:hAnsi="Arial" w:cs="Times New Roman" w:hint="default"/>
      </w:rPr>
    </w:lvl>
    <w:lvl w:ilvl="1" w:tplc="6BC84286">
      <w:start w:val="1"/>
      <w:numFmt w:val="bullet"/>
      <w:lvlText w:val="•"/>
      <w:lvlJc w:val="left"/>
      <w:pPr>
        <w:tabs>
          <w:tab w:val="num" w:pos="1584"/>
        </w:tabs>
        <w:ind w:left="1584" w:hanging="360"/>
      </w:pPr>
      <w:rPr>
        <w:rFonts w:ascii="Arial" w:hAnsi="Arial" w:cs="Times New Roman" w:hint="default"/>
      </w:rPr>
    </w:lvl>
    <w:lvl w:ilvl="2" w:tplc="6E74CBD8">
      <w:start w:val="1"/>
      <w:numFmt w:val="bullet"/>
      <w:lvlText w:val="•"/>
      <w:lvlJc w:val="left"/>
      <w:pPr>
        <w:tabs>
          <w:tab w:val="num" w:pos="2304"/>
        </w:tabs>
        <w:ind w:left="2304" w:hanging="360"/>
      </w:pPr>
      <w:rPr>
        <w:rFonts w:ascii="Arial" w:hAnsi="Arial" w:cs="Times New Roman" w:hint="default"/>
      </w:rPr>
    </w:lvl>
    <w:lvl w:ilvl="3" w:tplc="9814AE78">
      <w:start w:val="1"/>
      <w:numFmt w:val="bullet"/>
      <w:lvlText w:val="•"/>
      <w:lvlJc w:val="left"/>
      <w:pPr>
        <w:tabs>
          <w:tab w:val="num" w:pos="3024"/>
        </w:tabs>
        <w:ind w:left="3024" w:hanging="360"/>
      </w:pPr>
      <w:rPr>
        <w:rFonts w:ascii="Arial" w:hAnsi="Arial" w:cs="Times New Roman" w:hint="default"/>
      </w:rPr>
    </w:lvl>
    <w:lvl w:ilvl="4" w:tplc="A2CACD80">
      <w:start w:val="1"/>
      <w:numFmt w:val="bullet"/>
      <w:lvlText w:val="•"/>
      <w:lvlJc w:val="left"/>
      <w:pPr>
        <w:tabs>
          <w:tab w:val="num" w:pos="3744"/>
        </w:tabs>
        <w:ind w:left="3744" w:hanging="360"/>
      </w:pPr>
      <w:rPr>
        <w:rFonts w:ascii="Arial" w:hAnsi="Arial" w:cs="Times New Roman" w:hint="default"/>
      </w:rPr>
    </w:lvl>
    <w:lvl w:ilvl="5" w:tplc="32B6DC8A">
      <w:start w:val="1"/>
      <w:numFmt w:val="bullet"/>
      <w:lvlText w:val="•"/>
      <w:lvlJc w:val="left"/>
      <w:pPr>
        <w:tabs>
          <w:tab w:val="num" w:pos="4464"/>
        </w:tabs>
        <w:ind w:left="4464" w:hanging="360"/>
      </w:pPr>
      <w:rPr>
        <w:rFonts w:ascii="Arial" w:hAnsi="Arial" w:cs="Times New Roman" w:hint="default"/>
      </w:rPr>
    </w:lvl>
    <w:lvl w:ilvl="6" w:tplc="583C8890">
      <w:start w:val="1"/>
      <w:numFmt w:val="bullet"/>
      <w:lvlText w:val="•"/>
      <w:lvlJc w:val="left"/>
      <w:pPr>
        <w:tabs>
          <w:tab w:val="num" w:pos="5184"/>
        </w:tabs>
        <w:ind w:left="5184" w:hanging="360"/>
      </w:pPr>
      <w:rPr>
        <w:rFonts w:ascii="Arial" w:hAnsi="Arial" w:cs="Times New Roman" w:hint="default"/>
      </w:rPr>
    </w:lvl>
    <w:lvl w:ilvl="7" w:tplc="A796A434">
      <w:start w:val="1"/>
      <w:numFmt w:val="bullet"/>
      <w:lvlText w:val="•"/>
      <w:lvlJc w:val="left"/>
      <w:pPr>
        <w:tabs>
          <w:tab w:val="num" w:pos="5904"/>
        </w:tabs>
        <w:ind w:left="5904" w:hanging="360"/>
      </w:pPr>
      <w:rPr>
        <w:rFonts w:ascii="Arial" w:hAnsi="Arial" w:cs="Times New Roman" w:hint="default"/>
      </w:rPr>
    </w:lvl>
    <w:lvl w:ilvl="8" w:tplc="EB6C1270">
      <w:start w:val="1"/>
      <w:numFmt w:val="bullet"/>
      <w:lvlText w:val="•"/>
      <w:lvlJc w:val="left"/>
      <w:pPr>
        <w:tabs>
          <w:tab w:val="num" w:pos="6624"/>
        </w:tabs>
        <w:ind w:left="6624" w:hanging="360"/>
      </w:pPr>
      <w:rPr>
        <w:rFonts w:ascii="Arial" w:hAnsi="Arial" w:cs="Times New Roman" w:hint="default"/>
      </w:rPr>
    </w:lvl>
  </w:abstractNum>
  <w:abstractNum w:abstractNumId="127">
    <w:nsid w:val="27FF23DA"/>
    <w:multiLevelType w:val="hybridMultilevel"/>
    <w:tmpl w:val="C31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284D39D7"/>
    <w:multiLevelType w:val="multilevel"/>
    <w:tmpl w:val="48BA54E2"/>
    <w:lvl w:ilvl="0">
      <w:start w:val="1"/>
      <w:numFmt w:val="decimal"/>
      <w:suff w:val="space"/>
      <w:lvlText w:val=" %1 "/>
      <w:lvlJc w:val="left"/>
      <w:pPr>
        <w:ind w:left="360" w:hanging="360"/>
      </w:pPr>
      <w:rPr>
        <w:rFonts w:hint="default"/>
      </w:rPr>
    </w:lvl>
    <w:lvl w:ilvl="1">
      <w:start w:val="1"/>
      <w:numFmt w:val="decimal"/>
      <w:pStyle w:val="AppendixHeading2"/>
      <w:suff w:val="space"/>
      <w:lvlText w:val="%2 %1. "/>
      <w:lvlJc w:val="left"/>
      <w:pPr>
        <w:ind w:left="360" w:hanging="360"/>
      </w:pPr>
      <w:rPr>
        <w:rFonts w:hint="default"/>
      </w:rPr>
    </w:lvl>
    <w:lvl w:ilvl="2">
      <w:start w:val="1"/>
      <w:numFmt w:val="decimal"/>
      <w:pStyle w:val="AppendixHeading3"/>
      <w:suff w:val="space"/>
      <w:lvlText w:val=" %1.%1.%2 "/>
      <w:lvlJc w:val="left"/>
      <w:pPr>
        <w:ind w:left="360" w:hanging="360"/>
      </w:pPr>
      <w:rPr>
        <w:rFonts w:hint="default"/>
      </w:rPr>
    </w:lvl>
    <w:lvl w:ilvl="3">
      <w:start w:val="1"/>
      <w:numFmt w:val="decimal"/>
      <w:pStyle w:val="AppendixHeading4"/>
      <w:suff w:val="space"/>
      <w:lvlText w:val=" %1.%1.%2.%3 "/>
      <w:lvlJc w:val="left"/>
      <w:pPr>
        <w:ind w:left="360" w:hanging="360"/>
      </w:pPr>
      <w:rPr>
        <w:rFonts w:hint="default"/>
      </w:rPr>
    </w:lvl>
    <w:lvl w:ilvl="4">
      <w:start w:val="1"/>
      <w:numFmt w:val="decimal"/>
      <w:pStyle w:val="AppendixHeading5"/>
      <w:suff w:val="space"/>
      <w:lvlText w:val=" %1.%1.%2.%3.%4 "/>
      <w:lvlJc w:val="left"/>
      <w:pPr>
        <w:ind w:left="360" w:hanging="360"/>
      </w:pPr>
      <w:rPr>
        <w:rFonts w:hint="default"/>
      </w:rPr>
    </w:lvl>
    <w:lvl w:ilvl="5">
      <w:start w:val="1"/>
      <w:numFmt w:val="decimal"/>
      <w:suff w:val="space"/>
      <w:lvlText w:val=" %1.%1.%2.%3.%4.%5 "/>
      <w:lvlJc w:val="left"/>
      <w:pPr>
        <w:ind w:left="360" w:hanging="360"/>
      </w:pPr>
      <w:rPr>
        <w:rFonts w:hint="default"/>
      </w:rPr>
    </w:lvl>
    <w:lvl w:ilvl="6">
      <w:start w:val="1"/>
      <w:numFmt w:val="decimal"/>
      <w:suff w:val="space"/>
      <w:lvlText w:val=" %1.%1.%2.%3.%4.%5.%6 "/>
      <w:lvlJc w:val="left"/>
      <w:pPr>
        <w:ind w:left="360" w:hanging="360"/>
      </w:pPr>
      <w:rPr>
        <w:rFonts w:hint="default"/>
      </w:rPr>
    </w:lvl>
    <w:lvl w:ilvl="7">
      <w:start w:val="1"/>
      <w:numFmt w:val="decimal"/>
      <w:suff w:val="space"/>
      <w:lvlText w:val=" %1.%1.%2.%3.%4.%5.%6.%7 "/>
      <w:lvlJc w:val="left"/>
      <w:pPr>
        <w:ind w:left="360" w:hanging="360"/>
      </w:pPr>
      <w:rPr>
        <w:rFonts w:hint="default"/>
      </w:rPr>
    </w:lvl>
    <w:lvl w:ilvl="8">
      <w:start w:val="1"/>
      <w:numFmt w:val="decimal"/>
      <w:suff w:val="space"/>
      <w:lvlText w:val=" %1.%1.%2.%3.%4.%5.%6.%7.%8 "/>
      <w:lvlJc w:val="left"/>
      <w:pPr>
        <w:ind w:left="360" w:hanging="360"/>
      </w:pPr>
      <w:rPr>
        <w:rFonts w:hint="default"/>
      </w:rPr>
    </w:lvl>
  </w:abstractNum>
  <w:abstractNum w:abstractNumId="129">
    <w:nsid w:val="28550D97"/>
    <w:multiLevelType w:val="hybridMultilevel"/>
    <w:tmpl w:val="2B40A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285926FC"/>
    <w:multiLevelType w:val="hybridMultilevel"/>
    <w:tmpl w:val="AD5C349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1">
    <w:nsid w:val="28905486"/>
    <w:multiLevelType w:val="multilevel"/>
    <w:tmpl w:val="CD4C98AE"/>
    <w:numStyleLink w:val="PwCListBullets1"/>
  </w:abstractNum>
  <w:abstractNum w:abstractNumId="132">
    <w:nsid w:val="28A86264"/>
    <w:multiLevelType w:val="multilevel"/>
    <w:tmpl w:val="8CFE65FE"/>
    <w:lvl w:ilvl="0">
      <w:start w:val="1"/>
      <w:numFmt w:val="decimal"/>
      <w:pStyle w:val="NumberingBullet"/>
      <w:lvlText w:val="%1."/>
      <w:lvlJc w:val="left"/>
      <w:pPr>
        <w:ind w:left="-8640" w:hanging="360"/>
      </w:pPr>
    </w:lvl>
    <w:lvl w:ilvl="1">
      <w:start w:val="1"/>
      <w:numFmt w:val="decimal"/>
      <w:lvlText w:val="%1.%2."/>
      <w:lvlJc w:val="left"/>
      <w:pPr>
        <w:ind w:left="-8208" w:hanging="432"/>
      </w:pPr>
    </w:lvl>
    <w:lvl w:ilvl="2">
      <w:start w:val="1"/>
      <w:numFmt w:val="decimal"/>
      <w:lvlText w:val="%1.%2.%3."/>
      <w:lvlJc w:val="left"/>
      <w:pPr>
        <w:ind w:left="-7776" w:hanging="504"/>
      </w:pPr>
    </w:lvl>
    <w:lvl w:ilvl="3">
      <w:start w:val="1"/>
      <w:numFmt w:val="decimal"/>
      <w:lvlText w:val="%1.%2.%3.%4."/>
      <w:lvlJc w:val="left"/>
      <w:pPr>
        <w:ind w:left="-7272" w:hanging="648"/>
      </w:pPr>
    </w:lvl>
    <w:lvl w:ilvl="4">
      <w:start w:val="1"/>
      <w:numFmt w:val="decimal"/>
      <w:lvlText w:val="%1.%2.%3.%4.%5."/>
      <w:lvlJc w:val="left"/>
      <w:pPr>
        <w:ind w:left="-6768" w:hanging="792"/>
      </w:pPr>
    </w:lvl>
    <w:lvl w:ilvl="5">
      <w:start w:val="1"/>
      <w:numFmt w:val="decimal"/>
      <w:lvlText w:val="%1.%2.%3.%4.%5.%6."/>
      <w:lvlJc w:val="left"/>
      <w:pPr>
        <w:ind w:left="-6264" w:hanging="936"/>
      </w:pPr>
    </w:lvl>
    <w:lvl w:ilvl="6">
      <w:start w:val="1"/>
      <w:numFmt w:val="decimal"/>
      <w:lvlText w:val="%1.%2.%3.%4.%5.%6.%7."/>
      <w:lvlJc w:val="left"/>
      <w:pPr>
        <w:ind w:left="-5760" w:hanging="1080"/>
      </w:pPr>
    </w:lvl>
    <w:lvl w:ilvl="7">
      <w:start w:val="1"/>
      <w:numFmt w:val="decimal"/>
      <w:lvlText w:val="%1.%2.%3.%4.%5.%6.%7.%8."/>
      <w:lvlJc w:val="left"/>
      <w:pPr>
        <w:ind w:left="-5256" w:hanging="1224"/>
      </w:pPr>
    </w:lvl>
    <w:lvl w:ilvl="8">
      <w:start w:val="1"/>
      <w:numFmt w:val="decimal"/>
      <w:lvlText w:val="%1.%2.%3.%4.%5.%6.%7.%8.%9."/>
      <w:lvlJc w:val="left"/>
      <w:pPr>
        <w:ind w:left="-4680" w:hanging="1440"/>
      </w:pPr>
    </w:lvl>
  </w:abstractNum>
  <w:abstractNum w:abstractNumId="133">
    <w:nsid w:val="28DD63B8"/>
    <w:multiLevelType w:val="hybridMultilevel"/>
    <w:tmpl w:val="3508E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8F2754A"/>
    <w:multiLevelType w:val="hybridMultilevel"/>
    <w:tmpl w:val="26F60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291967CD"/>
    <w:multiLevelType w:val="hybridMultilevel"/>
    <w:tmpl w:val="BD40E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2995739A"/>
    <w:multiLevelType w:val="hybridMultilevel"/>
    <w:tmpl w:val="5238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2AF832F4"/>
    <w:multiLevelType w:val="hybridMultilevel"/>
    <w:tmpl w:val="0204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2B4075C2"/>
    <w:multiLevelType w:val="hybridMultilevel"/>
    <w:tmpl w:val="D8F4A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2C8403B4"/>
    <w:multiLevelType w:val="hybridMultilevel"/>
    <w:tmpl w:val="9BFC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2D751F8B"/>
    <w:multiLevelType w:val="hybridMultilevel"/>
    <w:tmpl w:val="A1F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2EDE24C6"/>
    <w:multiLevelType w:val="hybridMultilevel"/>
    <w:tmpl w:val="F1EA635C"/>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42">
    <w:nsid w:val="30086BE7"/>
    <w:multiLevelType w:val="hybridMultilevel"/>
    <w:tmpl w:val="C1960B38"/>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43">
    <w:nsid w:val="304220FF"/>
    <w:multiLevelType w:val="hybridMultilevel"/>
    <w:tmpl w:val="4AB2FAFA"/>
    <w:lvl w:ilvl="0" w:tplc="FFFFFFFF">
      <w:start w:val="1"/>
      <w:numFmt w:val="bullet"/>
      <w:pStyle w:val="Pucedeniveau1"/>
      <w:lvlText w:val=""/>
      <w:lvlJc w:val="left"/>
      <w:pPr>
        <w:tabs>
          <w:tab w:val="num" w:pos="360"/>
        </w:tabs>
        <w:ind w:left="360" w:hanging="360"/>
      </w:pPr>
      <w:rPr>
        <w:rFonts w:ascii="Wingdings" w:hAnsi="Wingdings" w:hint="default"/>
        <w:color w:val="AFCC0D"/>
      </w:rPr>
    </w:lvl>
    <w:lvl w:ilvl="1" w:tplc="FFFFFFFF">
      <w:start w:val="1"/>
      <w:numFmt w:val="bullet"/>
      <w:lvlText w:val="o"/>
      <w:lvlJc w:val="left"/>
      <w:pPr>
        <w:tabs>
          <w:tab w:val="num" w:pos="363"/>
        </w:tabs>
        <w:ind w:left="363" w:hanging="360"/>
      </w:pPr>
      <w:rPr>
        <w:rFonts w:ascii="Courier New" w:hAnsi="Courier New" w:cs="Times New Roman" w:hint="default"/>
      </w:rPr>
    </w:lvl>
    <w:lvl w:ilvl="2" w:tplc="FFFFFFFF">
      <w:start w:val="1"/>
      <w:numFmt w:val="bullet"/>
      <w:lvlText w:val=""/>
      <w:lvlJc w:val="left"/>
      <w:pPr>
        <w:tabs>
          <w:tab w:val="num" w:pos="1083"/>
        </w:tabs>
        <w:ind w:left="1083" w:hanging="360"/>
      </w:pPr>
      <w:rPr>
        <w:rFonts w:ascii="Wingdings" w:hAnsi="Wingdings" w:hint="default"/>
      </w:rPr>
    </w:lvl>
    <w:lvl w:ilvl="3" w:tplc="FFFFFFFF">
      <w:start w:val="1"/>
      <w:numFmt w:val="bullet"/>
      <w:lvlText w:val=""/>
      <w:lvlJc w:val="left"/>
      <w:pPr>
        <w:tabs>
          <w:tab w:val="num" w:pos="1803"/>
        </w:tabs>
        <w:ind w:left="1803" w:hanging="360"/>
      </w:pPr>
      <w:rPr>
        <w:rFonts w:ascii="Symbol" w:hAnsi="Symbol" w:hint="default"/>
      </w:rPr>
    </w:lvl>
    <w:lvl w:ilvl="4" w:tplc="FFFFFFFF">
      <w:start w:val="1"/>
      <w:numFmt w:val="bullet"/>
      <w:lvlText w:val="o"/>
      <w:lvlJc w:val="left"/>
      <w:pPr>
        <w:tabs>
          <w:tab w:val="num" w:pos="2523"/>
        </w:tabs>
        <w:ind w:left="2523" w:hanging="360"/>
      </w:pPr>
      <w:rPr>
        <w:rFonts w:ascii="Courier New" w:hAnsi="Courier New" w:cs="Times New Roman" w:hint="default"/>
      </w:rPr>
    </w:lvl>
    <w:lvl w:ilvl="5" w:tplc="FFFFFFFF">
      <w:start w:val="1"/>
      <w:numFmt w:val="bullet"/>
      <w:lvlText w:val=""/>
      <w:lvlJc w:val="left"/>
      <w:pPr>
        <w:tabs>
          <w:tab w:val="num" w:pos="3243"/>
        </w:tabs>
        <w:ind w:left="3243" w:hanging="360"/>
      </w:pPr>
      <w:rPr>
        <w:rFonts w:ascii="Wingdings" w:hAnsi="Wingdings" w:hint="default"/>
      </w:rPr>
    </w:lvl>
    <w:lvl w:ilvl="6" w:tplc="FFFFFFFF">
      <w:start w:val="1"/>
      <w:numFmt w:val="bullet"/>
      <w:lvlText w:val=""/>
      <w:lvlJc w:val="left"/>
      <w:pPr>
        <w:tabs>
          <w:tab w:val="num" w:pos="3963"/>
        </w:tabs>
        <w:ind w:left="3963" w:hanging="360"/>
      </w:pPr>
      <w:rPr>
        <w:rFonts w:ascii="Symbol" w:hAnsi="Symbol" w:hint="default"/>
      </w:rPr>
    </w:lvl>
    <w:lvl w:ilvl="7" w:tplc="FFFFFFFF">
      <w:start w:val="1"/>
      <w:numFmt w:val="bullet"/>
      <w:lvlText w:val="o"/>
      <w:lvlJc w:val="left"/>
      <w:pPr>
        <w:tabs>
          <w:tab w:val="num" w:pos="4683"/>
        </w:tabs>
        <w:ind w:left="4683" w:hanging="360"/>
      </w:pPr>
      <w:rPr>
        <w:rFonts w:ascii="Courier New" w:hAnsi="Courier New" w:cs="Times New Roman" w:hint="default"/>
      </w:rPr>
    </w:lvl>
    <w:lvl w:ilvl="8" w:tplc="FFFFFFFF">
      <w:start w:val="1"/>
      <w:numFmt w:val="bullet"/>
      <w:lvlText w:val=""/>
      <w:lvlJc w:val="left"/>
      <w:pPr>
        <w:tabs>
          <w:tab w:val="num" w:pos="5403"/>
        </w:tabs>
        <w:ind w:left="5403" w:hanging="360"/>
      </w:pPr>
      <w:rPr>
        <w:rFonts w:ascii="Wingdings" w:hAnsi="Wingdings" w:hint="default"/>
      </w:rPr>
    </w:lvl>
  </w:abstractNum>
  <w:abstractNum w:abstractNumId="144">
    <w:nsid w:val="309874FF"/>
    <w:multiLevelType w:val="hybridMultilevel"/>
    <w:tmpl w:val="39EA357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5">
    <w:nsid w:val="311A7E4B"/>
    <w:multiLevelType w:val="hybridMultilevel"/>
    <w:tmpl w:val="8948FF1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6">
    <w:nsid w:val="32035F33"/>
    <w:multiLevelType w:val="hybridMultilevel"/>
    <w:tmpl w:val="BCF4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32F80963"/>
    <w:multiLevelType w:val="singleLevel"/>
    <w:tmpl w:val="6C5A4F80"/>
    <w:lvl w:ilvl="0">
      <w:start w:val="1"/>
      <w:numFmt w:val="bullet"/>
      <w:pStyle w:val="CharCharCharChar1"/>
      <w:lvlText w:val=""/>
      <w:lvlJc w:val="left"/>
      <w:pPr>
        <w:tabs>
          <w:tab w:val="num" w:pos="360"/>
        </w:tabs>
        <w:ind w:left="360" w:hanging="360"/>
      </w:pPr>
      <w:rPr>
        <w:rFonts w:ascii="Symbol" w:hAnsi="Symbol" w:hint="default"/>
      </w:rPr>
    </w:lvl>
  </w:abstractNum>
  <w:abstractNum w:abstractNumId="148">
    <w:nsid w:val="33F1691A"/>
    <w:multiLevelType w:val="hybridMultilevel"/>
    <w:tmpl w:val="A6F0BA36"/>
    <w:lvl w:ilvl="0" w:tplc="08090003">
      <w:start w:val="1"/>
      <w:numFmt w:val="bullet"/>
      <w:pStyle w:val="nbul"/>
      <w:lvlText w:val=""/>
      <w:lvlJc w:val="left"/>
      <w:pPr>
        <w:tabs>
          <w:tab w:val="num" w:pos="216"/>
        </w:tabs>
        <w:ind w:left="216" w:hanging="216"/>
      </w:pPr>
      <w:rPr>
        <w:rFonts w:ascii="Symbol" w:hAnsi="Symbol" w:hint="default"/>
        <w:color w:val="FE411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9">
    <w:nsid w:val="354A22DC"/>
    <w:multiLevelType w:val="hybridMultilevel"/>
    <w:tmpl w:val="04B8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5814D40"/>
    <w:multiLevelType w:val="singleLevel"/>
    <w:tmpl w:val="471C5558"/>
    <w:lvl w:ilvl="0">
      <w:start w:val="1"/>
      <w:numFmt w:val="bullet"/>
      <w:pStyle w:val="NormalIndent"/>
      <w:lvlText w:val=""/>
      <w:lvlJc w:val="left"/>
      <w:pPr>
        <w:tabs>
          <w:tab w:val="num" w:pos="360"/>
        </w:tabs>
        <w:ind w:left="360" w:hanging="360"/>
      </w:pPr>
      <w:rPr>
        <w:rFonts w:ascii="Symbol" w:hAnsi="Symbol" w:hint="default"/>
      </w:rPr>
    </w:lvl>
  </w:abstractNum>
  <w:abstractNum w:abstractNumId="151">
    <w:nsid w:val="362D2AF6"/>
    <w:multiLevelType w:val="multilevel"/>
    <w:tmpl w:val="4009001D"/>
    <w:styleLink w:val="ER"/>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2">
    <w:nsid w:val="36551980"/>
    <w:multiLevelType w:val="hybridMultilevel"/>
    <w:tmpl w:val="D3A88258"/>
    <w:lvl w:ilvl="0" w:tplc="281DBF8A">
      <w:start w:val="1"/>
      <w:numFmt w:val="lowerLetter"/>
      <w:lvlText w:val="%1."/>
      <w:lvlJc w:val="left"/>
      <w:pPr>
        <w:ind w:left="720" w:hanging="360"/>
      </w:pPr>
      <w:rPr>
        <w:snapToGrid/>
        <w:spacing w:val="-2"/>
        <w:w w:val="10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6CD1B69"/>
    <w:multiLevelType w:val="hybridMultilevel"/>
    <w:tmpl w:val="67E64A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nsid w:val="36E40D00"/>
    <w:multiLevelType w:val="multilevel"/>
    <w:tmpl w:val="E3804676"/>
    <w:lvl w:ilvl="0">
      <w:start w:val="1"/>
      <w:numFmt w:val="bullet"/>
      <w:pStyle w:val="CiscoBullet1"/>
      <w:lvlText w:val=""/>
      <w:lvlJc w:val="left"/>
      <w:pPr>
        <w:ind w:left="360" w:hanging="360"/>
      </w:pPr>
      <w:rPr>
        <w:rFonts w:ascii="Symbol" w:hAnsi="Symbol" w:hint="default"/>
        <w:b w:val="0"/>
        <w:bCs w:val="0"/>
        <w:i w:val="0"/>
        <w:iCs w:val="0"/>
        <w:color w:val="595959"/>
        <w:sz w:val="20"/>
        <w:szCs w:val="20"/>
      </w:rPr>
    </w:lvl>
    <w:lvl w:ilvl="1">
      <w:start w:val="1"/>
      <w:numFmt w:val="bullet"/>
      <w:lvlText w:val="−"/>
      <w:lvlJc w:val="left"/>
      <w:pPr>
        <w:ind w:left="720" w:hanging="360"/>
      </w:pPr>
      <w:rPr>
        <w:rFonts w:ascii="Arial" w:hAnsi="Arial" w:cs="Times New Roman" w:hint="default"/>
        <w:color w:val="595959"/>
      </w:rPr>
    </w:lvl>
    <w:lvl w:ilvl="2">
      <w:start w:val="1"/>
      <w:numFmt w:val="bullet"/>
      <w:lvlText w:val="o"/>
      <w:lvlJc w:val="left"/>
      <w:pPr>
        <w:ind w:left="1080" w:hanging="360"/>
      </w:pPr>
      <w:rPr>
        <w:rFonts w:ascii="Tw Cen MT" w:hAnsi="Tw Cen MT" w:hint="default"/>
        <w:color w:val="595959"/>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nsid w:val="37A148E3"/>
    <w:multiLevelType w:val="hybridMultilevel"/>
    <w:tmpl w:val="D2D602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7A91ED2"/>
    <w:multiLevelType w:val="hybridMultilevel"/>
    <w:tmpl w:val="85E8BCA6"/>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nsid w:val="37EC16FA"/>
    <w:multiLevelType w:val="multilevel"/>
    <w:tmpl w:val="3DB24056"/>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pStyle w:val="ExhibitHeading5"/>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58">
    <w:nsid w:val="380B3943"/>
    <w:multiLevelType w:val="hybridMultilevel"/>
    <w:tmpl w:val="E756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3A0471B0"/>
    <w:multiLevelType w:val="hybridMultilevel"/>
    <w:tmpl w:val="89E22EEA"/>
    <w:lvl w:ilvl="0" w:tplc="2CF03E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pStyle w:val="StyleStyle1NotBoldCustomColorRGB75172198"/>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0">
    <w:nsid w:val="3A3006E3"/>
    <w:multiLevelType w:val="hybridMultilevel"/>
    <w:tmpl w:val="E06E932E"/>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161">
    <w:nsid w:val="3A57486E"/>
    <w:multiLevelType w:val="multilevel"/>
    <w:tmpl w:val="EE3860A0"/>
    <w:numStyleLink w:val="PwCListNumbers1"/>
  </w:abstractNum>
  <w:abstractNum w:abstractNumId="162">
    <w:nsid w:val="3A59322D"/>
    <w:multiLevelType w:val="hybridMultilevel"/>
    <w:tmpl w:val="5A88ABCC"/>
    <w:lvl w:ilvl="0" w:tplc="04090001">
      <w:start w:val="1"/>
      <w:numFmt w:val="bullet"/>
      <w:pStyle w:val="JobTitle"/>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3">
    <w:nsid w:val="3B334956"/>
    <w:multiLevelType w:val="multilevel"/>
    <w:tmpl w:val="84CAD824"/>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4">
    <w:nsid w:val="3B8815A4"/>
    <w:multiLevelType w:val="hybridMultilevel"/>
    <w:tmpl w:val="2456408A"/>
    <w:lvl w:ilvl="0" w:tplc="DFEE4648">
      <w:start w:val="1"/>
      <w:numFmt w:val="bullet"/>
      <w:pStyle w:val="StyleArial10ptBlackJustified"/>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5">
    <w:nsid w:val="3B9577F7"/>
    <w:multiLevelType w:val="hybridMultilevel"/>
    <w:tmpl w:val="2660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3BAA1F3B"/>
    <w:multiLevelType w:val="hybridMultilevel"/>
    <w:tmpl w:val="CEB23334"/>
    <w:lvl w:ilvl="0" w:tplc="BD70E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3C012EAF"/>
    <w:multiLevelType w:val="hybridMultilevel"/>
    <w:tmpl w:val="6A8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C02548A"/>
    <w:multiLevelType w:val="hybridMultilevel"/>
    <w:tmpl w:val="EC40D4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nsid w:val="3CC47AB0"/>
    <w:multiLevelType w:val="multilevel"/>
    <w:tmpl w:val="CDB05AE2"/>
    <w:lvl w:ilvl="0">
      <w:start w:val="1"/>
      <w:numFmt w:val="decimal"/>
      <w:lvlText w:val="%1."/>
      <w:lvlJc w:val="left"/>
      <w:pPr>
        <w:ind w:left="368" w:hanging="360"/>
      </w:pPr>
    </w:lvl>
    <w:lvl w:ilvl="1">
      <w:start w:val="30"/>
      <w:numFmt w:val="decimal"/>
      <w:isLgl/>
      <w:lvlText w:val="%1.%2"/>
      <w:lvlJc w:val="left"/>
      <w:pPr>
        <w:ind w:left="773" w:hanging="765"/>
      </w:pPr>
      <w:rPr>
        <w:rFonts w:hint="default"/>
      </w:rPr>
    </w:lvl>
    <w:lvl w:ilvl="2">
      <w:start w:val="3"/>
      <w:numFmt w:val="decimal"/>
      <w:isLgl/>
      <w:lvlText w:val="%1.%2.%3"/>
      <w:lvlJc w:val="left"/>
      <w:pPr>
        <w:ind w:left="773" w:hanging="765"/>
      </w:pPr>
      <w:rPr>
        <w:rFonts w:hint="default"/>
      </w:rPr>
    </w:lvl>
    <w:lvl w:ilvl="3">
      <w:start w:val="1"/>
      <w:numFmt w:val="decimal"/>
      <w:isLgl/>
      <w:lvlText w:val="%1.%2.%3.%4"/>
      <w:lvlJc w:val="left"/>
      <w:pPr>
        <w:ind w:left="1088" w:hanging="1080"/>
      </w:pPr>
      <w:rPr>
        <w:rFonts w:hint="default"/>
      </w:rPr>
    </w:lvl>
    <w:lvl w:ilvl="4">
      <w:start w:val="1"/>
      <w:numFmt w:val="decimal"/>
      <w:isLgl/>
      <w:lvlText w:val="%1.%2.%3.%4.%5"/>
      <w:lvlJc w:val="left"/>
      <w:pPr>
        <w:ind w:left="1448" w:hanging="1440"/>
      </w:pPr>
      <w:rPr>
        <w:rFonts w:hint="default"/>
      </w:rPr>
    </w:lvl>
    <w:lvl w:ilvl="5">
      <w:start w:val="1"/>
      <w:numFmt w:val="decimal"/>
      <w:isLgl/>
      <w:lvlText w:val="%1.%2.%3.%4.%5.%6"/>
      <w:lvlJc w:val="left"/>
      <w:pPr>
        <w:ind w:left="1448" w:hanging="1440"/>
      </w:pPr>
      <w:rPr>
        <w:rFonts w:hint="default"/>
      </w:rPr>
    </w:lvl>
    <w:lvl w:ilvl="6">
      <w:start w:val="1"/>
      <w:numFmt w:val="decimal"/>
      <w:isLgl/>
      <w:lvlText w:val="%1.%2.%3.%4.%5.%6.%7"/>
      <w:lvlJc w:val="left"/>
      <w:pPr>
        <w:ind w:left="1808" w:hanging="1800"/>
      </w:pPr>
      <w:rPr>
        <w:rFonts w:hint="default"/>
      </w:rPr>
    </w:lvl>
    <w:lvl w:ilvl="7">
      <w:start w:val="1"/>
      <w:numFmt w:val="decimal"/>
      <w:isLgl/>
      <w:lvlText w:val="%1.%2.%3.%4.%5.%6.%7.%8"/>
      <w:lvlJc w:val="left"/>
      <w:pPr>
        <w:ind w:left="2168" w:hanging="2160"/>
      </w:pPr>
      <w:rPr>
        <w:rFonts w:hint="default"/>
      </w:rPr>
    </w:lvl>
    <w:lvl w:ilvl="8">
      <w:start w:val="1"/>
      <w:numFmt w:val="decimal"/>
      <w:isLgl/>
      <w:lvlText w:val="%1.%2.%3.%4.%5.%6.%7.%8.%9"/>
      <w:lvlJc w:val="left"/>
      <w:pPr>
        <w:ind w:left="2168" w:hanging="2160"/>
      </w:pPr>
      <w:rPr>
        <w:rFonts w:hint="default"/>
      </w:rPr>
    </w:lvl>
  </w:abstractNum>
  <w:abstractNum w:abstractNumId="170">
    <w:nsid w:val="3D3E3154"/>
    <w:multiLevelType w:val="hybridMultilevel"/>
    <w:tmpl w:val="0C486F88"/>
    <w:lvl w:ilvl="0" w:tplc="0409001B">
      <w:start w:val="1"/>
      <w:numFmt w:val="bullet"/>
      <w:pStyle w:val="00SubBullets"/>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3DAD565A"/>
    <w:multiLevelType w:val="hybridMultilevel"/>
    <w:tmpl w:val="E5B4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3DE07735"/>
    <w:multiLevelType w:val="hybridMultilevel"/>
    <w:tmpl w:val="C13C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1563696"/>
    <w:multiLevelType w:val="hybridMultilevel"/>
    <w:tmpl w:val="B9A2E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1603A8D"/>
    <w:multiLevelType w:val="hybridMultilevel"/>
    <w:tmpl w:val="E506CD46"/>
    <w:lvl w:ilvl="0" w:tplc="FE9A072C">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nsid w:val="41BC7843"/>
    <w:multiLevelType w:val="hybridMultilevel"/>
    <w:tmpl w:val="AE707C3A"/>
    <w:lvl w:ilvl="0" w:tplc="E206A208">
      <w:start w:val="1"/>
      <w:numFmt w:val="lowerLetter"/>
      <w:pStyle w:val="LL2"/>
      <w:lvlText w:val="%1."/>
      <w:lvlJc w:val="left"/>
      <w:pPr>
        <w:ind w:left="720" w:hanging="360"/>
      </w:pPr>
      <w:rPr>
        <w:rFonts w:hint="default"/>
        <w:b/>
        <w:bCs w:val="0"/>
        <w:color w:val="auto"/>
      </w:rPr>
    </w:lvl>
    <w:lvl w:ilvl="1" w:tplc="8594FCD6">
      <w:start w:val="1"/>
      <w:numFmt w:val="lowerRoman"/>
      <w:lvlText w:val="%2."/>
      <w:lvlJc w:val="right"/>
      <w:pPr>
        <w:ind w:left="1350" w:hanging="360"/>
      </w:pPr>
    </w:lvl>
    <w:lvl w:ilvl="2" w:tplc="23748EC4" w:tentative="1">
      <w:start w:val="1"/>
      <w:numFmt w:val="lowerRoman"/>
      <w:lvlText w:val="%3."/>
      <w:lvlJc w:val="right"/>
      <w:pPr>
        <w:ind w:left="2070" w:hanging="180"/>
      </w:pPr>
    </w:lvl>
    <w:lvl w:ilvl="3" w:tplc="8E68A072" w:tentative="1">
      <w:start w:val="1"/>
      <w:numFmt w:val="decimal"/>
      <w:lvlText w:val="%4."/>
      <w:lvlJc w:val="left"/>
      <w:pPr>
        <w:ind w:left="2790" w:hanging="360"/>
      </w:pPr>
    </w:lvl>
    <w:lvl w:ilvl="4" w:tplc="BE5A1712" w:tentative="1">
      <w:start w:val="1"/>
      <w:numFmt w:val="lowerLetter"/>
      <w:lvlText w:val="%5."/>
      <w:lvlJc w:val="left"/>
      <w:pPr>
        <w:ind w:left="3510" w:hanging="360"/>
      </w:pPr>
    </w:lvl>
    <w:lvl w:ilvl="5" w:tplc="74A434A4" w:tentative="1">
      <w:start w:val="1"/>
      <w:numFmt w:val="lowerRoman"/>
      <w:lvlText w:val="%6."/>
      <w:lvlJc w:val="right"/>
      <w:pPr>
        <w:ind w:left="4230" w:hanging="180"/>
      </w:pPr>
    </w:lvl>
    <w:lvl w:ilvl="6" w:tplc="09A8AE24" w:tentative="1">
      <w:start w:val="1"/>
      <w:numFmt w:val="decimal"/>
      <w:lvlText w:val="%7."/>
      <w:lvlJc w:val="left"/>
      <w:pPr>
        <w:ind w:left="4950" w:hanging="360"/>
      </w:pPr>
    </w:lvl>
    <w:lvl w:ilvl="7" w:tplc="07A235CA" w:tentative="1">
      <w:start w:val="1"/>
      <w:numFmt w:val="lowerLetter"/>
      <w:lvlText w:val="%8."/>
      <w:lvlJc w:val="left"/>
      <w:pPr>
        <w:ind w:left="5670" w:hanging="360"/>
      </w:pPr>
    </w:lvl>
    <w:lvl w:ilvl="8" w:tplc="E452CAF6" w:tentative="1">
      <w:start w:val="1"/>
      <w:numFmt w:val="lowerRoman"/>
      <w:lvlText w:val="%9."/>
      <w:lvlJc w:val="right"/>
      <w:pPr>
        <w:ind w:left="6390" w:hanging="180"/>
      </w:pPr>
    </w:lvl>
  </w:abstractNum>
  <w:abstractNum w:abstractNumId="176">
    <w:nsid w:val="426A26E6"/>
    <w:multiLevelType w:val="hybridMultilevel"/>
    <w:tmpl w:val="4AB4413A"/>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77">
    <w:nsid w:val="42B83F72"/>
    <w:multiLevelType w:val="hybridMultilevel"/>
    <w:tmpl w:val="2FCE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30550EE"/>
    <w:multiLevelType w:val="hybridMultilevel"/>
    <w:tmpl w:val="0F385C22"/>
    <w:lvl w:ilvl="0" w:tplc="40090019">
      <w:start w:val="1"/>
      <w:numFmt w:val="bullet"/>
      <w:pStyle w:val="Char"/>
      <w:lvlText w:val=""/>
      <w:lvlJc w:val="left"/>
      <w:pPr>
        <w:tabs>
          <w:tab w:val="num" w:pos="340"/>
        </w:tabs>
        <w:ind w:left="340" w:hanging="34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9">
    <w:nsid w:val="43AC71D8"/>
    <w:multiLevelType w:val="hybridMultilevel"/>
    <w:tmpl w:val="2A08F40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nsid w:val="443A2381"/>
    <w:multiLevelType w:val="hybridMultilevel"/>
    <w:tmpl w:val="709A34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1">
    <w:nsid w:val="447A3389"/>
    <w:multiLevelType w:val="hybridMultilevel"/>
    <w:tmpl w:val="87008020"/>
    <w:lvl w:ilvl="0" w:tplc="F836D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5A33752"/>
    <w:multiLevelType w:val="hybridMultilevel"/>
    <w:tmpl w:val="1B224D36"/>
    <w:lvl w:ilvl="0" w:tplc="08090001">
      <w:start w:val="1"/>
      <w:numFmt w:val="bullet"/>
      <w:pStyle w:val="ujbu"/>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3">
    <w:nsid w:val="45C37CAD"/>
    <w:multiLevelType w:val="hybridMultilevel"/>
    <w:tmpl w:val="8D70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467715B3"/>
    <w:multiLevelType w:val="hybridMultilevel"/>
    <w:tmpl w:val="3054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78D418C"/>
    <w:multiLevelType w:val="hybridMultilevel"/>
    <w:tmpl w:val="460EDE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47E72CDC"/>
    <w:multiLevelType w:val="hybridMultilevel"/>
    <w:tmpl w:val="7B46B2A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nsid w:val="480F2B4A"/>
    <w:multiLevelType w:val="hybridMultilevel"/>
    <w:tmpl w:val="D25EFD62"/>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88">
    <w:nsid w:val="481933CA"/>
    <w:multiLevelType w:val="hybridMultilevel"/>
    <w:tmpl w:val="FF18E8C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nsid w:val="4861718A"/>
    <w:multiLevelType w:val="hybridMultilevel"/>
    <w:tmpl w:val="FE0010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49674200"/>
    <w:multiLevelType w:val="hybridMultilevel"/>
    <w:tmpl w:val="F95E4970"/>
    <w:lvl w:ilvl="0" w:tplc="0409000F">
      <w:start w:val="1"/>
      <w:numFmt w:val="bullet"/>
      <w:pStyle w:val="NoSpacing"/>
      <w:lvlText w:val=""/>
      <w:lvlJc w:val="left"/>
      <w:pPr>
        <w:ind w:left="3600" w:hanging="360"/>
      </w:pPr>
      <w:rPr>
        <w:rFonts w:ascii="Wingdings" w:hAnsi="Wingdings" w:hint="default"/>
      </w:rPr>
    </w:lvl>
    <w:lvl w:ilvl="1" w:tplc="04090003" w:tentative="1">
      <w:start w:val="1"/>
      <w:numFmt w:val="lowerLetter"/>
      <w:lvlText w:val="%2."/>
      <w:lvlJc w:val="left"/>
      <w:pPr>
        <w:ind w:left="1890" w:hanging="360"/>
      </w:pPr>
    </w:lvl>
    <w:lvl w:ilvl="2" w:tplc="04090005" w:tentative="1">
      <w:start w:val="1"/>
      <w:numFmt w:val="lowerRoman"/>
      <w:lvlText w:val="%3."/>
      <w:lvlJc w:val="right"/>
      <w:pPr>
        <w:ind w:left="2610" w:hanging="180"/>
      </w:pPr>
    </w:lvl>
    <w:lvl w:ilvl="3" w:tplc="04090001" w:tentative="1">
      <w:start w:val="1"/>
      <w:numFmt w:val="decimal"/>
      <w:lvlText w:val="%4."/>
      <w:lvlJc w:val="left"/>
      <w:pPr>
        <w:ind w:left="3330" w:hanging="360"/>
      </w:pPr>
    </w:lvl>
    <w:lvl w:ilvl="4" w:tplc="04090003" w:tentative="1">
      <w:start w:val="1"/>
      <w:numFmt w:val="lowerLetter"/>
      <w:lvlText w:val="%5."/>
      <w:lvlJc w:val="left"/>
      <w:pPr>
        <w:ind w:left="4050" w:hanging="360"/>
      </w:pPr>
    </w:lvl>
    <w:lvl w:ilvl="5" w:tplc="04090005" w:tentative="1">
      <w:start w:val="1"/>
      <w:numFmt w:val="lowerRoman"/>
      <w:lvlText w:val="%6."/>
      <w:lvlJc w:val="right"/>
      <w:pPr>
        <w:ind w:left="4770" w:hanging="180"/>
      </w:pPr>
    </w:lvl>
    <w:lvl w:ilvl="6" w:tplc="04090001" w:tentative="1">
      <w:start w:val="1"/>
      <w:numFmt w:val="decimal"/>
      <w:lvlText w:val="%7."/>
      <w:lvlJc w:val="left"/>
      <w:pPr>
        <w:ind w:left="5490" w:hanging="360"/>
      </w:pPr>
    </w:lvl>
    <w:lvl w:ilvl="7" w:tplc="04090003" w:tentative="1">
      <w:start w:val="1"/>
      <w:numFmt w:val="lowerLetter"/>
      <w:lvlText w:val="%8."/>
      <w:lvlJc w:val="left"/>
      <w:pPr>
        <w:ind w:left="6210" w:hanging="360"/>
      </w:pPr>
    </w:lvl>
    <w:lvl w:ilvl="8" w:tplc="04090005" w:tentative="1">
      <w:start w:val="1"/>
      <w:numFmt w:val="lowerRoman"/>
      <w:lvlText w:val="%9."/>
      <w:lvlJc w:val="right"/>
      <w:pPr>
        <w:ind w:left="6930" w:hanging="180"/>
      </w:pPr>
    </w:lvl>
  </w:abstractNum>
  <w:abstractNum w:abstractNumId="191">
    <w:nsid w:val="49E62E13"/>
    <w:multiLevelType w:val="hybridMultilevel"/>
    <w:tmpl w:val="B0D0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4AEF7E00"/>
    <w:multiLevelType w:val="hybridMultilevel"/>
    <w:tmpl w:val="3550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4B1767CD"/>
    <w:multiLevelType w:val="hybridMultilevel"/>
    <w:tmpl w:val="C7BC35C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4B374D73"/>
    <w:multiLevelType w:val="hybridMultilevel"/>
    <w:tmpl w:val="095A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BAF30C1"/>
    <w:multiLevelType w:val="hybridMultilevel"/>
    <w:tmpl w:val="31A284A6"/>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4D7309CB"/>
    <w:multiLevelType w:val="hybridMultilevel"/>
    <w:tmpl w:val="DF5C5E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nsid w:val="4D8C2F25"/>
    <w:multiLevelType w:val="multilevel"/>
    <w:tmpl w:val="7430F8F6"/>
    <w:styleLink w:val="PwCListNumbers11"/>
    <w:lvl w:ilvl="0">
      <w:start w:val="1"/>
      <w:numFmt w:val="bullet"/>
      <w:pStyle w:val="TableBullet1Normal"/>
      <w:lvlText w:val=""/>
      <w:lvlJc w:val="left"/>
      <w:pPr>
        <w:tabs>
          <w:tab w:val="num" w:pos="283"/>
        </w:tabs>
        <w:ind w:left="170" w:hanging="170"/>
      </w:pPr>
      <w:rPr>
        <w:rFonts w:ascii="Symbol" w:hAnsi="Symbol" w:hint="default"/>
        <w:b w:val="0"/>
        <w:i w:val="0"/>
        <w:color w:val="auto"/>
      </w:rPr>
    </w:lvl>
    <w:lvl w:ilvl="1">
      <w:start w:val="1"/>
      <w:numFmt w:val="bullet"/>
      <w:lvlRestart w:val="0"/>
      <w:pStyle w:val="TableBullet2Normal"/>
      <w:lvlText w:val="–"/>
      <w:lvlJc w:val="left"/>
      <w:pPr>
        <w:tabs>
          <w:tab w:val="num" w:pos="567"/>
        </w:tabs>
        <w:ind w:left="340" w:hanging="170"/>
      </w:pPr>
      <w:rPr>
        <w:rFonts w:ascii="Arial" w:hAnsi="Arial" w:cs="Times New Roman" w:hint="default"/>
        <w:b w:val="0"/>
        <w:i w:val="0"/>
        <w:color w:val="auto"/>
        <w:szCs w:val="10"/>
      </w:rPr>
    </w:lvl>
    <w:lvl w:ilvl="2">
      <w:start w:val="1"/>
      <w:numFmt w:val="bullet"/>
      <w:lvlRestart w:val="0"/>
      <w:pStyle w:val="TableBullet3Normal"/>
      <w:lvlText w:val="o"/>
      <w:lvlJc w:val="left"/>
      <w:pPr>
        <w:tabs>
          <w:tab w:val="num" w:pos="851"/>
        </w:tabs>
        <w:ind w:left="510" w:hanging="170"/>
      </w:pPr>
      <w:rPr>
        <w:rFonts w:ascii="Arial" w:hAnsi="Arial" w:cs="Times New Roman" w:hint="default"/>
        <w:b w:val="0"/>
        <w:i w:val="0"/>
        <w:color w:val="auto"/>
        <w:sz w:val="10"/>
        <w:szCs w:val="10"/>
      </w:rPr>
    </w:lvl>
    <w:lvl w:ilvl="3">
      <w:start w:val="1"/>
      <w:numFmt w:val="none"/>
      <w:lvlRestart w:val="0"/>
      <w:lvlText w:val=""/>
      <w:lvlJc w:val="left"/>
      <w:pPr>
        <w:tabs>
          <w:tab w:val="num" w:pos="0"/>
        </w:tabs>
        <w:ind w:left="0" w:firstLine="0"/>
      </w:pPr>
      <w:rPr>
        <w:color w:val="auto"/>
        <w:sz w:val="10"/>
        <w:szCs w:val="10"/>
      </w:rPr>
    </w:lvl>
    <w:lvl w:ilvl="4">
      <w:start w:val="1"/>
      <w:numFmt w:val="none"/>
      <w:lvlText w:val="%5"/>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98">
    <w:nsid w:val="4DB30E51"/>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4E4028AF"/>
    <w:multiLevelType w:val="hybridMultilevel"/>
    <w:tmpl w:val="146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4F222342"/>
    <w:multiLevelType w:val="multilevel"/>
    <w:tmpl w:val="758E36CE"/>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nsid w:val="4FCB5BB4"/>
    <w:multiLevelType w:val="hybridMultilevel"/>
    <w:tmpl w:val="BE72D0C4"/>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4FCD3DD3"/>
    <w:multiLevelType w:val="hybridMultilevel"/>
    <w:tmpl w:val="9CD077DA"/>
    <w:lvl w:ilvl="0" w:tplc="21BEFE1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3">
    <w:nsid w:val="5008010C"/>
    <w:multiLevelType w:val="hybridMultilevel"/>
    <w:tmpl w:val="987EA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06C7BDB"/>
    <w:multiLevelType w:val="hybridMultilevel"/>
    <w:tmpl w:val="657263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507C70B1"/>
    <w:multiLevelType w:val="hybridMultilevel"/>
    <w:tmpl w:val="473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50D66DF6"/>
    <w:multiLevelType w:val="hybridMultilevel"/>
    <w:tmpl w:val="A8CE80E2"/>
    <w:lvl w:ilvl="0" w:tplc="5894A3B2">
      <w:start w:val="1"/>
      <w:numFmt w:val="lowerLetter"/>
      <w:pStyle w:val="AlpaBulle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11855A0"/>
    <w:multiLevelType w:val="hybridMultilevel"/>
    <w:tmpl w:val="4AB4413A"/>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08">
    <w:nsid w:val="517823AF"/>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19621DA"/>
    <w:multiLevelType w:val="singleLevel"/>
    <w:tmpl w:val="4B322B1E"/>
    <w:lvl w:ilvl="0">
      <w:start w:val="1"/>
      <w:numFmt w:val="decimal"/>
      <w:pStyle w:val="BDSsubclause1"/>
      <w:lvlText w:val="%1."/>
      <w:lvlJc w:val="left"/>
      <w:pPr>
        <w:tabs>
          <w:tab w:val="num" w:pos="360"/>
        </w:tabs>
        <w:ind w:left="360" w:hanging="360"/>
      </w:pPr>
    </w:lvl>
  </w:abstractNum>
  <w:abstractNum w:abstractNumId="210">
    <w:nsid w:val="51A871D2"/>
    <w:multiLevelType w:val="hybridMultilevel"/>
    <w:tmpl w:val="C5F8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3147D9C"/>
    <w:multiLevelType w:val="multilevel"/>
    <w:tmpl w:val="8E28214E"/>
    <w:lvl w:ilvl="0">
      <w:start w:val="1"/>
      <w:numFmt w:val="decimal"/>
      <w:pStyle w:val="S1-Header2"/>
      <w:isLgl/>
      <w:lvlText w:val="%1."/>
      <w:lvlJc w:val="left"/>
      <w:pPr>
        <w:tabs>
          <w:tab w:val="num" w:pos="432"/>
        </w:tabs>
        <w:ind w:left="432" w:hanging="432"/>
      </w:pPr>
      <w:rPr>
        <w:rFonts w:ascii="Arial" w:hAnsi="Arial" w:hint="default"/>
        <w:b/>
        <w:i w:val="0"/>
        <w:sz w:val="20"/>
      </w:rPr>
    </w:lvl>
    <w:lvl w:ilvl="1">
      <w:start w:val="1"/>
      <w:numFmt w:val="decimal"/>
      <w:pStyle w:val="S1-subpara"/>
      <w:isLgl/>
      <w:lvlText w:val="%1.%2"/>
      <w:lvlJc w:val="left"/>
      <w:pPr>
        <w:tabs>
          <w:tab w:val="num" w:pos="576"/>
        </w:tabs>
        <w:ind w:left="576" w:hanging="576"/>
      </w:pPr>
      <w:rPr>
        <w:rFonts w:ascii="Arial" w:hAnsi="Arial" w:hint="default"/>
        <w:b w:val="0"/>
        <w:i w:val="0"/>
        <w:sz w:val="20"/>
      </w:rPr>
    </w:lvl>
    <w:lvl w:ilvl="2">
      <w:start w:val="1"/>
      <w:numFmt w:val="lowerLetter"/>
      <w:lvlText w:val="(%3)"/>
      <w:lvlJc w:val="left"/>
      <w:pPr>
        <w:tabs>
          <w:tab w:val="num" w:pos="864"/>
        </w:tabs>
        <w:ind w:left="864" w:hanging="432"/>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2">
    <w:nsid w:val="53801FD1"/>
    <w:multiLevelType w:val="hybridMultilevel"/>
    <w:tmpl w:val="B69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53EA0799"/>
    <w:multiLevelType w:val="hybridMultilevel"/>
    <w:tmpl w:val="9AB82044"/>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14">
    <w:nsid w:val="541F7227"/>
    <w:multiLevelType w:val="hybridMultilevel"/>
    <w:tmpl w:val="06AA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54D834CC"/>
    <w:multiLevelType w:val="hybridMultilevel"/>
    <w:tmpl w:val="5A76C9FE"/>
    <w:lvl w:ilvl="0" w:tplc="04090001">
      <w:start w:val="1"/>
      <w:numFmt w:val="bullet"/>
      <w:lvlText w:val=""/>
      <w:lvlJc w:val="left"/>
      <w:pPr>
        <w:tabs>
          <w:tab w:val="num" w:pos="1080"/>
        </w:tabs>
        <w:ind w:left="1080" w:hanging="360"/>
      </w:pPr>
      <w:rPr>
        <w:rFonts w:ascii="Symbol" w:hAnsi="Symbol" w:hint="default"/>
      </w:rPr>
    </w:lvl>
    <w:lvl w:ilvl="1" w:tplc="79144F08" w:tentative="1">
      <w:start w:val="1"/>
      <w:numFmt w:val="bullet"/>
      <w:lvlText w:val="–"/>
      <w:lvlJc w:val="left"/>
      <w:pPr>
        <w:tabs>
          <w:tab w:val="num" w:pos="1800"/>
        </w:tabs>
        <w:ind w:left="1800" w:hanging="360"/>
      </w:pPr>
      <w:rPr>
        <w:rFonts w:ascii="Arial" w:hAnsi="Arial" w:hint="default"/>
      </w:rPr>
    </w:lvl>
    <w:lvl w:ilvl="2" w:tplc="3DDA3112" w:tentative="1">
      <w:start w:val="1"/>
      <w:numFmt w:val="bullet"/>
      <w:lvlText w:val="–"/>
      <w:lvlJc w:val="left"/>
      <w:pPr>
        <w:tabs>
          <w:tab w:val="num" w:pos="2520"/>
        </w:tabs>
        <w:ind w:left="2520" w:hanging="360"/>
      </w:pPr>
      <w:rPr>
        <w:rFonts w:ascii="Arial" w:hAnsi="Arial" w:hint="default"/>
      </w:rPr>
    </w:lvl>
    <w:lvl w:ilvl="3" w:tplc="0A5475C0" w:tentative="1">
      <w:start w:val="1"/>
      <w:numFmt w:val="bullet"/>
      <w:lvlText w:val="–"/>
      <w:lvlJc w:val="left"/>
      <w:pPr>
        <w:tabs>
          <w:tab w:val="num" w:pos="3240"/>
        </w:tabs>
        <w:ind w:left="3240" w:hanging="360"/>
      </w:pPr>
      <w:rPr>
        <w:rFonts w:ascii="Arial" w:hAnsi="Arial" w:hint="default"/>
      </w:rPr>
    </w:lvl>
    <w:lvl w:ilvl="4" w:tplc="B94E9B7C" w:tentative="1">
      <w:start w:val="1"/>
      <w:numFmt w:val="bullet"/>
      <w:lvlText w:val="–"/>
      <w:lvlJc w:val="left"/>
      <w:pPr>
        <w:tabs>
          <w:tab w:val="num" w:pos="3960"/>
        </w:tabs>
        <w:ind w:left="3960" w:hanging="360"/>
      </w:pPr>
      <w:rPr>
        <w:rFonts w:ascii="Arial" w:hAnsi="Arial" w:hint="default"/>
      </w:rPr>
    </w:lvl>
    <w:lvl w:ilvl="5" w:tplc="5BC89014" w:tentative="1">
      <w:start w:val="1"/>
      <w:numFmt w:val="bullet"/>
      <w:lvlText w:val="–"/>
      <w:lvlJc w:val="left"/>
      <w:pPr>
        <w:tabs>
          <w:tab w:val="num" w:pos="4680"/>
        </w:tabs>
        <w:ind w:left="4680" w:hanging="360"/>
      </w:pPr>
      <w:rPr>
        <w:rFonts w:ascii="Arial" w:hAnsi="Arial" w:hint="default"/>
      </w:rPr>
    </w:lvl>
    <w:lvl w:ilvl="6" w:tplc="E90ABF12" w:tentative="1">
      <w:start w:val="1"/>
      <w:numFmt w:val="bullet"/>
      <w:lvlText w:val="–"/>
      <w:lvlJc w:val="left"/>
      <w:pPr>
        <w:tabs>
          <w:tab w:val="num" w:pos="5400"/>
        </w:tabs>
        <w:ind w:left="5400" w:hanging="360"/>
      </w:pPr>
      <w:rPr>
        <w:rFonts w:ascii="Arial" w:hAnsi="Arial" w:hint="default"/>
      </w:rPr>
    </w:lvl>
    <w:lvl w:ilvl="7" w:tplc="BD5C230C" w:tentative="1">
      <w:start w:val="1"/>
      <w:numFmt w:val="bullet"/>
      <w:lvlText w:val="–"/>
      <w:lvlJc w:val="left"/>
      <w:pPr>
        <w:tabs>
          <w:tab w:val="num" w:pos="6120"/>
        </w:tabs>
        <w:ind w:left="6120" w:hanging="360"/>
      </w:pPr>
      <w:rPr>
        <w:rFonts w:ascii="Arial" w:hAnsi="Arial" w:hint="default"/>
      </w:rPr>
    </w:lvl>
    <w:lvl w:ilvl="8" w:tplc="CE145746" w:tentative="1">
      <w:start w:val="1"/>
      <w:numFmt w:val="bullet"/>
      <w:lvlText w:val="–"/>
      <w:lvlJc w:val="left"/>
      <w:pPr>
        <w:tabs>
          <w:tab w:val="num" w:pos="6840"/>
        </w:tabs>
        <w:ind w:left="6840" w:hanging="360"/>
      </w:pPr>
      <w:rPr>
        <w:rFonts w:ascii="Arial" w:hAnsi="Arial" w:hint="default"/>
      </w:rPr>
    </w:lvl>
  </w:abstractNum>
  <w:abstractNum w:abstractNumId="216">
    <w:nsid w:val="55920645"/>
    <w:multiLevelType w:val="hybridMultilevel"/>
    <w:tmpl w:val="76F8AC94"/>
    <w:lvl w:ilvl="0" w:tplc="0409001B">
      <w:start w:val="1"/>
      <w:numFmt w:val="lowerRoman"/>
      <w:lvlText w:val="%1."/>
      <w:lvlJc w:val="right"/>
      <w:pPr>
        <w:ind w:left="720" w:hanging="360"/>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62A59D1"/>
    <w:multiLevelType w:val="multilevel"/>
    <w:tmpl w:val="D0E8E646"/>
    <w:lvl w:ilvl="0">
      <w:start w:val="3"/>
      <w:numFmt w:val="decimal"/>
      <w:lvlText w:val="%1"/>
      <w:lvlJc w:val="left"/>
      <w:pPr>
        <w:ind w:left="480" w:hanging="480"/>
      </w:pPr>
      <w:rPr>
        <w:rFonts w:hint="default"/>
      </w:rPr>
    </w:lvl>
    <w:lvl w:ilvl="1">
      <w:start w:val="5"/>
      <w:numFmt w:val="decimal"/>
      <w:lvlText w:val="%1.%2"/>
      <w:lvlJc w:val="left"/>
      <w:pPr>
        <w:ind w:left="927" w:hanging="480"/>
      </w:pPr>
      <w:rPr>
        <w:rFonts w:hint="default"/>
      </w:rPr>
    </w:lvl>
    <w:lvl w:ilvl="2">
      <w:start w:val="2"/>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18">
    <w:nsid w:val="56316B9C"/>
    <w:multiLevelType w:val="hybridMultilevel"/>
    <w:tmpl w:val="13284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nsid w:val="56930C78"/>
    <w:multiLevelType w:val="singleLevel"/>
    <w:tmpl w:val="F10CDD1C"/>
    <w:lvl w:ilvl="0">
      <w:start w:val="1"/>
      <w:numFmt w:val="bullet"/>
      <w:pStyle w:val="02bullet"/>
      <w:lvlText w:val=""/>
      <w:lvlJc w:val="left"/>
      <w:pPr>
        <w:tabs>
          <w:tab w:val="num" w:pos="1339"/>
        </w:tabs>
        <w:ind w:left="1296" w:hanging="317"/>
      </w:pPr>
      <w:rPr>
        <w:rFonts w:ascii="Wingdings" w:hAnsi="Wingdings" w:hint="default"/>
      </w:rPr>
    </w:lvl>
  </w:abstractNum>
  <w:abstractNum w:abstractNumId="220">
    <w:nsid w:val="574006E3"/>
    <w:multiLevelType w:val="hybridMultilevel"/>
    <w:tmpl w:val="31D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57CA269A"/>
    <w:multiLevelType w:val="multilevel"/>
    <w:tmpl w:val="0409001F"/>
    <w:styleLink w:val="Style2"/>
    <w:lvl w:ilvl="0">
      <w:start w:val="4"/>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2">
    <w:nsid w:val="585923D8"/>
    <w:multiLevelType w:val="hybridMultilevel"/>
    <w:tmpl w:val="98E4FD44"/>
    <w:lvl w:ilvl="0" w:tplc="5EDA378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nsid w:val="58DD6A07"/>
    <w:multiLevelType w:val="hybridMultilevel"/>
    <w:tmpl w:val="D7E4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591B384E"/>
    <w:multiLevelType w:val="multilevel"/>
    <w:tmpl w:val="CA1AF08C"/>
    <w:lvl w:ilvl="0">
      <w:start w:val="1"/>
      <w:numFmt w:val="lowerRoman"/>
      <w:pStyle w:val="ListRoman"/>
      <w:lvlText w:val="%1."/>
      <w:lvlJc w:val="left"/>
      <w:pPr>
        <w:tabs>
          <w:tab w:val="num" w:pos="397"/>
        </w:tabs>
        <w:ind w:left="397" w:hanging="397"/>
      </w:pPr>
      <w:rPr>
        <w:rFonts w:asciiTheme="minorHAnsi" w:hAnsiTheme="minorHAnsi" w:hint="default"/>
      </w:rPr>
    </w:lvl>
    <w:lvl w:ilvl="1">
      <w:start w:val="1"/>
      <w:numFmt w:val="lowerRoman"/>
      <w:pStyle w:val="ListRoman2"/>
      <w:lvlText w:val="%2."/>
      <w:lvlJc w:val="left"/>
      <w:pPr>
        <w:tabs>
          <w:tab w:val="num" w:pos="794"/>
        </w:tabs>
        <w:ind w:left="794" w:hanging="397"/>
      </w:pPr>
      <w:rPr>
        <w:rFonts w:asciiTheme="minorHAnsi" w:hAnsiTheme="minorHAnsi" w:hint="default"/>
      </w:rPr>
    </w:lvl>
    <w:lvl w:ilvl="2">
      <w:start w:val="1"/>
      <w:numFmt w:val="lowerRoman"/>
      <w:pStyle w:val="ListRoman3"/>
      <w:lvlText w:val="%3."/>
      <w:lvlJc w:val="left"/>
      <w:pPr>
        <w:tabs>
          <w:tab w:val="num" w:pos="1191"/>
        </w:tabs>
        <w:ind w:left="1191" w:hanging="397"/>
      </w:pPr>
      <w:rPr>
        <w:rFonts w:asciiTheme="minorHAnsi" w:hAnsiTheme="minorHAnsi" w:hint="default"/>
      </w:rPr>
    </w:lvl>
    <w:lvl w:ilvl="3">
      <w:start w:val="1"/>
      <w:numFmt w:val="lowerRoman"/>
      <w:pStyle w:val="ListRoman4"/>
      <w:lvlText w:val="%4."/>
      <w:lvlJc w:val="left"/>
      <w:pPr>
        <w:tabs>
          <w:tab w:val="num" w:pos="1588"/>
        </w:tabs>
        <w:ind w:left="1588" w:hanging="397"/>
      </w:pPr>
      <w:rPr>
        <w:rFonts w:asciiTheme="minorHAnsi" w:hAnsiTheme="minorHAnsi" w:hint="default"/>
      </w:rPr>
    </w:lvl>
    <w:lvl w:ilvl="4">
      <w:start w:val="1"/>
      <w:numFmt w:val="lowerRoman"/>
      <w:pStyle w:val="ListRoman5"/>
      <w:lvlText w:val="%5."/>
      <w:lvlJc w:val="left"/>
      <w:pPr>
        <w:tabs>
          <w:tab w:val="num" w:pos="1985"/>
        </w:tabs>
        <w:ind w:left="1985" w:hanging="397"/>
      </w:pPr>
      <w:rPr>
        <w:rFonts w:asciiTheme="minorHAnsi" w:hAnsiTheme="minorHAnsi" w:hint="default"/>
      </w:rPr>
    </w:lvl>
    <w:lvl w:ilvl="5">
      <w:start w:val="1"/>
      <w:numFmt w:val="lowerRoman"/>
      <w:pStyle w:val="ListRoman6"/>
      <w:lvlText w:val="%6."/>
      <w:lvlJc w:val="left"/>
      <w:pPr>
        <w:tabs>
          <w:tab w:val="num" w:pos="2381"/>
        </w:tabs>
        <w:ind w:left="2382" w:hanging="397"/>
      </w:pPr>
      <w:rPr>
        <w:rFonts w:asciiTheme="minorHAnsi" w:hAnsiTheme="minorHAnsi" w:hint="default"/>
      </w:rPr>
    </w:lvl>
    <w:lvl w:ilvl="6">
      <w:start w:val="1"/>
      <w:numFmt w:val="lowerRoman"/>
      <w:pStyle w:val="ListRoman7"/>
      <w:lvlText w:val="%7."/>
      <w:lvlJc w:val="left"/>
      <w:pPr>
        <w:tabs>
          <w:tab w:val="num" w:pos="2778"/>
        </w:tabs>
        <w:ind w:left="2779" w:hanging="397"/>
      </w:pPr>
      <w:rPr>
        <w:rFonts w:asciiTheme="minorHAnsi" w:hAnsiTheme="minorHAnsi" w:hint="default"/>
      </w:rPr>
    </w:lvl>
    <w:lvl w:ilvl="7">
      <w:start w:val="1"/>
      <w:numFmt w:val="lowerRoman"/>
      <w:pStyle w:val="ListRoman8"/>
      <w:lvlText w:val="%8."/>
      <w:lvlJc w:val="left"/>
      <w:pPr>
        <w:tabs>
          <w:tab w:val="num" w:pos="3175"/>
        </w:tabs>
        <w:ind w:left="3176" w:hanging="397"/>
      </w:pPr>
      <w:rPr>
        <w:rFonts w:asciiTheme="minorHAnsi" w:hAnsiTheme="minorHAnsi" w:hint="default"/>
      </w:rPr>
    </w:lvl>
    <w:lvl w:ilvl="8">
      <w:start w:val="1"/>
      <w:numFmt w:val="lowerRoman"/>
      <w:pStyle w:val="ListRoman9"/>
      <w:lvlText w:val="%9."/>
      <w:lvlJc w:val="left"/>
      <w:pPr>
        <w:tabs>
          <w:tab w:val="num" w:pos="3572"/>
        </w:tabs>
        <w:ind w:left="3573" w:hanging="397"/>
      </w:pPr>
      <w:rPr>
        <w:rFonts w:asciiTheme="minorHAnsi" w:hAnsiTheme="minorHAnsi" w:hint="default"/>
      </w:rPr>
    </w:lvl>
  </w:abstractNum>
  <w:abstractNum w:abstractNumId="225">
    <w:nsid w:val="59637A4F"/>
    <w:multiLevelType w:val="hybridMultilevel"/>
    <w:tmpl w:val="F968C922"/>
    <w:lvl w:ilvl="0" w:tplc="B622CF06">
      <w:start w:val="1"/>
      <w:numFmt w:val="bullet"/>
      <w:lvlText w:val="•"/>
      <w:lvlJc w:val="left"/>
      <w:pPr>
        <w:tabs>
          <w:tab w:val="num" w:pos="720"/>
        </w:tabs>
        <w:ind w:left="720" w:hanging="360"/>
      </w:pPr>
      <w:rPr>
        <w:rFonts w:ascii="Arial" w:hAnsi="Arial" w:hint="default"/>
      </w:rPr>
    </w:lvl>
    <w:lvl w:ilvl="1" w:tplc="A38E1172" w:tentative="1">
      <w:start w:val="1"/>
      <w:numFmt w:val="bullet"/>
      <w:lvlText w:val="•"/>
      <w:lvlJc w:val="left"/>
      <w:pPr>
        <w:tabs>
          <w:tab w:val="num" w:pos="1440"/>
        </w:tabs>
        <w:ind w:left="1440" w:hanging="360"/>
      </w:pPr>
      <w:rPr>
        <w:rFonts w:ascii="Arial" w:hAnsi="Arial" w:hint="default"/>
      </w:rPr>
    </w:lvl>
    <w:lvl w:ilvl="2" w:tplc="AF583388" w:tentative="1">
      <w:start w:val="1"/>
      <w:numFmt w:val="bullet"/>
      <w:lvlText w:val="•"/>
      <w:lvlJc w:val="left"/>
      <w:pPr>
        <w:tabs>
          <w:tab w:val="num" w:pos="2160"/>
        </w:tabs>
        <w:ind w:left="2160" w:hanging="360"/>
      </w:pPr>
      <w:rPr>
        <w:rFonts w:ascii="Arial" w:hAnsi="Arial" w:hint="default"/>
      </w:rPr>
    </w:lvl>
    <w:lvl w:ilvl="3" w:tplc="45D45752" w:tentative="1">
      <w:start w:val="1"/>
      <w:numFmt w:val="bullet"/>
      <w:lvlText w:val="•"/>
      <w:lvlJc w:val="left"/>
      <w:pPr>
        <w:tabs>
          <w:tab w:val="num" w:pos="2880"/>
        </w:tabs>
        <w:ind w:left="2880" w:hanging="360"/>
      </w:pPr>
      <w:rPr>
        <w:rFonts w:ascii="Arial" w:hAnsi="Arial" w:hint="default"/>
      </w:rPr>
    </w:lvl>
    <w:lvl w:ilvl="4" w:tplc="6694C694" w:tentative="1">
      <w:start w:val="1"/>
      <w:numFmt w:val="bullet"/>
      <w:lvlText w:val="•"/>
      <w:lvlJc w:val="left"/>
      <w:pPr>
        <w:tabs>
          <w:tab w:val="num" w:pos="3600"/>
        </w:tabs>
        <w:ind w:left="3600" w:hanging="360"/>
      </w:pPr>
      <w:rPr>
        <w:rFonts w:ascii="Arial" w:hAnsi="Arial" w:hint="default"/>
      </w:rPr>
    </w:lvl>
    <w:lvl w:ilvl="5" w:tplc="9FB2072E" w:tentative="1">
      <w:start w:val="1"/>
      <w:numFmt w:val="bullet"/>
      <w:lvlText w:val="•"/>
      <w:lvlJc w:val="left"/>
      <w:pPr>
        <w:tabs>
          <w:tab w:val="num" w:pos="4320"/>
        </w:tabs>
        <w:ind w:left="4320" w:hanging="360"/>
      </w:pPr>
      <w:rPr>
        <w:rFonts w:ascii="Arial" w:hAnsi="Arial" w:hint="default"/>
      </w:rPr>
    </w:lvl>
    <w:lvl w:ilvl="6" w:tplc="D07828B2" w:tentative="1">
      <w:start w:val="1"/>
      <w:numFmt w:val="bullet"/>
      <w:lvlText w:val="•"/>
      <w:lvlJc w:val="left"/>
      <w:pPr>
        <w:tabs>
          <w:tab w:val="num" w:pos="5040"/>
        </w:tabs>
        <w:ind w:left="5040" w:hanging="360"/>
      </w:pPr>
      <w:rPr>
        <w:rFonts w:ascii="Arial" w:hAnsi="Arial" w:hint="default"/>
      </w:rPr>
    </w:lvl>
    <w:lvl w:ilvl="7" w:tplc="99AA8AB6" w:tentative="1">
      <w:start w:val="1"/>
      <w:numFmt w:val="bullet"/>
      <w:lvlText w:val="•"/>
      <w:lvlJc w:val="left"/>
      <w:pPr>
        <w:tabs>
          <w:tab w:val="num" w:pos="5760"/>
        </w:tabs>
        <w:ind w:left="5760" w:hanging="360"/>
      </w:pPr>
      <w:rPr>
        <w:rFonts w:ascii="Arial" w:hAnsi="Arial" w:hint="default"/>
      </w:rPr>
    </w:lvl>
    <w:lvl w:ilvl="8" w:tplc="E29C299E" w:tentative="1">
      <w:start w:val="1"/>
      <w:numFmt w:val="bullet"/>
      <w:lvlText w:val="•"/>
      <w:lvlJc w:val="left"/>
      <w:pPr>
        <w:tabs>
          <w:tab w:val="num" w:pos="6480"/>
        </w:tabs>
        <w:ind w:left="6480" w:hanging="360"/>
      </w:pPr>
      <w:rPr>
        <w:rFonts w:ascii="Arial" w:hAnsi="Arial" w:hint="default"/>
      </w:rPr>
    </w:lvl>
  </w:abstractNum>
  <w:abstractNum w:abstractNumId="226">
    <w:nsid w:val="5A006A11"/>
    <w:multiLevelType w:val="hybridMultilevel"/>
    <w:tmpl w:val="C36EF2C8"/>
    <w:lvl w:ilvl="0" w:tplc="267CC466">
      <w:start w:val="1"/>
      <w:numFmt w:val="bullet"/>
      <w:lvlText w:val=""/>
      <w:lvlJc w:val="left"/>
      <w:pPr>
        <w:tabs>
          <w:tab w:val="num" w:pos="360"/>
        </w:tabs>
        <w:ind w:left="360" w:hanging="360"/>
      </w:pPr>
      <w:rPr>
        <w:rFonts w:ascii="Wingdings" w:hAnsi="Wingdings" w:hint="default"/>
      </w:rPr>
    </w:lvl>
    <w:lvl w:ilvl="1" w:tplc="15CA28AE" w:tentative="1">
      <w:start w:val="1"/>
      <w:numFmt w:val="bullet"/>
      <w:lvlText w:val="o"/>
      <w:lvlJc w:val="left"/>
      <w:pPr>
        <w:tabs>
          <w:tab w:val="num" w:pos="1080"/>
        </w:tabs>
        <w:ind w:left="1080" w:hanging="360"/>
      </w:pPr>
      <w:rPr>
        <w:rFonts w:ascii="Courier New" w:hAnsi="Courier New" w:cs="Courier New" w:hint="default"/>
      </w:rPr>
    </w:lvl>
    <w:lvl w:ilvl="2" w:tplc="02FE40F0" w:tentative="1">
      <w:start w:val="1"/>
      <w:numFmt w:val="bullet"/>
      <w:lvlText w:val=""/>
      <w:lvlJc w:val="left"/>
      <w:pPr>
        <w:tabs>
          <w:tab w:val="num" w:pos="1800"/>
        </w:tabs>
        <w:ind w:left="1800" w:hanging="360"/>
      </w:pPr>
      <w:rPr>
        <w:rFonts w:ascii="Wingdings" w:hAnsi="Wingdings" w:hint="default"/>
      </w:rPr>
    </w:lvl>
    <w:lvl w:ilvl="3" w:tplc="84C862BE" w:tentative="1">
      <w:start w:val="1"/>
      <w:numFmt w:val="bullet"/>
      <w:lvlText w:val=""/>
      <w:lvlJc w:val="left"/>
      <w:pPr>
        <w:tabs>
          <w:tab w:val="num" w:pos="2520"/>
        </w:tabs>
        <w:ind w:left="2520" w:hanging="360"/>
      </w:pPr>
      <w:rPr>
        <w:rFonts w:ascii="Symbol" w:hAnsi="Symbol" w:hint="default"/>
      </w:rPr>
    </w:lvl>
    <w:lvl w:ilvl="4" w:tplc="7B0619FE" w:tentative="1">
      <w:start w:val="1"/>
      <w:numFmt w:val="bullet"/>
      <w:lvlText w:val="o"/>
      <w:lvlJc w:val="left"/>
      <w:pPr>
        <w:tabs>
          <w:tab w:val="num" w:pos="3240"/>
        </w:tabs>
        <w:ind w:left="3240" w:hanging="360"/>
      </w:pPr>
      <w:rPr>
        <w:rFonts w:ascii="Courier New" w:hAnsi="Courier New" w:cs="Courier New" w:hint="default"/>
      </w:rPr>
    </w:lvl>
    <w:lvl w:ilvl="5" w:tplc="979A66A6" w:tentative="1">
      <w:start w:val="1"/>
      <w:numFmt w:val="bullet"/>
      <w:lvlText w:val=""/>
      <w:lvlJc w:val="left"/>
      <w:pPr>
        <w:tabs>
          <w:tab w:val="num" w:pos="3960"/>
        </w:tabs>
        <w:ind w:left="3960" w:hanging="360"/>
      </w:pPr>
      <w:rPr>
        <w:rFonts w:ascii="Wingdings" w:hAnsi="Wingdings" w:hint="default"/>
      </w:rPr>
    </w:lvl>
    <w:lvl w:ilvl="6" w:tplc="760AFAD0" w:tentative="1">
      <w:start w:val="1"/>
      <w:numFmt w:val="bullet"/>
      <w:lvlText w:val=""/>
      <w:lvlJc w:val="left"/>
      <w:pPr>
        <w:tabs>
          <w:tab w:val="num" w:pos="4680"/>
        </w:tabs>
        <w:ind w:left="4680" w:hanging="360"/>
      </w:pPr>
      <w:rPr>
        <w:rFonts w:ascii="Symbol" w:hAnsi="Symbol" w:hint="default"/>
      </w:rPr>
    </w:lvl>
    <w:lvl w:ilvl="7" w:tplc="B972E5DC" w:tentative="1">
      <w:start w:val="1"/>
      <w:numFmt w:val="bullet"/>
      <w:lvlText w:val="o"/>
      <w:lvlJc w:val="left"/>
      <w:pPr>
        <w:tabs>
          <w:tab w:val="num" w:pos="5400"/>
        </w:tabs>
        <w:ind w:left="5400" w:hanging="360"/>
      </w:pPr>
      <w:rPr>
        <w:rFonts w:ascii="Courier New" w:hAnsi="Courier New" w:cs="Courier New" w:hint="default"/>
      </w:rPr>
    </w:lvl>
    <w:lvl w:ilvl="8" w:tplc="D33AF89C" w:tentative="1">
      <w:start w:val="1"/>
      <w:numFmt w:val="bullet"/>
      <w:lvlText w:val=""/>
      <w:lvlJc w:val="left"/>
      <w:pPr>
        <w:tabs>
          <w:tab w:val="num" w:pos="6120"/>
        </w:tabs>
        <w:ind w:left="6120" w:hanging="360"/>
      </w:pPr>
      <w:rPr>
        <w:rFonts w:ascii="Wingdings" w:hAnsi="Wingdings" w:hint="default"/>
      </w:rPr>
    </w:lvl>
  </w:abstractNum>
  <w:abstractNum w:abstractNumId="227">
    <w:nsid w:val="5AA07643"/>
    <w:multiLevelType w:val="hybridMultilevel"/>
    <w:tmpl w:val="0F4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5C2950ED"/>
    <w:multiLevelType w:val="hybridMultilevel"/>
    <w:tmpl w:val="891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5D4150B5"/>
    <w:multiLevelType w:val="hybridMultilevel"/>
    <w:tmpl w:val="665EA3C2"/>
    <w:lvl w:ilvl="0" w:tplc="B6184C72">
      <w:start w:val="1"/>
      <w:numFmt w:val="decimal"/>
      <w:lvlText w:val="%1."/>
      <w:lvlJc w:val="left"/>
      <w:pPr>
        <w:ind w:left="720" w:hanging="360"/>
      </w:pPr>
      <w:rPr>
        <w:b w:val="0"/>
      </w:rPr>
    </w:lvl>
    <w:lvl w:ilvl="1" w:tplc="0FBAA30C" w:tentative="1">
      <w:start w:val="1"/>
      <w:numFmt w:val="lowerLetter"/>
      <w:lvlText w:val="%2."/>
      <w:lvlJc w:val="left"/>
      <w:pPr>
        <w:ind w:left="1440" w:hanging="360"/>
      </w:pPr>
    </w:lvl>
    <w:lvl w:ilvl="2" w:tplc="AF086FAE" w:tentative="1">
      <w:start w:val="1"/>
      <w:numFmt w:val="lowerRoman"/>
      <w:lvlText w:val="%3."/>
      <w:lvlJc w:val="right"/>
      <w:pPr>
        <w:ind w:left="2160" w:hanging="180"/>
      </w:pPr>
    </w:lvl>
    <w:lvl w:ilvl="3" w:tplc="CCCEB238" w:tentative="1">
      <w:start w:val="1"/>
      <w:numFmt w:val="decimal"/>
      <w:lvlText w:val="%4."/>
      <w:lvlJc w:val="left"/>
      <w:pPr>
        <w:ind w:left="2880" w:hanging="360"/>
      </w:pPr>
    </w:lvl>
    <w:lvl w:ilvl="4" w:tplc="AA3686DC" w:tentative="1">
      <w:start w:val="1"/>
      <w:numFmt w:val="lowerLetter"/>
      <w:lvlText w:val="%5."/>
      <w:lvlJc w:val="left"/>
      <w:pPr>
        <w:ind w:left="3600" w:hanging="360"/>
      </w:pPr>
    </w:lvl>
    <w:lvl w:ilvl="5" w:tplc="1500092A" w:tentative="1">
      <w:start w:val="1"/>
      <w:numFmt w:val="lowerRoman"/>
      <w:lvlText w:val="%6."/>
      <w:lvlJc w:val="right"/>
      <w:pPr>
        <w:ind w:left="4320" w:hanging="180"/>
      </w:pPr>
    </w:lvl>
    <w:lvl w:ilvl="6" w:tplc="D3FE6A46" w:tentative="1">
      <w:start w:val="1"/>
      <w:numFmt w:val="decimal"/>
      <w:lvlText w:val="%7."/>
      <w:lvlJc w:val="left"/>
      <w:pPr>
        <w:ind w:left="5040" w:hanging="360"/>
      </w:pPr>
    </w:lvl>
    <w:lvl w:ilvl="7" w:tplc="87564D6C" w:tentative="1">
      <w:start w:val="1"/>
      <w:numFmt w:val="lowerLetter"/>
      <w:lvlText w:val="%8."/>
      <w:lvlJc w:val="left"/>
      <w:pPr>
        <w:ind w:left="5760" w:hanging="360"/>
      </w:pPr>
    </w:lvl>
    <w:lvl w:ilvl="8" w:tplc="917CD294" w:tentative="1">
      <w:start w:val="1"/>
      <w:numFmt w:val="lowerRoman"/>
      <w:lvlText w:val="%9."/>
      <w:lvlJc w:val="right"/>
      <w:pPr>
        <w:ind w:left="6480" w:hanging="180"/>
      </w:pPr>
    </w:lvl>
  </w:abstractNum>
  <w:abstractNum w:abstractNumId="230">
    <w:nsid w:val="5E6171CF"/>
    <w:multiLevelType w:val="hybridMultilevel"/>
    <w:tmpl w:val="6DB652B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B150EB24">
      <w:numFmt w:val="bullet"/>
      <w:lvlText w:val=""/>
      <w:lvlJc w:val="left"/>
      <w:pPr>
        <w:ind w:left="2700" w:hanging="360"/>
      </w:pPr>
      <w:rPr>
        <w:rFonts w:ascii="Georgia" w:eastAsia="Arial Unicode MS" w:hAnsi="Georgia" w:cs="Cambria"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5F406C86"/>
    <w:multiLevelType w:val="hybridMultilevel"/>
    <w:tmpl w:val="5DD4F9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nsid w:val="5F5D3FAC"/>
    <w:multiLevelType w:val="hybridMultilevel"/>
    <w:tmpl w:val="D5C803E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A71C4D9C">
      <w:start w:val="1"/>
      <w:numFmt w:val="decimal"/>
      <w:pStyle w:val="NumericalBullet"/>
      <w:lvlText w:val="%3."/>
      <w:lvlJc w:val="left"/>
      <w:pPr>
        <w:ind w:left="2304" w:hanging="360"/>
      </w:pPr>
      <w:rPr>
        <w:rFonts w:hint="default"/>
        <w:b/>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3">
    <w:nsid w:val="5F6F63F0"/>
    <w:multiLevelType w:val="hybridMultilevel"/>
    <w:tmpl w:val="53D802FE"/>
    <w:lvl w:ilvl="0" w:tplc="25129244">
      <w:start w:val="1"/>
      <w:numFmt w:val="bullet"/>
      <w:lvlText w:val="•"/>
      <w:lvlJc w:val="left"/>
      <w:pPr>
        <w:tabs>
          <w:tab w:val="num" w:pos="720"/>
        </w:tabs>
        <w:ind w:left="720" w:hanging="360"/>
      </w:pPr>
      <w:rPr>
        <w:rFonts w:ascii="Arial" w:hAnsi="Arial" w:hint="default"/>
      </w:rPr>
    </w:lvl>
    <w:lvl w:ilvl="1" w:tplc="BAC21296" w:tentative="1">
      <w:start w:val="1"/>
      <w:numFmt w:val="bullet"/>
      <w:lvlText w:val="•"/>
      <w:lvlJc w:val="left"/>
      <w:pPr>
        <w:tabs>
          <w:tab w:val="num" w:pos="1440"/>
        </w:tabs>
        <w:ind w:left="1440" w:hanging="360"/>
      </w:pPr>
      <w:rPr>
        <w:rFonts w:ascii="Arial" w:hAnsi="Arial" w:hint="default"/>
      </w:rPr>
    </w:lvl>
    <w:lvl w:ilvl="2" w:tplc="758E384E" w:tentative="1">
      <w:start w:val="1"/>
      <w:numFmt w:val="bullet"/>
      <w:lvlText w:val="•"/>
      <w:lvlJc w:val="left"/>
      <w:pPr>
        <w:tabs>
          <w:tab w:val="num" w:pos="2160"/>
        </w:tabs>
        <w:ind w:left="2160" w:hanging="360"/>
      </w:pPr>
      <w:rPr>
        <w:rFonts w:ascii="Arial" w:hAnsi="Arial" w:hint="default"/>
      </w:rPr>
    </w:lvl>
    <w:lvl w:ilvl="3" w:tplc="63447FDC" w:tentative="1">
      <w:start w:val="1"/>
      <w:numFmt w:val="bullet"/>
      <w:lvlText w:val="•"/>
      <w:lvlJc w:val="left"/>
      <w:pPr>
        <w:tabs>
          <w:tab w:val="num" w:pos="2880"/>
        </w:tabs>
        <w:ind w:left="2880" w:hanging="360"/>
      </w:pPr>
      <w:rPr>
        <w:rFonts w:ascii="Arial" w:hAnsi="Arial" w:hint="default"/>
      </w:rPr>
    </w:lvl>
    <w:lvl w:ilvl="4" w:tplc="77C0709E" w:tentative="1">
      <w:start w:val="1"/>
      <w:numFmt w:val="bullet"/>
      <w:lvlText w:val="•"/>
      <w:lvlJc w:val="left"/>
      <w:pPr>
        <w:tabs>
          <w:tab w:val="num" w:pos="3600"/>
        </w:tabs>
        <w:ind w:left="3600" w:hanging="360"/>
      </w:pPr>
      <w:rPr>
        <w:rFonts w:ascii="Arial" w:hAnsi="Arial" w:hint="default"/>
      </w:rPr>
    </w:lvl>
    <w:lvl w:ilvl="5" w:tplc="F79256A6" w:tentative="1">
      <w:start w:val="1"/>
      <w:numFmt w:val="bullet"/>
      <w:lvlText w:val="•"/>
      <w:lvlJc w:val="left"/>
      <w:pPr>
        <w:tabs>
          <w:tab w:val="num" w:pos="4320"/>
        </w:tabs>
        <w:ind w:left="4320" w:hanging="360"/>
      </w:pPr>
      <w:rPr>
        <w:rFonts w:ascii="Arial" w:hAnsi="Arial" w:hint="default"/>
      </w:rPr>
    </w:lvl>
    <w:lvl w:ilvl="6" w:tplc="963A9720" w:tentative="1">
      <w:start w:val="1"/>
      <w:numFmt w:val="bullet"/>
      <w:lvlText w:val="•"/>
      <w:lvlJc w:val="left"/>
      <w:pPr>
        <w:tabs>
          <w:tab w:val="num" w:pos="5040"/>
        </w:tabs>
        <w:ind w:left="5040" w:hanging="360"/>
      </w:pPr>
      <w:rPr>
        <w:rFonts w:ascii="Arial" w:hAnsi="Arial" w:hint="default"/>
      </w:rPr>
    </w:lvl>
    <w:lvl w:ilvl="7" w:tplc="27CC1C42" w:tentative="1">
      <w:start w:val="1"/>
      <w:numFmt w:val="bullet"/>
      <w:lvlText w:val="•"/>
      <w:lvlJc w:val="left"/>
      <w:pPr>
        <w:tabs>
          <w:tab w:val="num" w:pos="5760"/>
        </w:tabs>
        <w:ind w:left="5760" w:hanging="360"/>
      </w:pPr>
      <w:rPr>
        <w:rFonts w:ascii="Arial" w:hAnsi="Arial" w:hint="default"/>
      </w:rPr>
    </w:lvl>
    <w:lvl w:ilvl="8" w:tplc="60F64076" w:tentative="1">
      <w:start w:val="1"/>
      <w:numFmt w:val="bullet"/>
      <w:lvlText w:val="•"/>
      <w:lvlJc w:val="left"/>
      <w:pPr>
        <w:tabs>
          <w:tab w:val="num" w:pos="6480"/>
        </w:tabs>
        <w:ind w:left="6480" w:hanging="360"/>
      </w:pPr>
      <w:rPr>
        <w:rFonts w:ascii="Arial" w:hAnsi="Arial" w:hint="default"/>
      </w:rPr>
    </w:lvl>
  </w:abstractNum>
  <w:abstractNum w:abstractNumId="234">
    <w:nsid w:val="603E73A5"/>
    <w:multiLevelType w:val="hybridMultilevel"/>
    <w:tmpl w:val="E4A082B6"/>
    <w:lvl w:ilvl="0" w:tplc="C206D6AE">
      <w:start w:val="1"/>
      <w:numFmt w:val="bullet"/>
      <w:pStyle w:val="bullted1"/>
      <w:lvlText w:val=""/>
      <w:lvlJc w:val="left"/>
      <w:pPr>
        <w:tabs>
          <w:tab w:val="num" w:pos="360"/>
        </w:tabs>
        <w:ind w:left="360" w:hanging="360"/>
      </w:pPr>
      <w:rPr>
        <w:rFonts w:ascii="Wingdings" w:hAnsi="Wingdings" w:hint="default"/>
      </w:rPr>
    </w:lvl>
    <w:lvl w:ilvl="1" w:tplc="713C8BBE">
      <w:start w:val="1"/>
      <w:numFmt w:val="decimal"/>
      <w:lvlText w:val="%2."/>
      <w:lvlJc w:val="left"/>
      <w:pPr>
        <w:tabs>
          <w:tab w:val="num" w:pos="1080"/>
        </w:tabs>
        <w:ind w:left="1080" w:hanging="360"/>
      </w:pPr>
    </w:lvl>
    <w:lvl w:ilvl="2" w:tplc="85302194">
      <w:start w:val="1"/>
      <w:numFmt w:val="bullet"/>
      <w:lvlText w:val=""/>
      <w:lvlJc w:val="left"/>
      <w:pPr>
        <w:tabs>
          <w:tab w:val="num" w:pos="1800"/>
        </w:tabs>
        <w:ind w:left="1800" w:hanging="360"/>
      </w:pPr>
      <w:rPr>
        <w:rFonts w:ascii="Wingdings" w:hAnsi="Wingdings" w:hint="default"/>
      </w:rPr>
    </w:lvl>
    <w:lvl w:ilvl="3" w:tplc="6B145794">
      <w:start w:val="1"/>
      <w:numFmt w:val="bullet"/>
      <w:lvlText w:val=""/>
      <w:lvlJc w:val="left"/>
      <w:pPr>
        <w:tabs>
          <w:tab w:val="num" w:pos="2520"/>
        </w:tabs>
        <w:ind w:left="2520" w:hanging="360"/>
      </w:pPr>
      <w:rPr>
        <w:rFonts w:ascii="Symbol" w:hAnsi="Symbol" w:hint="default"/>
      </w:rPr>
    </w:lvl>
    <w:lvl w:ilvl="4" w:tplc="19B805EC">
      <w:start w:val="1"/>
      <w:numFmt w:val="bullet"/>
      <w:lvlText w:val="o"/>
      <w:lvlJc w:val="left"/>
      <w:pPr>
        <w:tabs>
          <w:tab w:val="num" w:pos="3240"/>
        </w:tabs>
        <w:ind w:left="3240" w:hanging="360"/>
      </w:pPr>
      <w:rPr>
        <w:rFonts w:ascii="Courier New" w:hAnsi="Courier New" w:cs="Courier New" w:hint="default"/>
      </w:rPr>
    </w:lvl>
    <w:lvl w:ilvl="5" w:tplc="7F1E2CA8">
      <w:start w:val="1"/>
      <w:numFmt w:val="bullet"/>
      <w:lvlText w:val=""/>
      <w:lvlJc w:val="left"/>
      <w:pPr>
        <w:tabs>
          <w:tab w:val="num" w:pos="3960"/>
        </w:tabs>
        <w:ind w:left="3960" w:hanging="360"/>
      </w:pPr>
      <w:rPr>
        <w:rFonts w:ascii="Wingdings" w:hAnsi="Wingdings" w:hint="default"/>
      </w:rPr>
    </w:lvl>
    <w:lvl w:ilvl="6" w:tplc="B260C4FE">
      <w:start w:val="1"/>
      <w:numFmt w:val="bullet"/>
      <w:lvlText w:val=""/>
      <w:lvlJc w:val="left"/>
      <w:pPr>
        <w:tabs>
          <w:tab w:val="num" w:pos="4680"/>
        </w:tabs>
        <w:ind w:left="4680" w:hanging="360"/>
      </w:pPr>
      <w:rPr>
        <w:rFonts w:ascii="Symbol" w:hAnsi="Symbol" w:hint="default"/>
      </w:rPr>
    </w:lvl>
    <w:lvl w:ilvl="7" w:tplc="D70A2822">
      <w:start w:val="1"/>
      <w:numFmt w:val="bullet"/>
      <w:lvlText w:val="o"/>
      <w:lvlJc w:val="left"/>
      <w:pPr>
        <w:tabs>
          <w:tab w:val="num" w:pos="5400"/>
        </w:tabs>
        <w:ind w:left="5400" w:hanging="360"/>
      </w:pPr>
      <w:rPr>
        <w:rFonts w:ascii="Courier New" w:hAnsi="Courier New" w:cs="Courier New" w:hint="default"/>
      </w:rPr>
    </w:lvl>
    <w:lvl w:ilvl="8" w:tplc="F28C993E">
      <w:start w:val="1"/>
      <w:numFmt w:val="bullet"/>
      <w:lvlText w:val=""/>
      <w:lvlJc w:val="left"/>
      <w:pPr>
        <w:tabs>
          <w:tab w:val="num" w:pos="6120"/>
        </w:tabs>
        <w:ind w:left="6120" w:hanging="360"/>
      </w:pPr>
      <w:rPr>
        <w:rFonts w:ascii="Wingdings" w:hAnsi="Wingdings" w:hint="default"/>
      </w:rPr>
    </w:lvl>
  </w:abstractNum>
  <w:abstractNum w:abstractNumId="235">
    <w:nsid w:val="60DB7B4D"/>
    <w:multiLevelType w:val="multilevel"/>
    <w:tmpl w:val="92960060"/>
    <w:lvl w:ilvl="0">
      <w:start w:val="1"/>
      <w:numFmt w:val="decimal"/>
      <w:pStyle w:val="S1-OptB-header2"/>
      <w:isLgl/>
      <w:lvlText w:val="%1."/>
      <w:lvlJc w:val="left"/>
      <w:pPr>
        <w:tabs>
          <w:tab w:val="num" w:pos="360"/>
        </w:tabs>
        <w:ind w:left="360" w:hanging="360"/>
      </w:pPr>
      <w:rPr>
        <w:rFonts w:ascii="Arial Bold" w:hAnsi="Arial Bold" w:hint="default"/>
        <w:b/>
        <w:i w:val="0"/>
        <w:sz w:val="20"/>
      </w:rPr>
    </w:lvl>
    <w:lvl w:ilvl="1">
      <w:start w:val="1"/>
      <w:numFmt w:val="decimal"/>
      <w:pStyle w:val="OptB-S1-subpara"/>
      <w:lvlText w:val="%1.%2"/>
      <w:lvlJc w:val="left"/>
      <w:pPr>
        <w:tabs>
          <w:tab w:val="num" w:pos="576"/>
        </w:tabs>
        <w:ind w:left="576" w:hanging="576"/>
      </w:pPr>
      <w:rPr>
        <w:rFonts w:ascii="Arial" w:hAnsi="Arial" w:hint="default"/>
        <w:b w:val="0"/>
        <w:i w:val="0"/>
        <w:sz w:val="20"/>
      </w:rPr>
    </w:lvl>
    <w:lvl w:ilvl="2">
      <w:start w:val="1"/>
      <w:numFmt w:val="lowerLetter"/>
      <w:lvlText w:val="(%3)"/>
      <w:lvlJc w:val="left"/>
      <w:pPr>
        <w:tabs>
          <w:tab w:val="num" w:pos="864"/>
        </w:tabs>
        <w:ind w:left="864" w:hanging="432"/>
      </w:pPr>
      <w:rPr>
        <w:rFonts w:ascii="Arial" w:hAnsi="Arial" w:hint="default"/>
        <w:b w:val="0"/>
        <w:i w:val="0"/>
        <w:sz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6">
    <w:nsid w:val="627E4CAE"/>
    <w:multiLevelType w:val="hybridMultilevel"/>
    <w:tmpl w:val="F85A1C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63574228"/>
    <w:multiLevelType w:val="hybridMultilevel"/>
    <w:tmpl w:val="7EE83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35C13F1"/>
    <w:multiLevelType w:val="multilevel"/>
    <w:tmpl w:val="4AECB8D0"/>
    <w:lvl w:ilvl="0">
      <w:start w:val="1"/>
      <w:numFmt w:val="decimal"/>
      <w:lvlText w:val="%1."/>
      <w:lvlJc w:val="left"/>
      <w:pPr>
        <w:ind w:left="720" w:hanging="360"/>
      </w:pPr>
      <w:rPr>
        <w:rFonts w:hint="default"/>
      </w:rPr>
    </w:lvl>
    <w:lvl w:ilvl="1">
      <w:start w:val="17"/>
      <w:numFmt w:val="decimal"/>
      <w:isLgl/>
      <w:lvlText w:val="%1.%2"/>
      <w:lvlJc w:val="left"/>
      <w:pPr>
        <w:ind w:left="975" w:hanging="615"/>
      </w:pPr>
      <w:rPr>
        <w:rFonts w:cs="Times New Roman" w:hint="default"/>
        <w:w w:val="100"/>
        <w:u w:val="single"/>
      </w:rPr>
    </w:lvl>
    <w:lvl w:ilvl="2">
      <w:start w:val="1"/>
      <w:numFmt w:val="decimal"/>
      <w:isLgl/>
      <w:lvlText w:val="%1.%2.%3"/>
      <w:lvlJc w:val="left"/>
      <w:pPr>
        <w:ind w:left="1080" w:hanging="720"/>
      </w:pPr>
      <w:rPr>
        <w:rFonts w:cs="Times New Roman" w:hint="default"/>
        <w:w w:val="100"/>
        <w:u w:val="single"/>
      </w:rPr>
    </w:lvl>
    <w:lvl w:ilvl="3">
      <w:start w:val="1"/>
      <w:numFmt w:val="decimal"/>
      <w:isLgl/>
      <w:lvlText w:val="%1.%2.%3.%4"/>
      <w:lvlJc w:val="left"/>
      <w:pPr>
        <w:ind w:left="1440" w:hanging="1080"/>
      </w:pPr>
      <w:rPr>
        <w:rFonts w:cs="Times New Roman" w:hint="default"/>
        <w:w w:val="100"/>
        <w:u w:val="single"/>
      </w:rPr>
    </w:lvl>
    <w:lvl w:ilvl="4">
      <w:start w:val="1"/>
      <w:numFmt w:val="decimal"/>
      <w:isLgl/>
      <w:lvlText w:val="%1.%2.%3.%4.%5"/>
      <w:lvlJc w:val="left"/>
      <w:pPr>
        <w:ind w:left="1440" w:hanging="1080"/>
      </w:pPr>
      <w:rPr>
        <w:rFonts w:cs="Times New Roman" w:hint="default"/>
        <w:w w:val="100"/>
        <w:u w:val="single"/>
      </w:rPr>
    </w:lvl>
    <w:lvl w:ilvl="5">
      <w:start w:val="1"/>
      <w:numFmt w:val="decimal"/>
      <w:isLgl/>
      <w:lvlText w:val="%1.%2.%3.%4.%5.%6"/>
      <w:lvlJc w:val="left"/>
      <w:pPr>
        <w:ind w:left="1800" w:hanging="1440"/>
      </w:pPr>
      <w:rPr>
        <w:rFonts w:cs="Times New Roman" w:hint="default"/>
        <w:w w:val="100"/>
        <w:u w:val="single"/>
      </w:rPr>
    </w:lvl>
    <w:lvl w:ilvl="6">
      <w:start w:val="1"/>
      <w:numFmt w:val="decimal"/>
      <w:isLgl/>
      <w:lvlText w:val="%1.%2.%3.%4.%5.%6.%7"/>
      <w:lvlJc w:val="left"/>
      <w:pPr>
        <w:ind w:left="1800" w:hanging="1440"/>
      </w:pPr>
      <w:rPr>
        <w:rFonts w:cs="Times New Roman" w:hint="default"/>
        <w:w w:val="100"/>
        <w:u w:val="single"/>
      </w:rPr>
    </w:lvl>
    <w:lvl w:ilvl="7">
      <w:start w:val="1"/>
      <w:numFmt w:val="decimal"/>
      <w:isLgl/>
      <w:lvlText w:val="%1.%2.%3.%4.%5.%6.%7.%8"/>
      <w:lvlJc w:val="left"/>
      <w:pPr>
        <w:ind w:left="2160" w:hanging="1800"/>
      </w:pPr>
      <w:rPr>
        <w:rFonts w:cs="Times New Roman" w:hint="default"/>
        <w:w w:val="100"/>
        <w:u w:val="single"/>
      </w:rPr>
    </w:lvl>
    <w:lvl w:ilvl="8">
      <w:start w:val="1"/>
      <w:numFmt w:val="decimal"/>
      <w:isLgl/>
      <w:lvlText w:val="%1.%2.%3.%4.%5.%6.%7.%8.%9"/>
      <w:lvlJc w:val="left"/>
      <w:pPr>
        <w:ind w:left="2520" w:hanging="2160"/>
      </w:pPr>
      <w:rPr>
        <w:rFonts w:cs="Times New Roman" w:hint="default"/>
        <w:w w:val="100"/>
        <w:u w:val="single"/>
      </w:rPr>
    </w:lvl>
  </w:abstractNum>
  <w:abstractNum w:abstractNumId="239">
    <w:nsid w:val="640B3DB0"/>
    <w:multiLevelType w:val="hybridMultilevel"/>
    <w:tmpl w:val="D758DD66"/>
    <w:lvl w:ilvl="0" w:tplc="AE7AF3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0">
    <w:nsid w:val="643353D8"/>
    <w:multiLevelType w:val="multilevel"/>
    <w:tmpl w:val="758E36CE"/>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nsid w:val="647D5603"/>
    <w:multiLevelType w:val="multilevel"/>
    <w:tmpl w:val="0C8839C6"/>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lvlText w:val="%3."/>
      <w:lvlJc w:val="left"/>
      <w:pPr>
        <w:ind w:left="9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2">
    <w:nsid w:val="64C9464C"/>
    <w:multiLevelType w:val="hybridMultilevel"/>
    <w:tmpl w:val="1DFA7E68"/>
    <w:lvl w:ilvl="0" w:tplc="04090011">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nsid w:val="65787A13"/>
    <w:multiLevelType w:val="hybridMultilevel"/>
    <w:tmpl w:val="9C48037A"/>
    <w:lvl w:ilvl="0" w:tplc="3F143A90">
      <w:start w:val="3"/>
      <w:numFmt w:val="bullet"/>
      <w:lvlText w:val="•"/>
      <w:lvlJc w:val="left"/>
      <w:pPr>
        <w:ind w:left="1080" w:hanging="360"/>
      </w:pPr>
      <w:rPr>
        <w:rFonts w:ascii="Georgia" w:eastAsia="Times New Roman"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4">
    <w:nsid w:val="66005412"/>
    <w:multiLevelType w:val="multilevel"/>
    <w:tmpl w:val="79BEEA8C"/>
    <w:styleLink w:val="PwCListBullets11"/>
    <w:lvl w:ilvl="0">
      <w:start w:val="1"/>
      <w:numFmt w:val="decimal"/>
      <w:lvlText w:val="%1)"/>
      <w:lvlJc w:val="left"/>
      <w:pPr>
        <w:ind w:left="5381" w:hanging="431"/>
      </w:pPr>
    </w:lvl>
    <w:lvl w:ilvl="1">
      <w:start w:val="1"/>
      <w:numFmt w:val="decimal"/>
      <w:lvlText w:val="%1.%2"/>
      <w:lvlJc w:val="left"/>
      <w:pPr>
        <w:ind w:left="1298" w:hanging="578"/>
      </w:pPr>
      <w:rPr>
        <w:sz w:val="22"/>
      </w:rPr>
    </w:lvl>
    <w:lvl w:ilvl="2">
      <w:start w:val="1"/>
      <w:numFmt w:val="decimal"/>
      <w:lvlText w:val="%1.%2.%3"/>
      <w:lvlJc w:val="left"/>
      <w:pPr>
        <w:ind w:left="720" w:hanging="720"/>
      </w:pPr>
      <w:rPr>
        <w:sz w:val="22"/>
        <w:szCs w:val="24"/>
      </w:rPr>
    </w:lvl>
    <w:lvl w:ilvl="3">
      <w:start w:val="1"/>
      <w:numFmt w:val="decimal"/>
      <w:lvlText w:val="%1.%2.%3.%4"/>
      <w:lvlJc w:val="left"/>
      <w:pPr>
        <w:ind w:left="862" w:hanging="862"/>
      </w:pPr>
    </w:lvl>
    <w:lvl w:ilvl="4">
      <w:start w:val="1"/>
      <w:numFmt w:val="decimal"/>
      <w:lvlText w:val="%1.%2.%3.%4.%5"/>
      <w:lvlJc w:val="left"/>
      <w:pPr>
        <w:ind w:left="1009" w:hanging="1009"/>
      </w:pPr>
    </w:lvl>
    <w:lvl w:ilvl="5">
      <w:start w:val="1"/>
      <w:numFmt w:val="decimal"/>
      <w:lvlText w:val="%1.%2.%3.%4.%5.%6"/>
      <w:lvlJc w:val="left"/>
      <w:pPr>
        <w:ind w:left="1151" w:hanging="1151"/>
      </w:pPr>
    </w:lvl>
    <w:lvl w:ilvl="6">
      <w:start w:val="1"/>
      <w:numFmt w:val="decimal"/>
      <w:lvlText w:val="%1.%2.%3.%4.%5.%6.%7"/>
      <w:lvlJc w:val="left"/>
      <w:pPr>
        <w:ind w:left="1298" w:hanging="1298"/>
      </w:pPr>
    </w:lvl>
    <w:lvl w:ilvl="7">
      <w:start w:val="1"/>
      <w:numFmt w:val="decimal"/>
      <w:lvlText w:val="%1.%2.%3.%4.%5.%6.%7.%8"/>
      <w:lvlJc w:val="left"/>
      <w:pPr>
        <w:ind w:left="1440" w:hanging="1440"/>
      </w:pPr>
    </w:lvl>
    <w:lvl w:ilvl="8">
      <w:start w:val="1"/>
      <w:numFmt w:val="decimal"/>
      <w:lvlText w:val="%1.%2.%3.%4.%5.%6.%7.%8.%9"/>
      <w:lvlJc w:val="left"/>
      <w:pPr>
        <w:ind w:left="1582" w:hanging="1582"/>
      </w:pPr>
    </w:lvl>
  </w:abstractNum>
  <w:abstractNum w:abstractNumId="245">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46">
    <w:nsid w:val="677537B4"/>
    <w:multiLevelType w:val="hybridMultilevel"/>
    <w:tmpl w:val="89A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8B93C48"/>
    <w:multiLevelType w:val="hybridMultilevel"/>
    <w:tmpl w:val="8F4C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nsid w:val="69EF31B1"/>
    <w:multiLevelType w:val="hybridMultilevel"/>
    <w:tmpl w:val="B9D47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nsid w:val="6B002C11"/>
    <w:multiLevelType w:val="multilevel"/>
    <w:tmpl w:val="7F8CB91E"/>
    <w:lvl w:ilvl="0">
      <w:start w:val="4"/>
      <w:numFmt w:val="decimal"/>
      <w:lvlText w:val="%1."/>
      <w:lvlJc w:val="left"/>
      <w:pPr>
        <w:ind w:left="540" w:hanging="540"/>
      </w:pPr>
      <w:rPr>
        <w:rFonts w:hint="default"/>
      </w:rPr>
    </w:lvl>
    <w:lvl w:ilvl="1">
      <w:start w:val="13"/>
      <w:numFmt w:val="decimal"/>
      <w:pStyle w:val="Heading3"/>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250">
    <w:nsid w:val="6C235BD1"/>
    <w:multiLevelType w:val="hybridMultilevel"/>
    <w:tmpl w:val="5CB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6C4611EF"/>
    <w:multiLevelType w:val="multilevel"/>
    <w:tmpl w:val="5278214A"/>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nsid w:val="6C9C6C87"/>
    <w:multiLevelType w:val="multilevel"/>
    <w:tmpl w:val="39E8DC00"/>
    <w:lvl w:ilvl="0">
      <w:start w:val="1"/>
      <w:numFmt w:val="lowerLetter"/>
      <w:pStyle w:val="ListAlpha"/>
      <w:lvlText w:val="%1."/>
      <w:lvlJc w:val="left"/>
      <w:pPr>
        <w:tabs>
          <w:tab w:val="num" w:pos="397"/>
        </w:tabs>
        <w:ind w:left="397" w:hanging="397"/>
      </w:pPr>
      <w:rPr>
        <w:rFonts w:asciiTheme="minorHAnsi" w:hAnsiTheme="minorHAnsi" w:hint="default"/>
        <w:sz w:val="20"/>
      </w:rPr>
    </w:lvl>
    <w:lvl w:ilvl="1">
      <w:start w:val="1"/>
      <w:numFmt w:val="decimal"/>
      <w:lvlText w:val="%2."/>
      <w:lvlJc w:val="left"/>
      <w:pPr>
        <w:tabs>
          <w:tab w:val="num" w:pos="794"/>
        </w:tabs>
        <w:ind w:left="794" w:hanging="397"/>
      </w:pPr>
      <w:rPr>
        <w:rFonts w:hint="default"/>
        <w:b w:val="0"/>
      </w:rPr>
    </w:lvl>
    <w:lvl w:ilvl="2">
      <w:start w:val="1"/>
      <w:numFmt w:val="lowerLetter"/>
      <w:lvlText w:val="%3."/>
      <w:lvlJc w:val="left"/>
      <w:pPr>
        <w:tabs>
          <w:tab w:val="num" w:pos="1191"/>
        </w:tabs>
        <w:ind w:left="1191" w:hanging="397"/>
      </w:pPr>
      <w:rPr>
        <w:rFonts w:asciiTheme="minorHAnsi" w:hAnsiTheme="minorHAnsi" w:hint="default"/>
      </w:rPr>
    </w:lvl>
    <w:lvl w:ilvl="3">
      <w:start w:val="1"/>
      <w:numFmt w:val="lowerLetter"/>
      <w:lvlText w:val="%4."/>
      <w:lvlJc w:val="left"/>
      <w:pPr>
        <w:tabs>
          <w:tab w:val="num" w:pos="1588"/>
        </w:tabs>
        <w:ind w:left="1588" w:hanging="397"/>
      </w:pPr>
      <w:rPr>
        <w:rFonts w:asciiTheme="minorHAnsi" w:hAnsiTheme="minorHAnsi" w:hint="default"/>
      </w:rPr>
    </w:lvl>
    <w:lvl w:ilvl="4">
      <w:start w:val="1"/>
      <w:numFmt w:val="lowerLetter"/>
      <w:lvlText w:val="%5."/>
      <w:lvlJc w:val="left"/>
      <w:pPr>
        <w:tabs>
          <w:tab w:val="num" w:pos="1985"/>
        </w:tabs>
        <w:ind w:left="1985" w:hanging="397"/>
      </w:pPr>
      <w:rPr>
        <w:rFonts w:asciiTheme="minorHAnsi" w:hAnsiTheme="minorHAnsi" w:hint="default"/>
      </w:rPr>
    </w:lvl>
    <w:lvl w:ilvl="5">
      <w:start w:val="1"/>
      <w:numFmt w:val="lowerLetter"/>
      <w:lvlText w:val="%6."/>
      <w:lvlJc w:val="left"/>
      <w:pPr>
        <w:tabs>
          <w:tab w:val="num" w:pos="2381"/>
        </w:tabs>
        <w:ind w:left="2381" w:hanging="396"/>
      </w:pPr>
      <w:rPr>
        <w:rFonts w:asciiTheme="minorHAnsi" w:hAnsiTheme="minorHAnsi" w:hint="default"/>
      </w:rPr>
    </w:lvl>
    <w:lvl w:ilvl="6">
      <w:start w:val="1"/>
      <w:numFmt w:val="lowerLetter"/>
      <w:lvlText w:val="%7."/>
      <w:lvlJc w:val="left"/>
      <w:pPr>
        <w:tabs>
          <w:tab w:val="num" w:pos="2778"/>
        </w:tabs>
        <w:ind w:left="2778" w:hanging="397"/>
      </w:pPr>
      <w:rPr>
        <w:rFonts w:asciiTheme="minorHAnsi" w:hAnsiTheme="minorHAnsi" w:hint="default"/>
      </w:rPr>
    </w:lvl>
    <w:lvl w:ilvl="7">
      <w:start w:val="1"/>
      <w:numFmt w:val="lowerLetter"/>
      <w:lvlText w:val="%8."/>
      <w:lvlJc w:val="left"/>
      <w:pPr>
        <w:tabs>
          <w:tab w:val="num" w:pos="3175"/>
        </w:tabs>
        <w:ind w:left="3175" w:hanging="397"/>
      </w:pPr>
      <w:rPr>
        <w:rFonts w:asciiTheme="minorHAnsi" w:hAnsiTheme="minorHAnsi" w:hint="default"/>
      </w:rPr>
    </w:lvl>
    <w:lvl w:ilvl="8">
      <w:start w:val="1"/>
      <w:numFmt w:val="lowerLetter"/>
      <w:lvlText w:val="%9."/>
      <w:lvlJc w:val="left"/>
      <w:pPr>
        <w:tabs>
          <w:tab w:val="num" w:pos="3572"/>
        </w:tabs>
        <w:ind w:left="3572" w:hanging="397"/>
      </w:pPr>
      <w:rPr>
        <w:rFonts w:asciiTheme="minorHAnsi" w:hAnsiTheme="minorHAnsi" w:hint="default"/>
      </w:rPr>
    </w:lvl>
  </w:abstractNum>
  <w:abstractNum w:abstractNumId="253">
    <w:nsid w:val="6CBD6B16"/>
    <w:multiLevelType w:val="hybridMultilevel"/>
    <w:tmpl w:val="05E6A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EC011BD"/>
    <w:multiLevelType w:val="hybridMultilevel"/>
    <w:tmpl w:val="77126C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F5A26F7"/>
    <w:multiLevelType w:val="hybridMultilevel"/>
    <w:tmpl w:val="2A6C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6F7A7917"/>
    <w:multiLevelType w:val="multilevel"/>
    <w:tmpl w:val="77209FCE"/>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7">
    <w:nsid w:val="6FEC6EF4"/>
    <w:multiLevelType w:val="hybridMultilevel"/>
    <w:tmpl w:val="016A7FD2"/>
    <w:lvl w:ilvl="0" w:tplc="3340A3CA">
      <w:start w:val="1"/>
      <w:numFmt w:val="lowerLetter"/>
      <w:lvlText w:val="%1)"/>
      <w:lvlJc w:val="left"/>
      <w:pPr>
        <w:ind w:left="540" w:hanging="360"/>
      </w:pPr>
      <w:rPr>
        <w:rFont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8">
    <w:nsid w:val="6FF96C1B"/>
    <w:multiLevelType w:val="multilevel"/>
    <w:tmpl w:val="52B08634"/>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pStyle w:val="Exhibit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59">
    <w:nsid w:val="70680CFA"/>
    <w:multiLevelType w:val="hybridMultilevel"/>
    <w:tmpl w:val="DA7A2A3A"/>
    <w:lvl w:ilvl="0" w:tplc="04090017">
      <w:start w:val="1"/>
      <w:numFmt w:val="lowerLetter"/>
      <w:lvlText w:val="%1)"/>
      <w:lvlJc w:val="left"/>
      <w:pPr>
        <w:ind w:left="6390" w:hanging="360"/>
      </w:pPr>
    </w:lvl>
    <w:lvl w:ilvl="1" w:tplc="04090019">
      <w:start w:val="1"/>
      <w:numFmt w:val="lowerLetter"/>
      <w:lvlText w:val="%2."/>
      <w:lvlJc w:val="left"/>
      <w:pPr>
        <w:ind w:left="7110" w:hanging="360"/>
      </w:pPr>
    </w:lvl>
    <w:lvl w:ilvl="2" w:tplc="04090001">
      <w:start w:val="1"/>
      <w:numFmt w:val="bullet"/>
      <w:lvlText w:val=""/>
      <w:lvlJc w:val="left"/>
      <w:pPr>
        <w:ind w:left="7830" w:hanging="180"/>
      </w:pPr>
      <w:rPr>
        <w:rFonts w:ascii="Symbol" w:hAnsi="Symbol" w:hint="default"/>
      </w:rPr>
    </w:lvl>
    <w:lvl w:ilvl="3" w:tplc="678AB636">
      <w:start w:val="1"/>
      <w:numFmt w:val="lowerLetter"/>
      <w:lvlText w:val="(%4)"/>
      <w:lvlJc w:val="left"/>
      <w:pPr>
        <w:ind w:left="8910" w:hanging="720"/>
      </w:pPr>
      <w:rPr>
        <w:rFonts w:hint="default"/>
      </w:r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260">
    <w:nsid w:val="7187299A"/>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1A50974"/>
    <w:multiLevelType w:val="hybridMultilevel"/>
    <w:tmpl w:val="C4E4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721C7EAB"/>
    <w:multiLevelType w:val="hybridMultilevel"/>
    <w:tmpl w:val="8442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4">
    <w:nsid w:val="72C70009"/>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3624A3D"/>
    <w:multiLevelType w:val="hybridMultilevel"/>
    <w:tmpl w:val="FC2CE2A0"/>
    <w:lvl w:ilvl="0" w:tplc="08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9F564DC2">
      <w:start w:val="1"/>
      <w:numFmt w:val="lowerLetter"/>
      <w:lvlText w:val="%3."/>
      <w:lvlJc w:val="left"/>
      <w:pPr>
        <w:ind w:left="2160" w:hanging="360"/>
      </w:pPr>
      <w:rPr>
        <w:rFonts w:cs="Bookman Old Style" w:hint="default"/>
        <w:i/>
        <w:sz w:val="22"/>
      </w:rPr>
    </w:lvl>
    <w:lvl w:ilvl="3" w:tplc="08090005" w:tentative="1">
      <w:start w:val="1"/>
      <w:numFmt w:val="bullet"/>
      <w:lvlText w:val=""/>
      <w:lvlJc w:val="left"/>
      <w:pPr>
        <w:ind w:left="2880" w:hanging="360"/>
      </w:pPr>
      <w:rPr>
        <w:rFonts w:ascii="Symbol" w:hAnsi="Symbol" w:hint="default"/>
      </w:rPr>
    </w:lvl>
    <w:lvl w:ilvl="4" w:tplc="0809000D" w:tentative="1">
      <w:start w:val="1"/>
      <w:numFmt w:val="bullet"/>
      <w:lvlText w:val="o"/>
      <w:lvlJc w:val="left"/>
      <w:pPr>
        <w:ind w:left="3600" w:hanging="360"/>
      </w:pPr>
      <w:rPr>
        <w:rFonts w:ascii="Courier New" w:hAnsi="Courier New" w:cs="Courier New" w:hint="default"/>
      </w:rPr>
    </w:lvl>
    <w:lvl w:ilvl="5" w:tplc="08090003"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6">
    <w:nsid w:val="738B737B"/>
    <w:multiLevelType w:val="hybridMultilevel"/>
    <w:tmpl w:val="E8D83DB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nsid w:val="73DE60A6"/>
    <w:multiLevelType w:val="hybridMultilevel"/>
    <w:tmpl w:val="0EC61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5533C2F"/>
    <w:multiLevelType w:val="hybridMultilevel"/>
    <w:tmpl w:val="21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56C0266"/>
    <w:multiLevelType w:val="hybridMultilevel"/>
    <w:tmpl w:val="63201942"/>
    <w:lvl w:ilvl="0" w:tplc="18DAD206">
      <w:start w:val="1"/>
      <w:numFmt w:val="bullet"/>
      <w:pStyle w:val="Bullet"/>
      <w:lvlText w:val=""/>
      <w:lvlJc w:val="left"/>
      <w:pPr>
        <w:ind w:left="-2523" w:hanging="360"/>
      </w:pPr>
      <w:rPr>
        <w:rFonts w:ascii="Symbol" w:hAnsi="Symbol" w:hint="default"/>
      </w:rPr>
    </w:lvl>
    <w:lvl w:ilvl="1" w:tplc="BBA42B08" w:tentative="1">
      <w:start w:val="1"/>
      <w:numFmt w:val="bullet"/>
      <w:lvlText w:val="o"/>
      <w:lvlJc w:val="left"/>
      <w:pPr>
        <w:ind w:left="-1803" w:hanging="360"/>
      </w:pPr>
      <w:rPr>
        <w:rFonts w:ascii="Courier New" w:hAnsi="Courier New" w:cs="Courier New" w:hint="default"/>
      </w:rPr>
    </w:lvl>
    <w:lvl w:ilvl="2" w:tplc="3CFC147C" w:tentative="1">
      <w:start w:val="1"/>
      <w:numFmt w:val="bullet"/>
      <w:lvlText w:val=""/>
      <w:lvlJc w:val="left"/>
      <w:pPr>
        <w:ind w:left="-1083" w:hanging="360"/>
      </w:pPr>
      <w:rPr>
        <w:rFonts w:ascii="Wingdings" w:hAnsi="Wingdings" w:hint="default"/>
      </w:rPr>
    </w:lvl>
    <w:lvl w:ilvl="3" w:tplc="34C00612" w:tentative="1">
      <w:start w:val="1"/>
      <w:numFmt w:val="bullet"/>
      <w:lvlText w:val=""/>
      <w:lvlJc w:val="left"/>
      <w:pPr>
        <w:ind w:left="-363" w:hanging="360"/>
      </w:pPr>
      <w:rPr>
        <w:rFonts w:ascii="Symbol" w:hAnsi="Symbol" w:hint="default"/>
      </w:rPr>
    </w:lvl>
    <w:lvl w:ilvl="4" w:tplc="5CA6CCBA" w:tentative="1">
      <w:start w:val="1"/>
      <w:numFmt w:val="bullet"/>
      <w:lvlText w:val="o"/>
      <w:lvlJc w:val="left"/>
      <w:pPr>
        <w:ind w:left="357" w:hanging="360"/>
      </w:pPr>
      <w:rPr>
        <w:rFonts w:ascii="Courier New" w:hAnsi="Courier New" w:cs="Courier New" w:hint="default"/>
      </w:rPr>
    </w:lvl>
    <w:lvl w:ilvl="5" w:tplc="9EC0B6A8" w:tentative="1">
      <w:start w:val="1"/>
      <w:numFmt w:val="bullet"/>
      <w:lvlText w:val=""/>
      <w:lvlJc w:val="left"/>
      <w:pPr>
        <w:ind w:left="1077" w:hanging="360"/>
      </w:pPr>
      <w:rPr>
        <w:rFonts w:ascii="Wingdings" w:hAnsi="Wingdings" w:hint="default"/>
      </w:rPr>
    </w:lvl>
    <w:lvl w:ilvl="6" w:tplc="C2FCECA4" w:tentative="1">
      <w:start w:val="1"/>
      <w:numFmt w:val="bullet"/>
      <w:lvlText w:val=""/>
      <w:lvlJc w:val="left"/>
      <w:pPr>
        <w:ind w:left="1797" w:hanging="360"/>
      </w:pPr>
      <w:rPr>
        <w:rFonts w:ascii="Symbol" w:hAnsi="Symbol" w:hint="default"/>
      </w:rPr>
    </w:lvl>
    <w:lvl w:ilvl="7" w:tplc="0A20F1E4" w:tentative="1">
      <w:start w:val="1"/>
      <w:numFmt w:val="bullet"/>
      <w:lvlText w:val="o"/>
      <w:lvlJc w:val="left"/>
      <w:pPr>
        <w:ind w:left="2517" w:hanging="360"/>
      </w:pPr>
      <w:rPr>
        <w:rFonts w:ascii="Courier New" w:hAnsi="Courier New" w:cs="Courier New" w:hint="default"/>
      </w:rPr>
    </w:lvl>
    <w:lvl w:ilvl="8" w:tplc="3EF482FA" w:tentative="1">
      <w:start w:val="1"/>
      <w:numFmt w:val="bullet"/>
      <w:lvlText w:val=""/>
      <w:lvlJc w:val="left"/>
      <w:pPr>
        <w:ind w:left="3237" w:hanging="360"/>
      </w:pPr>
      <w:rPr>
        <w:rFonts w:ascii="Wingdings" w:hAnsi="Wingdings" w:hint="default"/>
      </w:rPr>
    </w:lvl>
  </w:abstractNum>
  <w:abstractNum w:abstractNumId="270">
    <w:nsid w:val="75A928E2"/>
    <w:multiLevelType w:val="hybridMultilevel"/>
    <w:tmpl w:val="657263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nsid w:val="75F17C6F"/>
    <w:multiLevelType w:val="hybridMultilevel"/>
    <w:tmpl w:val="1EBA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76711F63"/>
    <w:multiLevelType w:val="hybridMultilevel"/>
    <w:tmpl w:val="B4220ED4"/>
    <w:lvl w:ilvl="0" w:tplc="42ECE0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A6C591D"/>
    <w:multiLevelType w:val="multilevel"/>
    <w:tmpl w:val="B380C7C0"/>
    <w:lvl w:ilvl="0">
      <w:start w:val="1"/>
      <w:numFmt w:val="decimal"/>
      <w:lvlText w:val="%1"/>
      <w:lvlJc w:val="left"/>
      <w:pPr>
        <w:ind w:left="432" w:hanging="432"/>
      </w:pPr>
      <w:rPr>
        <w:b/>
      </w:rPr>
    </w:lvl>
    <w:lvl w:ilvl="1">
      <w:start w:val="1"/>
      <w:numFmt w:val="decimal"/>
      <w:lvlText w:val="%1.%2"/>
      <w:lvlJc w:val="left"/>
      <w:pPr>
        <w:ind w:left="489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3780" w:hanging="720"/>
      </w:pPr>
      <w:rPr>
        <w:b/>
      </w:rPr>
    </w:lvl>
    <w:lvl w:ilvl="3">
      <w:start w:val="1"/>
      <w:numFmt w:val="decimal"/>
      <w:lvlText w:val="%1.%2.%3.%4"/>
      <w:lvlJc w:val="left"/>
      <w:pPr>
        <w:ind w:left="864" w:hanging="86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4">
    <w:nsid w:val="7A782593"/>
    <w:multiLevelType w:val="hybridMultilevel"/>
    <w:tmpl w:val="810E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AE97F1D"/>
    <w:multiLevelType w:val="hybridMultilevel"/>
    <w:tmpl w:val="C096A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6">
    <w:nsid w:val="7BEA0113"/>
    <w:multiLevelType w:val="multilevel"/>
    <w:tmpl w:val="758E36CE"/>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7">
    <w:nsid w:val="7C1D3492"/>
    <w:multiLevelType w:val="hybridMultilevel"/>
    <w:tmpl w:val="1850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8">
    <w:nsid w:val="7C907BC2"/>
    <w:multiLevelType w:val="hybridMultilevel"/>
    <w:tmpl w:val="2E060DC4"/>
    <w:lvl w:ilvl="0" w:tplc="40F8C018">
      <w:start w:val="1"/>
      <w:numFmt w:val="bullet"/>
      <w:pStyle w:val="BulletPwc"/>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nsid w:val="7CDB2995"/>
    <w:multiLevelType w:val="hybridMultilevel"/>
    <w:tmpl w:val="C2F02A9E"/>
    <w:lvl w:ilvl="0" w:tplc="0409001B">
      <w:start w:val="1"/>
      <w:numFmt w:val="lowerRoman"/>
      <w:lvlText w:val="%1."/>
      <w:lvlJc w:val="right"/>
      <w:pPr>
        <w:ind w:left="720" w:hanging="360"/>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E9573B7"/>
    <w:multiLevelType w:val="multilevel"/>
    <w:tmpl w:val="2028F78A"/>
    <w:lvl w:ilvl="0">
      <w:start w:val="1"/>
      <w:numFmt w:val="decimal"/>
      <w:pStyle w:val="Header1-Claus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3Header1-Clause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1">
    <w:nsid w:val="7EE84D93"/>
    <w:multiLevelType w:val="hybridMultilevel"/>
    <w:tmpl w:val="819C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0"/>
  </w:num>
  <w:num w:numId="2">
    <w:abstractNumId w:val="150"/>
  </w:num>
  <w:num w:numId="3">
    <w:abstractNumId w:val="212"/>
  </w:num>
  <w:num w:numId="4">
    <w:abstractNumId w:val="32"/>
  </w:num>
  <w:num w:numId="5">
    <w:abstractNumId w:val="32"/>
    <w:lvlOverride w:ilvl="0">
      <w:lvl w:ilvl="0">
        <w:numFmt w:val="lowerRoman"/>
        <w:lvlText w:val="%1)"/>
        <w:lvlJc w:val="left"/>
        <w:pPr>
          <w:tabs>
            <w:tab w:val="num" w:pos="288"/>
          </w:tabs>
          <w:ind w:left="648" w:firstLine="72"/>
        </w:pPr>
        <w:rPr>
          <w:snapToGrid/>
          <w:spacing w:val="-9"/>
          <w:w w:val="105"/>
          <w:sz w:val="22"/>
          <w:szCs w:val="22"/>
        </w:rPr>
      </w:lvl>
    </w:lvlOverride>
  </w:num>
  <w:num w:numId="6">
    <w:abstractNumId w:val="14"/>
  </w:num>
  <w:num w:numId="7">
    <w:abstractNumId w:val="210"/>
  </w:num>
  <w:num w:numId="8">
    <w:abstractNumId w:val="173"/>
  </w:num>
  <w:num w:numId="9">
    <w:abstractNumId w:val="105"/>
  </w:num>
  <w:num w:numId="10">
    <w:abstractNumId w:val="85"/>
  </w:num>
  <w:num w:numId="11">
    <w:abstractNumId w:val="257"/>
  </w:num>
  <w:num w:numId="12">
    <w:abstractNumId w:val="121"/>
  </w:num>
  <w:num w:numId="13">
    <w:abstractNumId w:val="260"/>
  </w:num>
  <w:num w:numId="14">
    <w:abstractNumId w:val="265"/>
  </w:num>
  <w:num w:numId="15">
    <w:abstractNumId w:val="198"/>
  </w:num>
  <w:num w:numId="16">
    <w:abstractNumId w:val="264"/>
  </w:num>
  <w:num w:numId="17">
    <w:abstractNumId w:val="115"/>
  </w:num>
  <w:num w:numId="18">
    <w:abstractNumId w:val="208"/>
  </w:num>
  <w:num w:numId="19">
    <w:abstractNumId w:val="43"/>
  </w:num>
  <w:num w:numId="20">
    <w:abstractNumId w:val="48"/>
  </w:num>
  <w:num w:numId="21">
    <w:abstractNumId w:val="190"/>
  </w:num>
  <w:num w:numId="22">
    <w:abstractNumId w:val="249"/>
  </w:num>
  <w:num w:numId="23">
    <w:abstractNumId w:val="108"/>
  </w:num>
  <w:num w:numId="24">
    <w:abstractNumId w:val="209"/>
  </w:num>
  <w:num w:numId="25">
    <w:abstractNumId w:val="263"/>
  </w:num>
  <w:num w:numId="26">
    <w:abstractNumId w:val="131"/>
  </w:num>
  <w:num w:numId="27">
    <w:abstractNumId w:val="244"/>
  </w:num>
  <w:num w:numId="28">
    <w:abstractNumId w:val="75"/>
  </w:num>
  <w:num w:numId="29">
    <w:abstractNumId w:val="161"/>
  </w:num>
  <w:num w:numId="30">
    <w:abstractNumId w:val="251"/>
  </w:num>
  <w:num w:numId="31">
    <w:abstractNumId w:val="274"/>
  </w:num>
  <w:num w:numId="32">
    <w:abstractNumId w:val="194"/>
  </w:num>
  <w:num w:numId="33">
    <w:abstractNumId w:val="125"/>
  </w:num>
  <w:num w:numId="34">
    <w:abstractNumId w:val="160"/>
  </w:num>
  <w:num w:numId="35">
    <w:abstractNumId w:val="199"/>
  </w:num>
  <w:num w:numId="36">
    <w:abstractNumId w:val="86"/>
  </w:num>
  <w:num w:numId="37">
    <w:abstractNumId w:val="169"/>
  </w:num>
  <w:num w:numId="38">
    <w:abstractNumId w:val="94"/>
  </w:num>
  <w:num w:numId="39">
    <w:abstractNumId w:val="186"/>
  </w:num>
  <w:num w:numId="40">
    <w:abstractNumId w:val="63"/>
  </w:num>
  <w:num w:numId="41">
    <w:abstractNumId w:val="9"/>
  </w:num>
  <w:num w:numId="42">
    <w:abstractNumId w:val="65"/>
  </w:num>
  <w:num w:numId="43">
    <w:abstractNumId w:val="50"/>
  </w:num>
  <w:num w:numId="44">
    <w:abstractNumId w:val="8"/>
  </w:num>
  <w:num w:numId="45">
    <w:abstractNumId w:val="34"/>
  </w:num>
  <w:num w:numId="46">
    <w:abstractNumId w:val="42"/>
  </w:num>
  <w:num w:numId="47">
    <w:abstractNumId w:val="24"/>
  </w:num>
  <w:num w:numId="48">
    <w:abstractNumId w:val="51"/>
  </w:num>
  <w:num w:numId="49">
    <w:abstractNumId w:val="17"/>
  </w:num>
  <w:num w:numId="50">
    <w:abstractNumId w:val="26"/>
  </w:num>
  <w:num w:numId="51">
    <w:abstractNumId w:val="6"/>
  </w:num>
  <w:num w:numId="52">
    <w:abstractNumId w:val="68"/>
  </w:num>
  <w:num w:numId="53">
    <w:abstractNumId w:val="49"/>
  </w:num>
  <w:num w:numId="54">
    <w:abstractNumId w:val="15"/>
  </w:num>
  <w:num w:numId="55">
    <w:abstractNumId w:val="27"/>
  </w:num>
  <w:num w:numId="56">
    <w:abstractNumId w:val="3"/>
  </w:num>
  <w:num w:numId="57">
    <w:abstractNumId w:val="53"/>
  </w:num>
  <w:num w:numId="58">
    <w:abstractNumId w:val="53"/>
    <w:lvlOverride w:ilvl="0">
      <w:lvl w:ilvl="0">
        <w:numFmt w:val="lowerLetter"/>
        <w:lvlText w:val="%1)"/>
        <w:lvlJc w:val="left"/>
        <w:pPr>
          <w:tabs>
            <w:tab w:val="num" w:pos="-1026"/>
          </w:tabs>
          <w:ind w:left="630" w:hanging="360"/>
        </w:pPr>
        <w:rPr>
          <w:snapToGrid/>
          <w:spacing w:val="-7"/>
          <w:w w:val="105"/>
          <w:sz w:val="22"/>
          <w:szCs w:val="22"/>
        </w:rPr>
      </w:lvl>
    </w:lvlOverride>
  </w:num>
  <w:num w:numId="59">
    <w:abstractNumId w:val="61"/>
  </w:num>
  <w:num w:numId="60">
    <w:abstractNumId w:val="19"/>
  </w:num>
  <w:num w:numId="61">
    <w:abstractNumId w:val="19"/>
    <w:lvlOverride w:ilvl="0">
      <w:lvl w:ilvl="0">
        <w:numFmt w:val="lowerLetter"/>
        <w:lvlText w:val="%1)"/>
        <w:lvlJc w:val="left"/>
        <w:pPr>
          <w:tabs>
            <w:tab w:val="num" w:pos="360"/>
          </w:tabs>
          <w:ind w:left="2088" w:hanging="360"/>
        </w:pPr>
        <w:rPr>
          <w:snapToGrid/>
          <w:spacing w:val="-3"/>
          <w:w w:val="105"/>
          <w:sz w:val="22"/>
          <w:szCs w:val="22"/>
        </w:rPr>
      </w:lvl>
    </w:lvlOverride>
  </w:num>
  <w:num w:numId="62">
    <w:abstractNumId w:val="18"/>
  </w:num>
  <w:num w:numId="63">
    <w:abstractNumId w:val="58"/>
  </w:num>
  <w:num w:numId="64">
    <w:abstractNumId w:val="29"/>
  </w:num>
  <w:num w:numId="65">
    <w:abstractNumId w:val="59"/>
  </w:num>
  <w:num w:numId="66">
    <w:abstractNumId w:val="39"/>
  </w:num>
  <w:num w:numId="67">
    <w:abstractNumId w:val="7"/>
  </w:num>
  <w:num w:numId="68">
    <w:abstractNumId w:val="52"/>
  </w:num>
  <w:num w:numId="69">
    <w:abstractNumId w:val="22"/>
  </w:num>
  <w:num w:numId="70">
    <w:abstractNumId w:val="37"/>
  </w:num>
  <w:num w:numId="71">
    <w:abstractNumId w:val="55"/>
  </w:num>
  <w:num w:numId="72">
    <w:abstractNumId w:val="47"/>
  </w:num>
  <w:num w:numId="73">
    <w:abstractNumId w:val="20"/>
  </w:num>
  <w:num w:numId="74">
    <w:abstractNumId w:val="11"/>
    <w:lvlOverride w:ilvl="0">
      <w:lvl w:ilvl="0">
        <w:numFmt w:val="lowerRoman"/>
        <w:lvlText w:val="%1."/>
        <w:lvlJc w:val="left"/>
        <w:pPr>
          <w:tabs>
            <w:tab w:val="num" w:pos="576"/>
          </w:tabs>
          <w:ind w:left="2736" w:hanging="576"/>
        </w:pPr>
        <w:rPr>
          <w:snapToGrid/>
          <w:spacing w:val="-3"/>
          <w:w w:val="105"/>
          <w:sz w:val="22"/>
          <w:szCs w:val="22"/>
        </w:rPr>
      </w:lvl>
    </w:lvlOverride>
  </w:num>
  <w:num w:numId="75">
    <w:abstractNumId w:val="25"/>
  </w:num>
  <w:num w:numId="76">
    <w:abstractNumId w:val="25"/>
    <w:lvlOverride w:ilvl="0">
      <w:lvl w:ilvl="0">
        <w:numFmt w:val="lowerRoman"/>
        <w:lvlText w:val="(%1)"/>
        <w:lvlJc w:val="left"/>
        <w:pPr>
          <w:tabs>
            <w:tab w:val="num" w:pos="288"/>
          </w:tabs>
          <w:ind w:left="1368" w:hanging="288"/>
        </w:pPr>
        <w:rPr>
          <w:snapToGrid/>
          <w:spacing w:val="-6"/>
          <w:w w:val="105"/>
          <w:sz w:val="22"/>
          <w:szCs w:val="22"/>
        </w:rPr>
      </w:lvl>
    </w:lvlOverride>
  </w:num>
  <w:num w:numId="77">
    <w:abstractNumId w:val="71"/>
  </w:num>
  <w:num w:numId="78">
    <w:abstractNumId w:val="54"/>
  </w:num>
  <w:num w:numId="79">
    <w:abstractNumId w:val="40"/>
  </w:num>
  <w:num w:numId="80">
    <w:abstractNumId w:val="35"/>
  </w:num>
  <w:num w:numId="81">
    <w:abstractNumId w:val="57"/>
  </w:num>
  <w:num w:numId="82">
    <w:abstractNumId w:val="36"/>
  </w:num>
  <w:num w:numId="83">
    <w:abstractNumId w:val="56"/>
  </w:num>
  <w:num w:numId="84">
    <w:abstractNumId w:val="56"/>
    <w:lvlOverride w:ilvl="0">
      <w:lvl w:ilvl="0">
        <w:numFmt w:val="lowerLetter"/>
        <w:lvlText w:val="%1)"/>
        <w:lvlJc w:val="left"/>
        <w:pPr>
          <w:tabs>
            <w:tab w:val="num" w:pos="288"/>
          </w:tabs>
          <w:ind w:left="1584" w:hanging="288"/>
        </w:pPr>
        <w:rPr>
          <w:snapToGrid/>
          <w:spacing w:val="-6"/>
          <w:w w:val="105"/>
          <w:sz w:val="22"/>
          <w:szCs w:val="22"/>
        </w:rPr>
      </w:lvl>
    </w:lvlOverride>
  </w:num>
  <w:num w:numId="85">
    <w:abstractNumId w:val="44"/>
  </w:num>
  <w:num w:numId="86">
    <w:abstractNumId w:val="21"/>
  </w:num>
  <w:num w:numId="87">
    <w:abstractNumId w:val="41"/>
  </w:num>
  <w:num w:numId="88">
    <w:abstractNumId w:val="13"/>
  </w:num>
  <w:num w:numId="89">
    <w:abstractNumId w:val="10"/>
  </w:num>
  <w:num w:numId="90">
    <w:abstractNumId w:val="2"/>
  </w:num>
  <w:num w:numId="91">
    <w:abstractNumId w:val="64"/>
  </w:num>
  <w:num w:numId="92">
    <w:abstractNumId w:val="67"/>
  </w:num>
  <w:num w:numId="93">
    <w:abstractNumId w:val="33"/>
  </w:num>
  <w:num w:numId="94">
    <w:abstractNumId w:val="30"/>
  </w:num>
  <w:num w:numId="95">
    <w:abstractNumId w:val="66"/>
  </w:num>
  <w:num w:numId="96">
    <w:abstractNumId w:val="4"/>
  </w:num>
  <w:num w:numId="97">
    <w:abstractNumId w:val="69"/>
  </w:num>
  <w:num w:numId="98">
    <w:abstractNumId w:val="1"/>
  </w:num>
  <w:num w:numId="99">
    <w:abstractNumId w:val="38"/>
  </w:num>
  <w:num w:numId="100">
    <w:abstractNumId w:val="60"/>
  </w:num>
  <w:num w:numId="101">
    <w:abstractNumId w:val="62"/>
  </w:num>
  <w:num w:numId="102">
    <w:abstractNumId w:val="16"/>
  </w:num>
  <w:num w:numId="103">
    <w:abstractNumId w:val="5"/>
    <w:lvlOverride w:ilvl="0">
      <w:lvl w:ilvl="0">
        <w:numFmt w:val="bullet"/>
        <w:lvlText w:val="·"/>
        <w:lvlJc w:val="left"/>
        <w:pPr>
          <w:tabs>
            <w:tab w:val="num" w:pos="432"/>
          </w:tabs>
          <w:ind w:left="504" w:hanging="432"/>
        </w:pPr>
        <w:rPr>
          <w:rFonts w:ascii="Symbol" w:hAnsi="Symbol" w:cs="Symbol"/>
          <w:snapToGrid/>
          <w:spacing w:val="4"/>
          <w:w w:val="105"/>
          <w:sz w:val="20"/>
          <w:szCs w:val="20"/>
        </w:rPr>
      </w:lvl>
    </w:lvlOverride>
  </w:num>
  <w:num w:numId="104">
    <w:abstractNumId w:val="5"/>
    <w:lvlOverride w:ilvl="0">
      <w:lvl w:ilvl="0">
        <w:numFmt w:val="bullet"/>
        <w:lvlText w:val="·"/>
        <w:lvlJc w:val="left"/>
        <w:pPr>
          <w:tabs>
            <w:tab w:val="num" w:pos="648"/>
          </w:tabs>
          <w:ind w:left="360"/>
        </w:pPr>
        <w:rPr>
          <w:rFonts w:ascii="Symbol" w:hAnsi="Symbol" w:cs="Symbol"/>
          <w:snapToGrid/>
          <w:spacing w:val="-4"/>
          <w:w w:val="105"/>
          <w:sz w:val="22"/>
          <w:szCs w:val="22"/>
        </w:rPr>
      </w:lvl>
    </w:lvlOverride>
  </w:num>
  <w:num w:numId="105">
    <w:abstractNumId w:val="87"/>
  </w:num>
  <w:num w:numId="106">
    <w:abstractNumId w:val="272"/>
  </w:num>
  <w:num w:numId="107">
    <w:abstractNumId w:val="203"/>
  </w:num>
  <w:num w:numId="108">
    <w:abstractNumId w:val="45"/>
  </w:num>
  <w:num w:numId="109">
    <w:abstractNumId w:val="166"/>
  </w:num>
  <w:num w:numId="110">
    <w:abstractNumId w:val="279"/>
  </w:num>
  <w:num w:numId="111">
    <w:abstractNumId w:val="195"/>
  </w:num>
  <w:num w:numId="112">
    <w:abstractNumId w:val="216"/>
  </w:num>
  <w:num w:numId="113">
    <w:abstractNumId w:val="237"/>
  </w:num>
  <w:num w:numId="114">
    <w:abstractNumId w:val="81"/>
  </w:num>
  <w:num w:numId="115">
    <w:abstractNumId w:val="231"/>
  </w:num>
  <w:num w:numId="116">
    <w:abstractNumId w:val="129"/>
  </w:num>
  <w:num w:numId="117">
    <w:abstractNumId w:val="236"/>
  </w:num>
  <w:num w:numId="118">
    <w:abstractNumId w:val="133"/>
  </w:num>
  <w:num w:numId="119">
    <w:abstractNumId w:val="217"/>
  </w:num>
  <w:num w:numId="120">
    <w:abstractNumId w:val="170"/>
  </w:num>
  <w:num w:numId="121">
    <w:abstractNumId w:val="262"/>
  </w:num>
  <w:num w:numId="122">
    <w:abstractNumId w:val="118"/>
  </w:num>
  <w:num w:numId="123">
    <w:abstractNumId w:val="228"/>
  </w:num>
  <w:num w:numId="124">
    <w:abstractNumId w:val="191"/>
  </w:num>
  <w:num w:numId="125">
    <w:abstractNumId w:val="127"/>
  </w:num>
  <w:num w:numId="126">
    <w:abstractNumId w:val="172"/>
  </w:num>
  <w:num w:numId="127">
    <w:abstractNumId w:val="167"/>
  </w:num>
  <w:num w:numId="128">
    <w:abstractNumId w:val="261"/>
  </w:num>
  <w:num w:numId="129">
    <w:abstractNumId w:val="248"/>
  </w:num>
  <w:num w:numId="130">
    <w:abstractNumId w:val="12"/>
  </w:num>
  <w:num w:numId="131">
    <w:abstractNumId w:val="220"/>
  </w:num>
  <w:num w:numId="132">
    <w:abstractNumId w:val="192"/>
  </w:num>
  <w:num w:numId="133">
    <w:abstractNumId w:val="151"/>
  </w:num>
  <w:num w:numId="134">
    <w:abstractNumId w:val="1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2"/>
  </w:num>
  <w:num w:numId="136">
    <w:abstractNumId w:val="181"/>
  </w:num>
  <w:num w:numId="137">
    <w:abstractNumId w:val="99"/>
  </w:num>
  <w:num w:numId="138">
    <w:abstractNumId w:val="243"/>
  </w:num>
  <w:num w:numId="139">
    <w:abstractNumId w:val="100"/>
  </w:num>
  <w:num w:numId="140">
    <w:abstractNumId w:val="230"/>
  </w:num>
  <w:num w:numId="141">
    <w:abstractNumId w:val="266"/>
  </w:num>
  <w:num w:numId="142">
    <w:abstractNumId w:val="205"/>
  </w:num>
  <w:num w:numId="143">
    <w:abstractNumId w:val="177"/>
  </w:num>
  <w:num w:numId="144">
    <w:abstractNumId w:val="227"/>
  </w:num>
  <w:num w:numId="145">
    <w:abstractNumId w:val="149"/>
  </w:num>
  <w:num w:numId="146">
    <w:abstractNumId w:val="246"/>
  </w:num>
  <w:num w:numId="147">
    <w:abstractNumId w:val="158"/>
  </w:num>
  <w:num w:numId="148">
    <w:abstractNumId w:val="255"/>
  </w:num>
  <w:num w:numId="149">
    <w:abstractNumId w:val="114"/>
  </w:num>
  <w:num w:numId="150">
    <w:abstractNumId w:val="153"/>
  </w:num>
  <w:num w:numId="151">
    <w:abstractNumId w:val="180"/>
  </w:num>
  <w:num w:numId="152">
    <w:abstractNumId w:val="122"/>
  </w:num>
  <w:num w:numId="153">
    <w:abstractNumId w:val="137"/>
  </w:num>
  <w:num w:numId="154">
    <w:abstractNumId w:val="116"/>
  </w:num>
  <w:num w:numId="155">
    <w:abstractNumId w:val="78"/>
  </w:num>
  <w:num w:numId="156">
    <w:abstractNumId w:val="196"/>
  </w:num>
  <w:num w:numId="157">
    <w:abstractNumId w:val="168"/>
  </w:num>
  <w:num w:numId="158">
    <w:abstractNumId w:val="140"/>
  </w:num>
  <w:num w:numId="159">
    <w:abstractNumId w:val="183"/>
  </w:num>
  <w:num w:numId="160">
    <w:abstractNumId w:val="275"/>
  </w:num>
  <w:num w:numId="161">
    <w:abstractNumId w:val="184"/>
  </w:num>
  <w:num w:numId="162">
    <w:abstractNumId w:val="215"/>
  </w:num>
  <w:num w:numId="163">
    <w:abstractNumId w:val="90"/>
  </w:num>
  <w:num w:numId="164">
    <w:abstractNumId w:val="214"/>
  </w:num>
  <w:num w:numId="165">
    <w:abstractNumId w:val="96"/>
  </w:num>
  <w:num w:numId="166">
    <w:abstractNumId w:val="185"/>
  </w:num>
  <w:num w:numId="167">
    <w:abstractNumId w:val="271"/>
  </w:num>
  <w:num w:numId="168">
    <w:abstractNumId w:val="219"/>
  </w:num>
  <w:num w:numId="169">
    <w:abstractNumId w:val="281"/>
  </w:num>
  <w:num w:numId="170">
    <w:abstractNumId w:val="179"/>
  </w:num>
  <w:num w:numId="171">
    <w:abstractNumId w:val="222"/>
  </w:num>
  <w:num w:numId="172">
    <w:abstractNumId w:val="253"/>
  </w:num>
  <w:num w:numId="173">
    <w:abstractNumId w:val="221"/>
  </w:num>
  <w:num w:numId="174">
    <w:abstractNumId w:val="132"/>
  </w:num>
  <w:num w:numId="175">
    <w:abstractNumId w:val="273"/>
  </w:num>
  <w:num w:numId="176">
    <w:abstractNumId w:val="278"/>
  </w:num>
  <w:num w:numId="177">
    <w:abstractNumId w:val="211"/>
  </w:num>
  <w:num w:numId="178">
    <w:abstractNumId w:val="103"/>
  </w:num>
  <w:num w:numId="179">
    <w:abstractNumId w:val="280"/>
  </w:num>
  <w:num w:numId="180">
    <w:abstractNumId w:val="235"/>
  </w:num>
  <w:num w:numId="181">
    <w:abstractNumId w:val="252"/>
  </w:num>
  <w:num w:numId="182">
    <w:abstractNumId w:val="269"/>
  </w:num>
  <w:num w:numId="183">
    <w:abstractNumId w:val="206"/>
  </w:num>
  <w:num w:numId="184">
    <w:abstractNumId w:val="229"/>
  </w:num>
  <w:num w:numId="185">
    <w:abstractNumId w:val="201"/>
  </w:num>
  <w:num w:numId="186">
    <w:abstractNumId w:val="258"/>
  </w:num>
  <w:num w:numId="187">
    <w:abstractNumId w:val="232"/>
  </w:num>
  <w:num w:numId="188">
    <w:abstractNumId w:val="146"/>
  </w:num>
  <w:num w:numId="189">
    <w:abstractNumId w:val="128"/>
  </w:num>
  <w:num w:numId="190">
    <w:abstractNumId w:val="73"/>
  </w:num>
  <w:num w:numId="191">
    <w:abstractNumId w:val="23"/>
  </w:num>
  <w:num w:numId="192">
    <w:abstractNumId w:val="157"/>
  </w:num>
  <w:num w:numId="193">
    <w:abstractNumId w:val="224"/>
  </w:num>
  <w:num w:numId="194">
    <w:abstractNumId w:val="104"/>
  </w:num>
  <w:num w:numId="195">
    <w:abstractNumId w:val="182"/>
  </w:num>
  <w:num w:numId="196">
    <w:abstractNumId w:val="89"/>
  </w:num>
  <w:num w:numId="197">
    <w:abstractNumId w:val="197"/>
  </w:num>
  <w:num w:numId="198">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4"/>
  </w:num>
  <w:num w:numId="200">
    <w:abstractNumId w:val="143"/>
  </w:num>
  <w:num w:numId="2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9"/>
  </w:num>
  <w:num w:numId="203">
    <w:abstractNumId w:val="147"/>
  </w:num>
  <w:num w:numId="204">
    <w:abstractNumId w:val="148"/>
  </w:num>
  <w:num w:numId="205">
    <w:abstractNumId w:val="234"/>
    <w:lvlOverride w:ilvl="0"/>
    <w:lvlOverride w:ilvl="1">
      <w:startOverride w:val="1"/>
    </w:lvlOverride>
    <w:lvlOverride w:ilvl="2"/>
    <w:lvlOverride w:ilvl="3"/>
    <w:lvlOverride w:ilvl="4"/>
    <w:lvlOverride w:ilvl="5"/>
    <w:lvlOverride w:ilvl="6"/>
    <w:lvlOverride w:ilvl="7"/>
    <w:lvlOverride w:ilvl="8"/>
  </w:num>
  <w:num w:numId="206">
    <w:abstractNumId w:val="8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7">
    <w:abstractNumId w:val="245"/>
  </w:num>
  <w:num w:numId="208">
    <w:abstractNumId w:val="162"/>
  </w:num>
  <w:num w:numId="209">
    <w:abstractNumId w:val="126"/>
  </w:num>
  <w:num w:numId="210">
    <w:abstractNumId w:val="1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7"/>
  </w:num>
  <w:num w:numId="212">
    <w:abstractNumId w:val="175"/>
  </w:num>
  <w:num w:numId="213">
    <w:abstractNumId w:val="31"/>
  </w:num>
  <w:num w:numId="214">
    <w:abstractNumId w:val="119"/>
  </w:num>
  <w:num w:numId="215">
    <w:abstractNumId w:val="254"/>
  </w:num>
  <w:num w:numId="216">
    <w:abstractNumId w:val="259"/>
  </w:num>
  <w:num w:numId="217">
    <w:abstractNumId w:val="223"/>
  </w:num>
  <w:num w:numId="218">
    <w:abstractNumId w:val="226"/>
  </w:num>
  <w:num w:numId="219">
    <w:abstractNumId w:val="123"/>
  </w:num>
  <w:num w:numId="220">
    <w:abstractNumId w:val="72"/>
  </w:num>
  <w:num w:numId="221">
    <w:abstractNumId w:val="267"/>
  </w:num>
  <w:num w:numId="222">
    <w:abstractNumId w:val="277"/>
  </w:num>
  <w:num w:numId="223">
    <w:abstractNumId w:val="270"/>
  </w:num>
  <w:num w:numId="224">
    <w:abstractNumId w:val="165"/>
  </w:num>
  <w:num w:numId="225">
    <w:abstractNumId w:val="225"/>
  </w:num>
  <w:num w:numId="226">
    <w:abstractNumId w:val="95"/>
  </w:num>
  <w:num w:numId="227">
    <w:abstractNumId w:val="110"/>
  </w:num>
  <w:num w:numId="228">
    <w:abstractNumId w:val="233"/>
  </w:num>
  <w:num w:numId="229">
    <w:abstractNumId w:val="109"/>
  </w:num>
  <w:num w:numId="230">
    <w:abstractNumId w:val="240"/>
  </w:num>
  <w:num w:numId="231">
    <w:abstractNumId w:val="200"/>
  </w:num>
  <w:num w:numId="232">
    <w:abstractNumId w:val="276"/>
  </w:num>
  <w:num w:numId="233">
    <w:abstractNumId w:val="189"/>
  </w:num>
  <w:num w:numId="234">
    <w:abstractNumId w:val="193"/>
  </w:num>
  <w:num w:numId="235">
    <w:abstractNumId w:val="83"/>
  </w:num>
  <w:num w:numId="236">
    <w:abstractNumId w:val="136"/>
  </w:num>
  <w:num w:numId="237">
    <w:abstractNumId w:val="5"/>
    <w:lvlOverride w:ilvl="0">
      <w:lvl w:ilvl="0">
        <w:numFmt w:val="bullet"/>
        <w:lvlText w:val="·"/>
        <w:lvlJc w:val="left"/>
        <w:pPr>
          <w:tabs>
            <w:tab w:val="num" w:pos="432"/>
          </w:tabs>
          <w:ind w:left="864" w:hanging="432"/>
        </w:pPr>
        <w:rPr>
          <w:rFonts w:ascii="Symbol" w:hAnsi="Symbol" w:cs="Symbol"/>
          <w:snapToGrid/>
          <w:spacing w:val="-11"/>
          <w:w w:val="105"/>
          <w:sz w:val="22"/>
          <w:szCs w:val="22"/>
        </w:rPr>
      </w:lvl>
    </w:lvlOverride>
  </w:num>
  <w:num w:numId="238">
    <w:abstractNumId w:val="5"/>
    <w:lvlOverride w:ilvl="0">
      <w:lvl w:ilvl="0">
        <w:numFmt w:val="bullet"/>
        <w:lvlText w:val="·"/>
        <w:lvlJc w:val="left"/>
        <w:pPr>
          <w:tabs>
            <w:tab w:val="num" w:pos="432"/>
          </w:tabs>
          <w:ind w:left="468"/>
        </w:pPr>
        <w:rPr>
          <w:rFonts w:ascii="Symbol" w:hAnsi="Symbol" w:cs="Symbol"/>
          <w:snapToGrid/>
          <w:spacing w:val="4"/>
          <w:w w:val="110"/>
          <w:sz w:val="24"/>
          <w:szCs w:val="24"/>
        </w:rPr>
      </w:lvl>
    </w:lvlOverride>
  </w:num>
  <w:num w:numId="239">
    <w:abstractNumId w:val="171"/>
  </w:num>
  <w:num w:numId="240">
    <w:abstractNumId w:val="139"/>
  </w:num>
  <w:num w:numId="241">
    <w:abstractNumId w:val="251"/>
  </w:num>
  <w:num w:numId="242">
    <w:abstractNumId w:val="98"/>
  </w:num>
  <w:num w:numId="243">
    <w:abstractNumId w:val="238"/>
  </w:num>
  <w:num w:numId="244">
    <w:abstractNumId w:val="250"/>
  </w:num>
  <w:num w:numId="245">
    <w:abstractNumId w:val="134"/>
  </w:num>
  <w:num w:numId="246">
    <w:abstractNumId w:val="92"/>
  </w:num>
  <w:num w:numId="247">
    <w:abstractNumId w:val="106"/>
  </w:num>
  <w:num w:numId="248">
    <w:abstractNumId w:val="70"/>
  </w:num>
  <w:num w:numId="249">
    <w:abstractNumId w:val="156"/>
  </w:num>
  <w:num w:numId="250">
    <w:abstractNumId w:val="218"/>
  </w:num>
  <w:num w:numId="251">
    <w:abstractNumId w:val="113"/>
  </w:num>
  <w:num w:numId="252">
    <w:abstractNumId w:val="130"/>
  </w:num>
  <w:num w:numId="253">
    <w:abstractNumId w:val="91"/>
  </w:num>
  <w:num w:numId="254">
    <w:abstractNumId w:val="188"/>
  </w:num>
  <w:num w:numId="255">
    <w:abstractNumId w:val="82"/>
  </w:num>
  <w:num w:numId="256">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44"/>
  </w:num>
  <w:num w:numId="258">
    <w:abstractNumId w:val="251"/>
  </w:num>
  <w:num w:numId="259">
    <w:abstractNumId w:val="251"/>
  </w:num>
  <w:num w:numId="260">
    <w:abstractNumId w:val="251"/>
  </w:num>
  <w:num w:numId="261">
    <w:abstractNumId w:val="251"/>
  </w:num>
  <w:num w:numId="262">
    <w:abstractNumId w:val="251"/>
  </w:num>
  <w:num w:numId="263">
    <w:abstractNumId w:val="251"/>
  </w:num>
  <w:num w:numId="264">
    <w:abstractNumId w:val="5"/>
    <w:lvlOverride w:ilvl="0">
      <w:lvl w:ilvl="0">
        <w:numFmt w:val="bullet"/>
        <w:lvlText w:val="·"/>
        <w:lvlJc w:val="left"/>
        <w:pPr>
          <w:tabs>
            <w:tab w:val="num" w:pos="360"/>
          </w:tabs>
          <w:ind w:left="360" w:hanging="360"/>
        </w:pPr>
        <w:rPr>
          <w:rFonts w:ascii="Symbol" w:hAnsi="Symbol" w:cs="Symbol"/>
          <w:b/>
          <w:bCs/>
          <w:i/>
          <w:iCs/>
          <w:snapToGrid/>
          <w:spacing w:val="-5"/>
          <w:w w:val="105"/>
          <w:sz w:val="22"/>
          <w:szCs w:val="22"/>
        </w:rPr>
      </w:lvl>
    </w:lvlOverride>
  </w:num>
  <w:num w:numId="265">
    <w:abstractNumId w:val="112"/>
  </w:num>
  <w:num w:numId="266">
    <w:abstractNumId w:val="152"/>
  </w:num>
  <w:num w:numId="267">
    <w:abstractNumId w:val="239"/>
  </w:num>
  <w:num w:numId="268">
    <w:abstractNumId w:val="251"/>
  </w:num>
  <w:num w:numId="269">
    <w:abstractNumId w:val="251"/>
  </w:num>
  <w:num w:numId="270">
    <w:abstractNumId w:val="251"/>
  </w:num>
  <w:num w:numId="271">
    <w:abstractNumId w:val="251"/>
  </w:num>
  <w:num w:numId="272">
    <w:abstractNumId w:val="251"/>
  </w:num>
  <w:num w:numId="273">
    <w:abstractNumId w:val="76"/>
  </w:num>
  <w:num w:numId="274">
    <w:abstractNumId w:val="124"/>
  </w:num>
  <w:num w:numId="275">
    <w:abstractNumId w:val="145"/>
  </w:num>
  <w:num w:numId="276">
    <w:abstractNumId w:val="251"/>
  </w:num>
  <w:num w:numId="277">
    <w:abstractNumId w:val="251"/>
  </w:num>
  <w:num w:numId="278">
    <w:abstractNumId w:val="251"/>
  </w:num>
  <w:num w:numId="279">
    <w:abstractNumId w:val="251"/>
  </w:num>
  <w:num w:numId="280">
    <w:abstractNumId w:val="251"/>
  </w:num>
  <w:num w:numId="281">
    <w:abstractNumId w:val="251"/>
  </w:num>
  <w:num w:numId="282">
    <w:abstractNumId w:val="251"/>
  </w:num>
  <w:num w:numId="283">
    <w:abstractNumId w:val="251"/>
  </w:num>
  <w:num w:numId="284">
    <w:abstractNumId w:val="251"/>
  </w:num>
  <w:num w:numId="285">
    <w:abstractNumId w:val="251"/>
  </w:num>
  <w:num w:numId="286">
    <w:abstractNumId w:val="251"/>
  </w:num>
  <w:num w:numId="287">
    <w:abstractNumId w:val="251"/>
  </w:num>
  <w:num w:numId="288">
    <w:abstractNumId w:val="241"/>
  </w:num>
  <w:num w:numId="289">
    <w:abstractNumId w:val="251"/>
  </w:num>
  <w:num w:numId="290">
    <w:abstractNumId w:val="93"/>
  </w:num>
  <w:num w:numId="291">
    <w:abstractNumId w:val="251"/>
  </w:num>
  <w:num w:numId="292">
    <w:abstractNumId w:val="251"/>
  </w:num>
  <w:num w:numId="293">
    <w:abstractNumId w:val="163"/>
  </w:num>
  <w:num w:numId="294">
    <w:abstractNumId w:val="251"/>
  </w:num>
  <w:num w:numId="295">
    <w:abstractNumId w:val="251"/>
  </w:num>
  <w:num w:numId="296">
    <w:abstractNumId w:val="251"/>
  </w:num>
  <w:num w:numId="297">
    <w:abstractNumId w:val="251"/>
  </w:num>
  <w:num w:numId="298">
    <w:abstractNumId w:val="251"/>
  </w:num>
  <w:num w:numId="299">
    <w:abstractNumId w:val="251"/>
  </w:num>
  <w:num w:numId="300">
    <w:abstractNumId w:val="251"/>
  </w:num>
  <w:num w:numId="301">
    <w:abstractNumId w:val="251"/>
  </w:num>
  <w:num w:numId="302">
    <w:abstractNumId w:val="251"/>
  </w:num>
  <w:num w:numId="303">
    <w:abstractNumId w:val="251"/>
  </w:num>
  <w:num w:numId="304">
    <w:abstractNumId w:val="251"/>
  </w:num>
  <w:num w:numId="305">
    <w:abstractNumId w:val="251"/>
  </w:num>
  <w:num w:numId="306">
    <w:abstractNumId w:val="251"/>
  </w:num>
  <w:num w:numId="307">
    <w:abstractNumId w:val="251"/>
  </w:num>
  <w:num w:numId="308">
    <w:abstractNumId w:val="251"/>
  </w:num>
  <w:num w:numId="309">
    <w:abstractNumId w:val="251"/>
  </w:num>
  <w:num w:numId="310">
    <w:abstractNumId w:val="251"/>
  </w:num>
  <w:num w:numId="311">
    <w:abstractNumId w:val="251"/>
  </w:num>
  <w:num w:numId="312">
    <w:abstractNumId w:val="251"/>
  </w:num>
  <w:num w:numId="313">
    <w:abstractNumId w:val="251"/>
  </w:num>
  <w:num w:numId="314">
    <w:abstractNumId w:val="251"/>
  </w:num>
  <w:num w:numId="315">
    <w:abstractNumId w:val="251"/>
  </w:num>
  <w:num w:numId="316">
    <w:abstractNumId w:val="251"/>
  </w:num>
  <w:num w:numId="317">
    <w:abstractNumId w:val="251"/>
  </w:num>
  <w:num w:numId="318">
    <w:abstractNumId w:val="251"/>
  </w:num>
  <w:num w:numId="319">
    <w:abstractNumId w:val="251"/>
  </w:num>
  <w:num w:numId="320">
    <w:abstractNumId w:val="251"/>
  </w:num>
  <w:num w:numId="321">
    <w:abstractNumId w:val="251"/>
  </w:num>
  <w:num w:numId="322">
    <w:abstractNumId w:val="251"/>
  </w:num>
  <w:num w:numId="323">
    <w:abstractNumId w:val="251"/>
  </w:num>
  <w:num w:numId="324">
    <w:abstractNumId w:val="251"/>
  </w:num>
  <w:num w:numId="325">
    <w:abstractNumId w:val="251"/>
  </w:num>
  <w:num w:numId="326">
    <w:abstractNumId w:val="251"/>
  </w:num>
  <w:num w:numId="327">
    <w:abstractNumId w:val="251"/>
  </w:num>
  <w:num w:numId="328">
    <w:abstractNumId w:val="251"/>
  </w:num>
  <w:num w:numId="329">
    <w:abstractNumId w:val="251"/>
  </w:num>
  <w:num w:numId="330">
    <w:abstractNumId w:val="251"/>
  </w:num>
  <w:num w:numId="331">
    <w:abstractNumId w:val="251"/>
  </w:num>
  <w:num w:numId="332">
    <w:abstractNumId w:val="251"/>
  </w:num>
  <w:num w:numId="333">
    <w:abstractNumId w:val="251"/>
  </w:num>
  <w:num w:numId="334">
    <w:abstractNumId w:val="251"/>
  </w:num>
  <w:num w:numId="335">
    <w:abstractNumId w:val="251"/>
  </w:num>
  <w:num w:numId="336">
    <w:abstractNumId w:val="251"/>
  </w:num>
  <w:num w:numId="337">
    <w:abstractNumId w:val="251"/>
  </w:num>
  <w:num w:numId="338">
    <w:abstractNumId w:val="251"/>
  </w:num>
  <w:num w:numId="339">
    <w:abstractNumId w:val="251"/>
  </w:num>
  <w:num w:numId="340">
    <w:abstractNumId w:val="251"/>
  </w:num>
  <w:num w:numId="341">
    <w:abstractNumId w:val="251"/>
  </w:num>
  <w:num w:numId="342">
    <w:abstractNumId w:val="251"/>
  </w:num>
  <w:num w:numId="343">
    <w:abstractNumId w:val="213"/>
  </w:num>
  <w:num w:numId="344">
    <w:abstractNumId w:val="251"/>
  </w:num>
  <w:num w:numId="345">
    <w:abstractNumId w:val="251"/>
  </w:num>
  <w:num w:numId="346">
    <w:abstractNumId w:val="251"/>
  </w:num>
  <w:num w:numId="347">
    <w:abstractNumId w:val="251"/>
  </w:num>
  <w:num w:numId="348">
    <w:abstractNumId w:val="251"/>
  </w:num>
  <w:num w:numId="349">
    <w:abstractNumId w:val="251"/>
  </w:num>
  <w:num w:numId="350">
    <w:abstractNumId w:val="142"/>
  </w:num>
  <w:num w:numId="351">
    <w:abstractNumId w:val="84"/>
  </w:num>
  <w:num w:numId="352">
    <w:abstractNumId w:val="141"/>
  </w:num>
  <w:num w:numId="353">
    <w:abstractNumId w:val="187"/>
  </w:num>
  <w:num w:numId="354">
    <w:abstractNumId w:val="28"/>
  </w:num>
  <w:num w:numId="355">
    <w:abstractNumId w:val="79"/>
  </w:num>
  <w:num w:numId="356">
    <w:abstractNumId w:val="176"/>
  </w:num>
  <w:num w:numId="357">
    <w:abstractNumId w:val="207"/>
  </w:num>
  <w:num w:numId="358">
    <w:abstractNumId w:val="111"/>
  </w:num>
  <w:num w:numId="359">
    <w:abstractNumId w:val="102"/>
  </w:num>
  <w:num w:numId="360">
    <w:abstractNumId w:val="247"/>
  </w:num>
  <w:num w:numId="361">
    <w:abstractNumId w:val="117"/>
  </w:num>
  <w:num w:numId="362">
    <w:abstractNumId w:val="256"/>
  </w:num>
  <w:num w:numId="363">
    <w:abstractNumId w:val="135"/>
  </w:num>
  <w:num w:numId="364">
    <w:abstractNumId w:val="101"/>
  </w:num>
  <w:num w:numId="365">
    <w:abstractNumId w:val="0"/>
  </w:num>
  <w:num w:numId="366">
    <w:abstractNumId w:val="202"/>
  </w:num>
  <w:num w:numId="367">
    <w:abstractNumId w:val="120"/>
  </w:num>
  <w:num w:numId="368">
    <w:abstractNumId w:val="174"/>
  </w:num>
  <w:num w:numId="369">
    <w:abstractNumId w:val="174"/>
    <w:lvlOverride w:ilvl="0">
      <w:startOverride w:val="1"/>
    </w:lvlOverride>
  </w:num>
  <w:num w:numId="370">
    <w:abstractNumId w:val="251"/>
  </w:num>
  <w:num w:numId="371">
    <w:abstractNumId w:val="251"/>
  </w:num>
  <w:num w:numId="372">
    <w:abstractNumId w:val="251"/>
  </w:num>
  <w:num w:numId="373">
    <w:abstractNumId w:val="251"/>
  </w:num>
  <w:num w:numId="374">
    <w:abstractNumId w:val="155"/>
  </w:num>
  <w:num w:numId="375">
    <w:abstractNumId w:val="251"/>
  </w:num>
  <w:num w:numId="376">
    <w:abstractNumId w:val="268"/>
  </w:num>
  <w:num w:numId="377">
    <w:abstractNumId w:val="251"/>
  </w:num>
  <w:num w:numId="378">
    <w:abstractNumId w:val="251"/>
  </w:num>
  <w:num w:numId="379">
    <w:abstractNumId w:val="251"/>
  </w:num>
  <w:num w:numId="380">
    <w:abstractNumId w:val="251"/>
  </w:num>
  <w:num w:numId="381">
    <w:abstractNumId w:val="138"/>
  </w:num>
  <w:num w:numId="382">
    <w:abstractNumId w:val="251"/>
  </w:num>
  <w:num w:numId="383">
    <w:abstractNumId w:val="251"/>
  </w:num>
  <w:num w:numId="384">
    <w:abstractNumId w:val="251"/>
  </w:num>
  <w:num w:numId="385">
    <w:abstractNumId w:val="97"/>
  </w:num>
  <w:num w:numId="386">
    <w:abstractNumId w:val="204"/>
  </w:num>
  <w:num w:numId="387">
    <w:abstractNumId w:val="46"/>
  </w:num>
  <w:numIdMacAtCleanup w:val="3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447FF"/>
    <w:rsid w:val="0000032D"/>
    <w:rsid w:val="00004F06"/>
    <w:rsid w:val="00005CBF"/>
    <w:rsid w:val="00005F30"/>
    <w:rsid w:val="00010654"/>
    <w:rsid w:val="00014B32"/>
    <w:rsid w:val="0002430B"/>
    <w:rsid w:val="00024518"/>
    <w:rsid w:val="00026EAF"/>
    <w:rsid w:val="000302CD"/>
    <w:rsid w:val="00030674"/>
    <w:rsid w:val="000330C9"/>
    <w:rsid w:val="00035638"/>
    <w:rsid w:val="00036A79"/>
    <w:rsid w:val="00036BB2"/>
    <w:rsid w:val="000376AD"/>
    <w:rsid w:val="000445BA"/>
    <w:rsid w:val="0004562E"/>
    <w:rsid w:val="00047234"/>
    <w:rsid w:val="00050E0D"/>
    <w:rsid w:val="000510C4"/>
    <w:rsid w:val="000543AF"/>
    <w:rsid w:val="00054519"/>
    <w:rsid w:val="000547C4"/>
    <w:rsid w:val="00054E56"/>
    <w:rsid w:val="00055330"/>
    <w:rsid w:val="00055DF0"/>
    <w:rsid w:val="0005748C"/>
    <w:rsid w:val="00060D34"/>
    <w:rsid w:val="00061123"/>
    <w:rsid w:val="00064316"/>
    <w:rsid w:val="000648D4"/>
    <w:rsid w:val="00065D11"/>
    <w:rsid w:val="00066908"/>
    <w:rsid w:val="000672F8"/>
    <w:rsid w:val="00070758"/>
    <w:rsid w:val="00070BEA"/>
    <w:rsid w:val="00071C0B"/>
    <w:rsid w:val="0007284B"/>
    <w:rsid w:val="00072D78"/>
    <w:rsid w:val="000737C2"/>
    <w:rsid w:val="00074E46"/>
    <w:rsid w:val="00076F32"/>
    <w:rsid w:val="00077738"/>
    <w:rsid w:val="00081E86"/>
    <w:rsid w:val="00084EA9"/>
    <w:rsid w:val="00085674"/>
    <w:rsid w:val="00085ECD"/>
    <w:rsid w:val="00086C7C"/>
    <w:rsid w:val="000920C3"/>
    <w:rsid w:val="00094013"/>
    <w:rsid w:val="000A026C"/>
    <w:rsid w:val="000A1CDA"/>
    <w:rsid w:val="000A4FFB"/>
    <w:rsid w:val="000A62FC"/>
    <w:rsid w:val="000B0E80"/>
    <w:rsid w:val="000B3E15"/>
    <w:rsid w:val="000C0937"/>
    <w:rsid w:val="000C49C1"/>
    <w:rsid w:val="000C55F8"/>
    <w:rsid w:val="000C7F88"/>
    <w:rsid w:val="000D18C8"/>
    <w:rsid w:val="000D3408"/>
    <w:rsid w:val="000D480E"/>
    <w:rsid w:val="000D59E5"/>
    <w:rsid w:val="000D7DF7"/>
    <w:rsid w:val="000E2232"/>
    <w:rsid w:val="000E3B55"/>
    <w:rsid w:val="000E54CA"/>
    <w:rsid w:val="000E739D"/>
    <w:rsid w:val="000F1853"/>
    <w:rsid w:val="000F2CD1"/>
    <w:rsid w:val="000F2F3D"/>
    <w:rsid w:val="000F31C7"/>
    <w:rsid w:val="000F413D"/>
    <w:rsid w:val="000F44FE"/>
    <w:rsid w:val="000F5843"/>
    <w:rsid w:val="000F584F"/>
    <w:rsid w:val="000F5AFF"/>
    <w:rsid w:val="000F6BA1"/>
    <w:rsid w:val="00100213"/>
    <w:rsid w:val="001029AA"/>
    <w:rsid w:val="0010450C"/>
    <w:rsid w:val="00104E8E"/>
    <w:rsid w:val="00105BE3"/>
    <w:rsid w:val="001067D7"/>
    <w:rsid w:val="00107E7F"/>
    <w:rsid w:val="001122E5"/>
    <w:rsid w:val="00114D43"/>
    <w:rsid w:val="00114D78"/>
    <w:rsid w:val="001160C6"/>
    <w:rsid w:val="00116B8F"/>
    <w:rsid w:val="00116C36"/>
    <w:rsid w:val="001219EF"/>
    <w:rsid w:val="00124A5F"/>
    <w:rsid w:val="00125F5C"/>
    <w:rsid w:val="00130F5D"/>
    <w:rsid w:val="00131FC2"/>
    <w:rsid w:val="0013358F"/>
    <w:rsid w:val="0013553B"/>
    <w:rsid w:val="00135B3F"/>
    <w:rsid w:val="00140719"/>
    <w:rsid w:val="001424D7"/>
    <w:rsid w:val="00143A77"/>
    <w:rsid w:val="00144CEC"/>
    <w:rsid w:val="00145B04"/>
    <w:rsid w:val="00146CA7"/>
    <w:rsid w:val="001479BA"/>
    <w:rsid w:val="00150DF5"/>
    <w:rsid w:val="001518AD"/>
    <w:rsid w:val="00151B3A"/>
    <w:rsid w:val="00153BDD"/>
    <w:rsid w:val="0015778F"/>
    <w:rsid w:val="00157F15"/>
    <w:rsid w:val="001602C9"/>
    <w:rsid w:val="00163500"/>
    <w:rsid w:val="00164C1B"/>
    <w:rsid w:val="00170176"/>
    <w:rsid w:val="00170C62"/>
    <w:rsid w:val="00172F1F"/>
    <w:rsid w:val="00176E6A"/>
    <w:rsid w:val="00180565"/>
    <w:rsid w:val="00180B20"/>
    <w:rsid w:val="00180DFD"/>
    <w:rsid w:val="00181D20"/>
    <w:rsid w:val="001829F7"/>
    <w:rsid w:val="00184189"/>
    <w:rsid w:val="00184194"/>
    <w:rsid w:val="001866E6"/>
    <w:rsid w:val="00190AF6"/>
    <w:rsid w:val="00190BD2"/>
    <w:rsid w:val="00193364"/>
    <w:rsid w:val="001A0CF3"/>
    <w:rsid w:val="001A147D"/>
    <w:rsid w:val="001A481E"/>
    <w:rsid w:val="001A6208"/>
    <w:rsid w:val="001A6A14"/>
    <w:rsid w:val="001B0A80"/>
    <w:rsid w:val="001B2249"/>
    <w:rsid w:val="001B3C5F"/>
    <w:rsid w:val="001B4382"/>
    <w:rsid w:val="001B455C"/>
    <w:rsid w:val="001B5F8E"/>
    <w:rsid w:val="001B6508"/>
    <w:rsid w:val="001B74DE"/>
    <w:rsid w:val="001C1BAB"/>
    <w:rsid w:val="001C2B8A"/>
    <w:rsid w:val="001C3EAA"/>
    <w:rsid w:val="001C4C81"/>
    <w:rsid w:val="001D0873"/>
    <w:rsid w:val="001D0B48"/>
    <w:rsid w:val="001D1C8A"/>
    <w:rsid w:val="001D2165"/>
    <w:rsid w:val="001D2C41"/>
    <w:rsid w:val="001D441A"/>
    <w:rsid w:val="001D4479"/>
    <w:rsid w:val="001E05DF"/>
    <w:rsid w:val="001E195B"/>
    <w:rsid w:val="001E26B2"/>
    <w:rsid w:val="001E35EA"/>
    <w:rsid w:val="001E545E"/>
    <w:rsid w:val="001E5DDA"/>
    <w:rsid w:val="001E7DAD"/>
    <w:rsid w:val="001F0CD9"/>
    <w:rsid w:val="001F1BC7"/>
    <w:rsid w:val="001F5A10"/>
    <w:rsid w:val="001F67E6"/>
    <w:rsid w:val="00200FFA"/>
    <w:rsid w:val="0020271E"/>
    <w:rsid w:val="00204C66"/>
    <w:rsid w:val="0020550B"/>
    <w:rsid w:val="00205EF5"/>
    <w:rsid w:val="002068A8"/>
    <w:rsid w:val="00206B8F"/>
    <w:rsid w:val="00206D4F"/>
    <w:rsid w:val="0020718F"/>
    <w:rsid w:val="0020745C"/>
    <w:rsid w:val="00213912"/>
    <w:rsid w:val="00214399"/>
    <w:rsid w:val="00214E64"/>
    <w:rsid w:val="0021502B"/>
    <w:rsid w:val="00215D1C"/>
    <w:rsid w:val="00216969"/>
    <w:rsid w:val="00216B87"/>
    <w:rsid w:val="00217119"/>
    <w:rsid w:val="0022060A"/>
    <w:rsid w:val="00222374"/>
    <w:rsid w:val="0023258B"/>
    <w:rsid w:val="00232FEF"/>
    <w:rsid w:val="002331B3"/>
    <w:rsid w:val="00234837"/>
    <w:rsid w:val="00237347"/>
    <w:rsid w:val="00237BBE"/>
    <w:rsid w:val="00241670"/>
    <w:rsid w:val="00241B44"/>
    <w:rsid w:val="0024451D"/>
    <w:rsid w:val="002445D5"/>
    <w:rsid w:val="00244B72"/>
    <w:rsid w:val="002462E4"/>
    <w:rsid w:val="00246C2F"/>
    <w:rsid w:val="002475ED"/>
    <w:rsid w:val="002500FC"/>
    <w:rsid w:val="00250430"/>
    <w:rsid w:val="0025080F"/>
    <w:rsid w:val="00250F72"/>
    <w:rsid w:val="00251126"/>
    <w:rsid w:val="00251F91"/>
    <w:rsid w:val="00252BAE"/>
    <w:rsid w:val="002556CD"/>
    <w:rsid w:val="00255E3C"/>
    <w:rsid w:val="002569F8"/>
    <w:rsid w:val="00260AEE"/>
    <w:rsid w:val="00261278"/>
    <w:rsid w:val="00261981"/>
    <w:rsid w:val="00262A1C"/>
    <w:rsid w:val="00262AB7"/>
    <w:rsid w:val="002642FC"/>
    <w:rsid w:val="00264676"/>
    <w:rsid w:val="002703D0"/>
    <w:rsid w:val="0027114D"/>
    <w:rsid w:val="00271F39"/>
    <w:rsid w:val="002740AC"/>
    <w:rsid w:val="00275058"/>
    <w:rsid w:val="00275F60"/>
    <w:rsid w:val="002761BA"/>
    <w:rsid w:val="00276921"/>
    <w:rsid w:val="002779E9"/>
    <w:rsid w:val="0028187C"/>
    <w:rsid w:val="00282753"/>
    <w:rsid w:val="00282E91"/>
    <w:rsid w:val="00282F31"/>
    <w:rsid w:val="002832D7"/>
    <w:rsid w:val="00286460"/>
    <w:rsid w:val="00287BDE"/>
    <w:rsid w:val="002923A5"/>
    <w:rsid w:val="00292568"/>
    <w:rsid w:val="00293383"/>
    <w:rsid w:val="00294447"/>
    <w:rsid w:val="00294B57"/>
    <w:rsid w:val="002954B8"/>
    <w:rsid w:val="002956A1"/>
    <w:rsid w:val="00296152"/>
    <w:rsid w:val="00297ABD"/>
    <w:rsid w:val="002A157F"/>
    <w:rsid w:val="002A29CB"/>
    <w:rsid w:val="002A4EB4"/>
    <w:rsid w:val="002A6785"/>
    <w:rsid w:val="002A7D29"/>
    <w:rsid w:val="002A7D9D"/>
    <w:rsid w:val="002B0AED"/>
    <w:rsid w:val="002B0C06"/>
    <w:rsid w:val="002B1A80"/>
    <w:rsid w:val="002B29C4"/>
    <w:rsid w:val="002B2E41"/>
    <w:rsid w:val="002B3CB3"/>
    <w:rsid w:val="002B5B3F"/>
    <w:rsid w:val="002B7B2B"/>
    <w:rsid w:val="002C1371"/>
    <w:rsid w:val="002C2FEE"/>
    <w:rsid w:val="002C449E"/>
    <w:rsid w:val="002C46BA"/>
    <w:rsid w:val="002C4F4A"/>
    <w:rsid w:val="002C7755"/>
    <w:rsid w:val="002D50E4"/>
    <w:rsid w:val="002D74A6"/>
    <w:rsid w:val="002D7BCF"/>
    <w:rsid w:val="002E02A7"/>
    <w:rsid w:val="002E29E7"/>
    <w:rsid w:val="002E606C"/>
    <w:rsid w:val="002E67C7"/>
    <w:rsid w:val="002F02E3"/>
    <w:rsid w:val="002F198B"/>
    <w:rsid w:val="002F19D2"/>
    <w:rsid w:val="002F1EE7"/>
    <w:rsid w:val="002F321A"/>
    <w:rsid w:val="003003D4"/>
    <w:rsid w:val="00304358"/>
    <w:rsid w:val="00305289"/>
    <w:rsid w:val="003055E3"/>
    <w:rsid w:val="00310D40"/>
    <w:rsid w:val="00316E9D"/>
    <w:rsid w:val="00316F32"/>
    <w:rsid w:val="00317948"/>
    <w:rsid w:val="00320699"/>
    <w:rsid w:val="00321777"/>
    <w:rsid w:val="00324089"/>
    <w:rsid w:val="00326449"/>
    <w:rsid w:val="00327B19"/>
    <w:rsid w:val="00334D3B"/>
    <w:rsid w:val="00335352"/>
    <w:rsid w:val="00336038"/>
    <w:rsid w:val="00337F2F"/>
    <w:rsid w:val="00343ABD"/>
    <w:rsid w:val="0034581A"/>
    <w:rsid w:val="00346E35"/>
    <w:rsid w:val="003533EC"/>
    <w:rsid w:val="00357062"/>
    <w:rsid w:val="00364026"/>
    <w:rsid w:val="00364AA8"/>
    <w:rsid w:val="00364DBE"/>
    <w:rsid w:val="0036642D"/>
    <w:rsid w:val="0037027D"/>
    <w:rsid w:val="0037116C"/>
    <w:rsid w:val="003711CC"/>
    <w:rsid w:val="00374635"/>
    <w:rsid w:val="00375092"/>
    <w:rsid w:val="00375CCE"/>
    <w:rsid w:val="00376155"/>
    <w:rsid w:val="003761CE"/>
    <w:rsid w:val="00377BFC"/>
    <w:rsid w:val="0038013F"/>
    <w:rsid w:val="00380276"/>
    <w:rsid w:val="0038033B"/>
    <w:rsid w:val="0038078C"/>
    <w:rsid w:val="003819B1"/>
    <w:rsid w:val="0038231E"/>
    <w:rsid w:val="00384177"/>
    <w:rsid w:val="00386BE3"/>
    <w:rsid w:val="0039050D"/>
    <w:rsid w:val="003913FE"/>
    <w:rsid w:val="003927C7"/>
    <w:rsid w:val="00392A65"/>
    <w:rsid w:val="0039383D"/>
    <w:rsid w:val="00393E62"/>
    <w:rsid w:val="003A1BBA"/>
    <w:rsid w:val="003A2899"/>
    <w:rsid w:val="003A306E"/>
    <w:rsid w:val="003A4891"/>
    <w:rsid w:val="003A54B4"/>
    <w:rsid w:val="003A7DDB"/>
    <w:rsid w:val="003B1F22"/>
    <w:rsid w:val="003B2272"/>
    <w:rsid w:val="003B38F2"/>
    <w:rsid w:val="003B3D48"/>
    <w:rsid w:val="003B3FF5"/>
    <w:rsid w:val="003B408B"/>
    <w:rsid w:val="003B4175"/>
    <w:rsid w:val="003B4270"/>
    <w:rsid w:val="003B46C5"/>
    <w:rsid w:val="003B4A0D"/>
    <w:rsid w:val="003B4E00"/>
    <w:rsid w:val="003B5BFA"/>
    <w:rsid w:val="003B6F03"/>
    <w:rsid w:val="003B75F4"/>
    <w:rsid w:val="003C0124"/>
    <w:rsid w:val="003C0545"/>
    <w:rsid w:val="003C4A06"/>
    <w:rsid w:val="003C6ED2"/>
    <w:rsid w:val="003C6EE0"/>
    <w:rsid w:val="003C71D9"/>
    <w:rsid w:val="003C77C4"/>
    <w:rsid w:val="003D200D"/>
    <w:rsid w:val="003D357E"/>
    <w:rsid w:val="003D361C"/>
    <w:rsid w:val="003D43DC"/>
    <w:rsid w:val="003D4C38"/>
    <w:rsid w:val="003E0D9D"/>
    <w:rsid w:val="003E3108"/>
    <w:rsid w:val="003E3B86"/>
    <w:rsid w:val="003E3FEC"/>
    <w:rsid w:val="003E509A"/>
    <w:rsid w:val="003E5897"/>
    <w:rsid w:val="003E7BFA"/>
    <w:rsid w:val="003F19A9"/>
    <w:rsid w:val="003F219F"/>
    <w:rsid w:val="003F416E"/>
    <w:rsid w:val="003F4F19"/>
    <w:rsid w:val="00400007"/>
    <w:rsid w:val="004006C0"/>
    <w:rsid w:val="00400725"/>
    <w:rsid w:val="00402232"/>
    <w:rsid w:val="00403E1C"/>
    <w:rsid w:val="00403F94"/>
    <w:rsid w:val="004043ED"/>
    <w:rsid w:val="00405C0B"/>
    <w:rsid w:val="00406F27"/>
    <w:rsid w:val="00412FDD"/>
    <w:rsid w:val="00413B03"/>
    <w:rsid w:val="004144B8"/>
    <w:rsid w:val="00414B07"/>
    <w:rsid w:val="0042090E"/>
    <w:rsid w:val="00420943"/>
    <w:rsid w:val="00420F4C"/>
    <w:rsid w:val="00422A41"/>
    <w:rsid w:val="00422E2D"/>
    <w:rsid w:val="00423066"/>
    <w:rsid w:val="00424962"/>
    <w:rsid w:val="00427514"/>
    <w:rsid w:val="00432BDD"/>
    <w:rsid w:val="0043571D"/>
    <w:rsid w:val="004361DF"/>
    <w:rsid w:val="004362A4"/>
    <w:rsid w:val="004409B6"/>
    <w:rsid w:val="0044190B"/>
    <w:rsid w:val="00445E52"/>
    <w:rsid w:val="00453383"/>
    <w:rsid w:val="004552A1"/>
    <w:rsid w:val="0045799F"/>
    <w:rsid w:val="00462218"/>
    <w:rsid w:val="004625DE"/>
    <w:rsid w:val="00462A87"/>
    <w:rsid w:val="004637BE"/>
    <w:rsid w:val="00463A84"/>
    <w:rsid w:val="00464706"/>
    <w:rsid w:val="004650A9"/>
    <w:rsid w:val="00465C22"/>
    <w:rsid w:val="00467A5B"/>
    <w:rsid w:val="00470DF9"/>
    <w:rsid w:val="00473F24"/>
    <w:rsid w:val="00475FCC"/>
    <w:rsid w:val="00477EED"/>
    <w:rsid w:val="004808F2"/>
    <w:rsid w:val="00481877"/>
    <w:rsid w:val="00481AAD"/>
    <w:rsid w:val="00482A76"/>
    <w:rsid w:val="0048383B"/>
    <w:rsid w:val="00484272"/>
    <w:rsid w:val="00485B41"/>
    <w:rsid w:val="00485BFA"/>
    <w:rsid w:val="00485F48"/>
    <w:rsid w:val="004860E5"/>
    <w:rsid w:val="00487E0D"/>
    <w:rsid w:val="00492B68"/>
    <w:rsid w:val="00493AA4"/>
    <w:rsid w:val="00497F69"/>
    <w:rsid w:val="004A17CF"/>
    <w:rsid w:val="004A1B84"/>
    <w:rsid w:val="004A1FA7"/>
    <w:rsid w:val="004A2A35"/>
    <w:rsid w:val="004A636F"/>
    <w:rsid w:val="004A75BC"/>
    <w:rsid w:val="004B060C"/>
    <w:rsid w:val="004B0D50"/>
    <w:rsid w:val="004B26A5"/>
    <w:rsid w:val="004B3E28"/>
    <w:rsid w:val="004B5C58"/>
    <w:rsid w:val="004B6238"/>
    <w:rsid w:val="004B7EB2"/>
    <w:rsid w:val="004C1D4C"/>
    <w:rsid w:val="004C2059"/>
    <w:rsid w:val="004C3BCE"/>
    <w:rsid w:val="004D0607"/>
    <w:rsid w:val="004D09DA"/>
    <w:rsid w:val="004D0D76"/>
    <w:rsid w:val="004D0EEF"/>
    <w:rsid w:val="004D329E"/>
    <w:rsid w:val="004D4011"/>
    <w:rsid w:val="004D4B3E"/>
    <w:rsid w:val="004D5A66"/>
    <w:rsid w:val="004D713B"/>
    <w:rsid w:val="004E0050"/>
    <w:rsid w:val="004E310F"/>
    <w:rsid w:val="004E4F45"/>
    <w:rsid w:val="004E6B90"/>
    <w:rsid w:val="004F6E1F"/>
    <w:rsid w:val="005005BF"/>
    <w:rsid w:val="00500D32"/>
    <w:rsid w:val="0050340C"/>
    <w:rsid w:val="00504722"/>
    <w:rsid w:val="00504FEE"/>
    <w:rsid w:val="00505CC1"/>
    <w:rsid w:val="0050745B"/>
    <w:rsid w:val="00507FAC"/>
    <w:rsid w:val="00510324"/>
    <w:rsid w:val="005106F3"/>
    <w:rsid w:val="00511875"/>
    <w:rsid w:val="00511B2C"/>
    <w:rsid w:val="005130B5"/>
    <w:rsid w:val="00516084"/>
    <w:rsid w:val="005215F7"/>
    <w:rsid w:val="0052232C"/>
    <w:rsid w:val="00523877"/>
    <w:rsid w:val="00523896"/>
    <w:rsid w:val="00523A8E"/>
    <w:rsid w:val="00524858"/>
    <w:rsid w:val="00524EE8"/>
    <w:rsid w:val="00525A02"/>
    <w:rsid w:val="005265A2"/>
    <w:rsid w:val="0053036D"/>
    <w:rsid w:val="005316DF"/>
    <w:rsid w:val="00531CCE"/>
    <w:rsid w:val="00532E64"/>
    <w:rsid w:val="00533780"/>
    <w:rsid w:val="00533F3D"/>
    <w:rsid w:val="00534658"/>
    <w:rsid w:val="005361A0"/>
    <w:rsid w:val="005401D6"/>
    <w:rsid w:val="005466A0"/>
    <w:rsid w:val="005469DE"/>
    <w:rsid w:val="00550E80"/>
    <w:rsid w:val="0055182A"/>
    <w:rsid w:val="00551BDE"/>
    <w:rsid w:val="005538AC"/>
    <w:rsid w:val="00554731"/>
    <w:rsid w:val="00555CCE"/>
    <w:rsid w:val="005603F7"/>
    <w:rsid w:val="00560852"/>
    <w:rsid w:val="0056142F"/>
    <w:rsid w:val="00563617"/>
    <w:rsid w:val="005638CF"/>
    <w:rsid w:val="00564FA1"/>
    <w:rsid w:val="00565FE2"/>
    <w:rsid w:val="005700C0"/>
    <w:rsid w:val="00573AAD"/>
    <w:rsid w:val="00574741"/>
    <w:rsid w:val="00577341"/>
    <w:rsid w:val="00580948"/>
    <w:rsid w:val="0058163B"/>
    <w:rsid w:val="0058764C"/>
    <w:rsid w:val="00587E84"/>
    <w:rsid w:val="005922D6"/>
    <w:rsid w:val="00592B33"/>
    <w:rsid w:val="00593658"/>
    <w:rsid w:val="005962DF"/>
    <w:rsid w:val="00596368"/>
    <w:rsid w:val="00596695"/>
    <w:rsid w:val="005976AB"/>
    <w:rsid w:val="005979CC"/>
    <w:rsid w:val="005A2942"/>
    <w:rsid w:val="005B0114"/>
    <w:rsid w:val="005B0121"/>
    <w:rsid w:val="005B12E0"/>
    <w:rsid w:val="005B1A17"/>
    <w:rsid w:val="005B2AB2"/>
    <w:rsid w:val="005B393A"/>
    <w:rsid w:val="005B5384"/>
    <w:rsid w:val="005B5C91"/>
    <w:rsid w:val="005C3E48"/>
    <w:rsid w:val="005C3F58"/>
    <w:rsid w:val="005D05EF"/>
    <w:rsid w:val="005D2954"/>
    <w:rsid w:val="005D6543"/>
    <w:rsid w:val="005D7826"/>
    <w:rsid w:val="005E041E"/>
    <w:rsid w:val="005E1736"/>
    <w:rsid w:val="005E325C"/>
    <w:rsid w:val="005E3B41"/>
    <w:rsid w:val="005E539B"/>
    <w:rsid w:val="005F0016"/>
    <w:rsid w:val="005F2896"/>
    <w:rsid w:val="005F2A75"/>
    <w:rsid w:val="005F3122"/>
    <w:rsid w:val="005F53D2"/>
    <w:rsid w:val="005F58B2"/>
    <w:rsid w:val="005F7073"/>
    <w:rsid w:val="00601283"/>
    <w:rsid w:val="00602138"/>
    <w:rsid w:val="00603A4C"/>
    <w:rsid w:val="00603ABF"/>
    <w:rsid w:val="00603DD1"/>
    <w:rsid w:val="00611147"/>
    <w:rsid w:val="00613B9E"/>
    <w:rsid w:val="00615F6D"/>
    <w:rsid w:val="00630395"/>
    <w:rsid w:val="006307E2"/>
    <w:rsid w:val="00630E3E"/>
    <w:rsid w:val="00631DAF"/>
    <w:rsid w:val="006332D8"/>
    <w:rsid w:val="00633D78"/>
    <w:rsid w:val="00637EFA"/>
    <w:rsid w:val="006401A3"/>
    <w:rsid w:val="00642B53"/>
    <w:rsid w:val="00644378"/>
    <w:rsid w:val="0064612F"/>
    <w:rsid w:val="00647F95"/>
    <w:rsid w:val="00647FB8"/>
    <w:rsid w:val="00651C6C"/>
    <w:rsid w:val="00652C19"/>
    <w:rsid w:val="00656C38"/>
    <w:rsid w:val="00660BC1"/>
    <w:rsid w:val="0066153D"/>
    <w:rsid w:val="00662073"/>
    <w:rsid w:val="00662809"/>
    <w:rsid w:val="00662DBD"/>
    <w:rsid w:val="0066321D"/>
    <w:rsid w:val="0066647A"/>
    <w:rsid w:val="00666F4F"/>
    <w:rsid w:val="00670352"/>
    <w:rsid w:val="00670DE8"/>
    <w:rsid w:val="0067131E"/>
    <w:rsid w:val="006753D0"/>
    <w:rsid w:val="00675D80"/>
    <w:rsid w:val="00682BC9"/>
    <w:rsid w:val="00683281"/>
    <w:rsid w:val="00684CCD"/>
    <w:rsid w:val="00684F88"/>
    <w:rsid w:val="00686C0C"/>
    <w:rsid w:val="00687519"/>
    <w:rsid w:val="006907D8"/>
    <w:rsid w:val="0069154B"/>
    <w:rsid w:val="00691D32"/>
    <w:rsid w:val="006929FE"/>
    <w:rsid w:val="006975FA"/>
    <w:rsid w:val="006A06A0"/>
    <w:rsid w:val="006A2E8F"/>
    <w:rsid w:val="006A6536"/>
    <w:rsid w:val="006B218C"/>
    <w:rsid w:val="006B2B5F"/>
    <w:rsid w:val="006B3A0B"/>
    <w:rsid w:val="006B536F"/>
    <w:rsid w:val="006B55B2"/>
    <w:rsid w:val="006B60D4"/>
    <w:rsid w:val="006C1673"/>
    <w:rsid w:val="006C2B48"/>
    <w:rsid w:val="006C2F2F"/>
    <w:rsid w:val="006C40DD"/>
    <w:rsid w:val="006C4625"/>
    <w:rsid w:val="006C7520"/>
    <w:rsid w:val="006D01A2"/>
    <w:rsid w:val="006D3085"/>
    <w:rsid w:val="006D4A4D"/>
    <w:rsid w:val="006E3542"/>
    <w:rsid w:val="006E4D69"/>
    <w:rsid w:val="006E5B07"/>
    <w:rsid w:val="006F1360"/>
    <w:rsid w:val="006F1693"/>
    <w:rsid w:val="006F2368"/>
    <w:rsid w:val="006F2CE5"/>
    <w:rsid w:val="006F3D74"/>
    <w:rsid w:val="006F4A40"/>
    <w:rsid w:val="006F5026"/>
    <w:rsid w:val="0070065D"/>
    <w:rsid w:val="007006E0"/>
    <w:rsid w:val="00701D91"/>
    <w:rsid w:val="00703E4D"/>
    <w:rsid w:val="00705723"/>
    <w:rsid w:val="00706451"/>
    <w:rsid w:val="00707604"/>
    <w:rsid w:val="00707CBF"/>
    <w:rsid w:val="007116C8"/>
    <w:rsid w:val="0071198F"/>
    <w:rsid w:val="00714091"/>
    <w:rsid w:val="0071532B"/>
    <w:rsid w:val="00716621"/>
    <w:rsid w:val="00717114"/>
    <w:rsid w:val="00722DFA"/>
    <w:rsid w:val="00726578"/>
    <w:rsid w:val="007279EE"/>
    <w:rsid w:val="007332D3"/>
    <w:rsid w:val="00734347"/>
    <w:rsid w:val="00734653"/>
    <w:rsid w:val="00735078"/>
    <w:rsid w:val="007356BC"/>
    <w:rsid w:val="00740070"/>
    <w:rsid w:val="007411FF"/>
    <w:rsid w:val="00741A93"/>
    <w:rsid w:val="007425C7"/>
    <w:rsid w:val="00742984"/>
    <w:rsid w:val="00747476"/>
    <w:rsid w:val="00747C25"/>
    <w:rsid w:val="00750254"/>
    <w:rsid w:val="00751197"/>
    <w:rsid w:val="00751D2F"/>
    <w:rsid w:val="0075246A"/>
    <w:rsid w:val="007533D3"/>
    <w:rsid w:val="007554F3"/>
    <w:rsid w:val="00755D48"/>
    <w:rsid w:val="007564A0"/>
    <w:rsid w:val="00760400"/>
    <w:rsid w:val="0076438B"/>
    <w:rsid w:val="00764705"/>
    <w:rsid w:val="00765362"/>
    <w:rsid w:val="00765C78"/>
    <w:rsid w:val="00766A81"/>
    <w:rsid w:val="007714B6"/>
    <w:rsid w:val="00771F7A"/>
    <w:rsid w:val="00772805"/>
    <w:rsid w:val="00775006"/>
    <w:rsid w:val="00775AF1"/>
    <w:rsid w:val="0077620F"/>
    <w:rsid w:val="00780F17"/>
    <w:rsid w:val="00785FC3"/>
    <w:rsid w:val="00786176"/>
    <w:rsid w:val="00790067"/>
    <w:rsid w:val="00790689"/>
    <w:rsid w:val="007957C9"/>
    <w:rsid w:val="00796FA7"/>
    <w:rsid w:val="00796FD0"/>
    <w:rsid w:val="007A0035"/>
    <w:rsid w:val="007A0834"/>
    <w:rsid w:val="007A1BEC"/>
    <w:rsid w:val="007A6741"/>
    <w:rsid w:val="007B08CC"/>
    <w:rsid w:val="007B6197"/>
    <w:rsid w:val="007B6C93"/>
    <w:rsid w:val="007B7929"/>
    <w:rsid w:val="007C5406"/>
    <w:rsid w:val="007C6351"/>
    <w:rsid w:val="007C643F"/>
    <w:rsid w:val="007D0B13"/>
    <w:rsid w:val="007D0C65"/>
    <w:rsid w:val="007D0D77"/>
    <w:rsid w:val="007D13C6"/>
    <w:rsid w:val="007D2672"/>
    <w:rsid w:val="007D2A1B"/>
    <w:rsid w:val="007D3015"/>
    <w:rsid w:val="007D39D8"/>
    <w:rsid w:val="007D4362"/>
    <w:rsid w:val="007D4F1A"/>
    <w:rsid w:val="007D5901"/>
    <w:rsid w:val="007D7132"/>
    <w:rsid w:val="007E29D3"/>
    <w:rsid w:val="007E64B4"/>
    <w:rsid w:val="007F671D"/>
    <w:rsid w:val="007F6FF6"/>
    <w:rsid w:val="00802B24"/>
    <w:rsid w:val="00803576"/>
    <w:rsid w:val="0080446E"/>
    <w:rsid w:val="00805350"/>
    <w:rsid w:val="0080612F"/>
    <w:rsid w:val="00807536"/>
    <w:rsid w:val="00807C24"/>
    <w:rsid w:val="00811503"/>
    <w:rsid w:val="00811891"/>
    <w:rsid w:val="0081265A"/>
    <w:rsid w:val="008127B6"/>
    <w:rsid w:val="008161CA"/>
    <w:rsid w:val="008170F1"/>
    <w:rsid w:val="00817CC3"/>
    <w:rsid w:val="0082075A"/>
    <w:rsid w:val="008236DC"/>
    <w:rsid w:val="00830366"/>
    <w:rsid w:val="00832651"/>
    <w:rsid w:val="00833E1D"/>
    <w:rsid w:val="008347E1"/>
    <w:rsid w:val="00834D9E"/>
    <w:rsid w:val="008354ED"/>
    <w:rsid w:val="0083664C"/>
    <w:rsid w:val="00846E40"/>
    <w:rsid w:val="00851F6B"/>
    <w:rsid w:val="00853E69"/>
    <w:rsid w:val="008545DB"/>
    <w:rsid w:val="008547E7"/>
    <w:rsid w:val="00855D3D"/>
    <w:rsid w:val="00856232"/>
    <w:rsid w:val="00860068"/>
    <w:rsid w:val="00860303"/>
    <w:rsid w:val="00861569"/>
    <w:rsid w:val="008616DA"/>
    <w:rsid w:val="00861890"/>
    <w:rsid w:val="0086207C"/>
    <w:rsid w:val="008631E8"/>
    <w:rsid w:val="008655BF"/>
    <w:rsid w:val="0087477A"/>
    <w:rsid w:val="00876907"/>
    <w:rsid w:val="00880DEC"/>
    <w:rsid w:val="00881B31"/>
    <w:rsid w:val="008820C4"/>
    <w:rsid w:val="00882BF4"/>
    <w:rsid w:val="008856AF"/>
    <w:rsid w:val="008856F0"/>
    <w:rsid w:val="00885B87"/>
    <w:rsid w:val="008861B8"/>
    <w:rsid w:val="008862B9"/>
    <w:rsid w:val="00886CBD"/>
    <w:rsid w:val="00893E8F"/>
    <w:rsid w:val="008A0C0A"/>
    <w:rsid w:val="008A0F93"/>
    <w:rsid w:val="008A1B1D"/>
    <w:rsid w:val="008A4BD9"/>
    <w:rsid w:val="008A5219"/>
    <w:rsid w:val="008A5D35"/>
    <w:rsid w:val="008B1389"/>
    <w:rsid w:val="008B46B2"/>
    <w:rsid w:val="008B566D"/>
    <w:rsid w:val="008B58F4"/>
    <w:rsid w:val="008B6385"/>
    <w:rsid w:val="008C0008"/>
    <w:rsid w:val="008C234C"/>
    <w:rsid w:val="008C4973"/>
    <w:rsid w:val="008C607E"/>
    <w:rsid w:val="008C6993"/>
    <w:rsid w:val="008C766F"/>
    <w:rsid w:val="008D115F"/>
    <w:rsid w:val="008D2B1C"/>
    <w:rsid w:val="008D3006"/>
    <w:rsid w:val="008D5DE1"/>
    <w:rsid w:val="008E02C6"/>
    <w:rsid w:val="008E3783"/>
    <w:rsid w:val="008E4550"/>
    <w:rsid w:val="008F1623"/>
    <w:rsid w:val="008F19EA"/>
    <w:rsid w:val="008F3A04"/>
    <w:rsid w:val="008F5592"/>
    <w:rsid w:val="008F5BE8"/>
    <w:rsid w:val="008F764D"/>
    <w:rsid w:val="00903E60"/>
    <w:rsid w:val="00905B5C"/>
    <w:rsid w:val="00906A48"/>
    <w:rsid w:val="0090765F"/>
    <w:rsid w:val="00911770"/>
    <w:rsid w:val="0091206F"/>
    <w:rsid w:val="00915E8B"/>
    <w:rsid w:val="0091619B"/>
    <w:rsid w:val="00920B40"/>
    <w:rsid w:val="00926766"/>
    <w:rsid w:val="009273A2"/>
    <w:rsid w:val="0092775E"/>
    <w:rsid w:val="0093162B"/>
    <w:rsid w:val="009319DA"/>
    <w:rsid w:val="00932B46"/>
    <w:rsid w:val="00935F25"/>
    <w:rsid w:val="0093679F"/>
    <w:rsid w:val="009376E1"/>
    <w:rsid w:val="0094259B"/>
    <w:rsid w:val="00944D05"/>
    <w:rsid w:val="009500FE"/>
    <w:rsid w:val="009509A0"/>
    <w:rsid w:val="00950FDA"/>
    <w:rsid w:val="00952C95"/>
    <w:rsid w:val="00954A75"/>
    <w:rsid w:val="00954F4A"/>
    <w:rsid w:val="009573E1"/>
    <w:rsid w:val="00966563"/>
    <w:rsid w:val="00966CED"/>
    <w:rsid w:val="00972564"/>
    <w:rsid w:val="0097279E"/>
    <w:rsid w:val="009739C6"/>
    <w:rsid w:val="009747FD"/>
    <w:rsid w:val="00980E0C"/>
    <w:rsid w:val="00981778"/>
    <w:rsid w:val="00982233"/>
    <w:rsid w:val="009823DB"/>
    <w:rsid w:val="009830BE"/>
    <w:rsid w:val="00983914"/>
    <w:rsid w:val="00986831"/>
    <w:rsid w:val="00986AEB"/>
    <w:rsid w:val="00987B7C"/>
    <w:rsid w:val="009909E6"/>
    <w:rsid w:val="00990AF0"/>
    <w:rsid w:val="009951F4"/>
    <w:rsid w:val="0099621D"/>
    <w:rsid w:val="0099736E"/>
    <w:rsid w:val="009A071D"/>
    <w:rsid w:val="009A2451"/>
    <w:rsid w:val="009A2E53"/>
    <w:rsid w:val="009A395A"/>
    <w:rsid w:val="009A3D64"/>
    <w:rsid w:val="009A4B41"/>
    <w:rsid w:val="009A59F6"/>
    <w:rsid w:val="009B43F8"/>
    <w:rsid w:val="009B5890"/>
    <w:rsid w:val="009B7D88"/>
    <w:rsid w:val="009C0B0C"/>
    <w:rsid w:val="009C113C"/>
    <w:rsid w:val="009C43C6"/>
    <w:rsid w:val="009C4428"/>
    <w:rsid w:val="009C4F98"/>
    <w:rsid w:val="009C6E98"/>
    <w:rsid w:val="009D03B3"/>
    <w:rsid w:val="009D2D26"/>
    <w:rsid w:val="009D60BD"/>
    <w:rsid w:val="009D7CFE"/>
    <w:rsid w:val="009E1FAE"/>
    <w:rsid w:val="009E3D54"/>
    <w:rsid w:val="009E40C3"/>
    <w:rsid w:val="009E569D"/>
    <w:rsid w:val="009E6B06"/>
    <w:rsid w:val="009E7DE6"/>
    <w:rsid w:val="009F00AA"/>
    <w:rsid w:val="009F0163"/>
    <w:rsid w:val="009F0789"/>
    <w:rsid w:val="009F1914"/>
    <w:rsid w:val="009F7A88"/>
    <w:rsid w:val="00A01897"/>
    <w:rsid w:val="00A0601C"/>
    <w:rsid w:val="00A06784"/>
    <w:rsid w:val="00A06E72"/>
    <w:rsid w:val="00A07585"/>
    <w:rsid w:val="00A109AA"/>
    <w:rsid w:val="00A10D7E"/>
    <w:rsid w:val="00A139BC"/>
    <w:rsid w:val="00A15C39"/>
    <w:rsid w:val="00A16127"/>
    <w:rsid w:val="00A170AB"/>
    <w:rsid w:val="00A179A0"/>
    <w:rsid w:val="00A2197A"/>
    <w:rsid w:val="00A21CA4"/>
    <w:rsid w:val="00A21D4A"/>
    <w:rsid w:val="00A232DC"/>
    <w:rsid w:val="00A25E1D"/>
    <w:rsid w:val="00A27583"/>
    <w:rsid w:val="00A2778E"/>
    <w:rsid w:val="00A27973"/>
    <w:rsid w:val="00A308AE"/>
    <w:rsid w:val="00A31D8B"/>
    <w:rsid w:val="00A36D4D"/>
    <w:rsid w:val="00A37BD2"/>
    <w:rsid w:val="00A4091F"/>
    <w:rsid w:val="00A40957"/>
    <w:rsid w:val="00A42082"/>
    <w:rsid w:val="00A44A53"/>
    <w:rsid w:val="00A47CD5"/>
    <w:rsid w:val="00A51BE9"/>
    <w:rsid w:val="00A5216A"/>
    <w:rsid w:val="00A5256B"/>
    <w:rsid w:val="00A54F13"/>
    <w:rsid w:val="00A5689A"/>
    <w:rsid w:val="00A66D27"/>
    <w:rsid w:val="00A73294"/>
    <w:rsid w:val="00A7446A"/>
    <w:rsid w:val="00A7529F"/>
    <w:rsid w:val="00A758B7"/>
    <w:rsid w:val="00A7594B"/>
    <w:rsid w:val="00A76E39"/>
    <w:rsid w:val="00A80C9A"/>
    <w:rsid w:val="00A82C16"/>
    <w:rsid w:val="00A84180"/>
    <w:rsid w:val="00A854F2"/>
    <w:rsid w:val="00A8609A"/>
    <w:rsid w:val="00A86708"/>
    <w:rsid w:val="00A8725A"/>
    <w:rsid w:val="00A877BC"/>
    <w:rsid w:val="00A9097D"/>
    <w:rsid w:val="00A91839"/>
    <w:rsid w:val="00A9207E"/>
    <w:rsid w:val="00A95263"/>
    <w:rsid w:val="00AA17BD"/>
    <w:rsid w:val="00AA4776"/>
    <w:rsid w:val="00AA625D"/>
    <w:rsid w:val="00AB05FF"/>
    <w:rsid w:val="00AB6807"/>
    <w:rsid w:val="00AC3768"/>
    <w:rsid w:val="00AD4A60"/>
    <w:rsid w:val="00AD6676"/>
    <w:rsid w:val="00AE064E"/>
    <w:rsid w:val="00AE06FA"/>
    <w:rsid w:val="00AE12B0"/>
    <w:rsid w:val="00AE20F1"/>
    <w:rsid w:val="00AE2391"/>
    <w:rsid w:val="00AE6187"/>
    <w:rsid w:val="00AF0892"/>
    <w:rsid w:val="00AF1F12"/>
    <w:rsid w:val="00AF4D5D"/>
    <w:rsid w:val="00AF4D6E"/>
    <w:rsid w:val="00AF560E"/>
    <w:rsid w:val="00AF7859"/>
    <w:rsid w:val="00B00AC6"/>
    <w:rsid w:val="00B01AB4"/>
    <w:rsid w:val="00B0265D"/>
    <w:rsid w:val="00B032A4"/>
    <w:rsid w:val="00B05C1A"/>
    <w:rsid w:val="00B1211C"/>
    <w:rsid w:val="00B122A6"/>
    <w:rsid w:val="00B12E07"/>
    <w:rsid w:val="00B143C2"/>
    <w:rsid w:val="00B15081"/>
    <w:rsid w:val="00B151A5"/>
    <w:rsid w:val="00B21666"/>
    <w:rsid w:val="00B224FC"/>
    <w:rsid w:val="00B230F2"/>
    <w:rsid w:val="00B2329D"/>
    <w:rsid w:val="00B25B8F"/>
    <w:rsid w:val="00B360B5"/>
    <w:rsid w:val="00B36FE8"/>
    <w:rsid w:val="00B411B3"/>
    <w:rsid w:val="00B4233A"/>
    <w:rsid w:val="00B4251C"/>
    <w:rsid w:val="00B447FF"/>
    <w:rsid w:val="00B451FC"/>
    <w:rsid w:val="00B53E49"/>
    <w:rsid w:val="00B549F3"/>
    <w:rsid w:val="00B56E5F"/>
    <w:rsid w:val="00B5785D"/>
    <w:rsid w:val="00B63B26"/>
    <w:rsid w:val="00B6420B"/>
    <w:rsid w:val="00B64BA3"/>
    <w:rsid w:val="00B66386"/>
    <w:rsid w:val="00B67241"/>
    <w:rsid w:val="00B679C6"/>
    <w:rsid w:val="00B7071D"/>
    <w:rsid w:val="00B72EE1"/>
    <w:rsid w:val="00B73B18"/>
    <w:rsid w:val="00B749A8"/>
    <w:rsid w:val="00B84ABD"/>
    <w:rsid w:val="00B860E4"/>
    <w:rsid w:val="00B86C3E"/>
    <w:rsid w:val="00B8785D"/>
    <w:rsid w:val="00B87B35"/>
    <w:rsid w:val="00B92832"/>
    <w:rsid w:val="00B94CE8"/>
    <w:rsid w:val="00B95ABC"/>
    <w:rsid w:val="00B96852"/>
    <w:rsid w:val="00BA1F20"/>
    <w:rsid w:val="00BA2260"/>
    <w:rsid w:val="00BA330E"/>
    <w:rsid w:val="00BA3769"/>
    <w:rsid w:val="00BA3B6B"/>
    <w:rsid w:val="00BA4E27"/>
    <w:rsid w:val="00BA5230"/>
    <w:rsid w:val="00BB03CA"/>
    <w:rsid w:val="00BB03E0"/>
    <w:rsid w:val="00BB0CA8"/>
    <w:rsid w:val="00BB25C9"/>
    <w:rsid w:val="00BB3F33"/>
    <w:rsid w:val="00BB3FD0"/>
    <w:rsid w:val="00BB664C"/>
    <w:rsid w:val="00BC0DAB"/>
    <w:rsid w:val="00BC3134"/>
    <w:rsid w:val="00BC4A6F"/>
    <w:rsid w:val="00BD0231"/>
    <w:rsid w:val="00BD13FC"/>
    <w:rsid w:val="00BD4549"/>
    <w:rsid w:val="00BD4951"/>
    <w:rsid w:val="00BD4C28"/>
    <w:rsid w:val="00BD6321"/>
    <w:rsid w:val="00BD7995"/>
    <w:rsid w:val="00BE1C53"/>
    <w:rsid w:val="00BE4413"/>
    <w:rsid w:val="00BE46E5"/>
    <w:rsid w:val="00BE5F1D"/>
    <w:rsid w:val="00BE699C"/>
    <w:rsid w:val="00BE6DC4"/>
    <w:rsid w:val="00BE7608"/>
    <w:rsid w:val="00BE793A"/>
    <w:rsid w:val="00BF3104"/>
    <w:rsid w:val="00BF3C7C"/>
    <w:rsid w:val="00BF3D3A"/>
    <w:rsid w:val="00C00CA7"/>
    <w:rsid w:val="00C04F04"/>
    <w:rsid w:val="00C05DF3"/>
    <w:rsid w:val="00C07280"/>
    <w:rsid w:val="00C07679"/>
    <w:rsid w:val="00C1012E"/>
    <w:rsid w:val="00C110BD"/>
    <w:rsid w:val="00C1259E"/>
    <w:rsid w:val="00C129C2"/>
    <w:rsid w:val="00C14C95"/>
    <w:rsid w:val="00C14E08"/>
    <w:rsid w:val="00C16E22"/>
    <w:rsid w:val="00C17A54"/>
    <w:rsid w:val="00C20452"/>
    <w:rsid w:val="00C2109A"/>
    <w:rsid w:val="00C21225"/>
    <w:rsid w:val="00C22B56"/>
    <w:rsid w:val="00C24970"/>
    <w:rsid w:val="00C26B76"/>
    <w:rsid w:val="00C26D91"/>
    <w:rsid w:val="00C301E9"/>
    <w:rsid w:val="00C308E7"/>
    <w:rsid w:val="00C30CB2"/>
    <w:rsid w:val="00C3180C"/>
    <w:rsid w:val="00C31D9A"/>
    <w:rsid w:val="00C33E40"/>
    <w:rsid w:val="00C343F6"/>
    <w:rsid w:val="00C34A4D"/>
    <w:rsid w:val="00C36D0E"/>
    <w:rsid w:val="00C40413"/>
    <w:rsid w:val="00C44688"/>
    <w:rsid w:val="00C46A5E"/>
    <w:rsid w:val="00C55199"/>
    <w:rsid w:val="00C55349"/>
    <w:rsid w:val="00C5600B"/>
    <w:rsid w:val="00C57744"/>
    <w:rsid w:val="00C6007E"/>
    <w:rsid w:val="00C6058B"/>
    <w:rsid w:val="00C60AFF"/>
    <w:rsid w:val="00C621F6"/>
    <w:rsid w:val="00C63B74"/>
    <w:rsid w:val="00C654F4"/>
    <w:rsid w:val="00C662F4"/>
    <w:rsid w:val="00C663D7"/>
    <w:rsid w:val="00C66827"/>
    <w:rsid w:val="00C66C41"/>
    <w:rsid w:val="00C722CE"/>
    <w:rsid w:val="00C72FF5"/>
    <w:rsid w:val="00C75327"/>
    <w:rsid w:val="00C817E6"/>
    <w:rsid w:val="00C835F1"/>
    <w:rsid w:val="00C83A57"/>
    <w:rsid w:val="00C85634"/>
    <w:rsid w:val="00C87634"/>
    <w:rsid w:val="00C90973"/>
    <w:rsid w:val="00C909E0"/>
    <w:rsid w:val="00C915AD"/>
    <w:rsid w:val="00C932E0"/>
    <w:rsid w:val="00C951D1"/>
    <w:rsid w:val="00C954A3"/>
    <w:rsid w:val="00C95730"/>
    <w:rsid w:val="00CA32B7"/>
    <w:rsid w:val="00CA58EE"/>
    <w:rsid w:val="00CA65D0"/>
    <w:rsid w:val="00CA79EA"/>
    <w:rsid w:val="00CB0E81"/>
    <w:rsid w:val="00CB146E"/>
    <w:rsid w:val="00CB1F74"/>
    <w:rsid w:val="00CB57AE"/>
    <w:rsid w:val="00CB62C9"/>
    <w:rsid w:val="00CB7797"/>
    <w:rsid w:val="00CB7982"/>
    <w:rsid w:val="00CC3AB8"/>
    <w:rsid w:val="00CC5059"/>
    <w:rsid w:val="00CC538F"/>
    <w:rsid w:val="00CC5DDE"/>
    <w:rsid w:val="00CC639D"/>
    <w:rsid w:val="00CC6762"/>
    <w:rsid w:val="00CD05BF"/>
    <w:rsid w:val="00CD0FF1"/>
    <w:rsid w:val="00CD2C37"/>
    <w:rsid w:val="00CD40C3"/>
    <w:rsid w:val="00CD6B01"/>
    <w:rsid w:val="00CD7B5E"/>
    <w:rsid w:val="00CE04A3"/>
    <w:rsid w:val="00CE1D12"/>
    <w:rsid w:val="00CE2C8F"/>
    <w:rsid w:val="00CE35D2"/>
    <w:rsid w:val="00CE3B51"/>
    <w:rsid w:val="00CE5DA3"/>
    <w:rsid w:val="00CE7261"/>
    <w:rsid w:val="00CE7BBE"/>
    <w:rsid w:val="00CF0140"/>
    <w:rsid w:val="00CF03A1"/>
    <w:rsid w:val="00CF272C"/>
    <w:rsid w:val="00CF7866"/>
    <w:rsid w:val="00D007A1"/>
    <w:rsid w:val="00D01ABB"/>
    <w:rsid w:val="00D01B14"/>
    <w:rsid w:val="00D03C52"/>
    <w:rsid w:val="00D048A6"/>
    <w:rsid w:val="00D057B1"/>
    <w:rsid w:val="00D0686D"/>
    <w:rsid w:val="00D111B9"/>
    <w:rsid w:val="00D133AA"/>
    <w:rsid w:val="00D148AE"/>
    <w:rsid w:val="00D216E0"/>
    <w:rsid w:val="00D22798"/>
    <w:rsid w:val="00D2336F"/>
    <w:rsid w:val="00D3032D"/>
    <w:rsid w:val="00D34B2C"/>
    <w:rsid w:val="00D375A1"/>
    <w:rsid w:val="00D40C13"/>
    <w:rsid w:val="00D40CDA"/>
    <w:rsid w:val="00D40EA6"/>
    <w:rsid w:val="00D40FE8"/>
    <w:rsid w:val="00D4251F"/>
    <w:rsid w:val="00D42EBE"/>
    <w:rsid w:val="00D4396A"/>
    <w:rsid w:val="00D458F4"/>
    <w:rsid w:val="00D469E9"/>
    <w:rsid w:val="00D50228"/>
    <w:rsid w:val="00D504B8"/>
    <w:rsid w:val="00D53CE2"/>
    <w:rsid w:val="00D544E3"/>
    <w:rsid w:val="00D55DFB"/>
    <w:rsid w:val="00D56F8B"/>
    <w:rsid w:val="00D62ECE"/>
    <w:rsid w:val="00D64477"/>
    <w:rsid w:val="00D66AA9"/>
    <w:rsid w:val="00D6763C"/>
    <w:rsid w:val="00D734C7"/>
    <w:rsid w:val="00D74017"/>
    <w:rsid w:val="00D7591D"/>
    <w:rsid w:val="00D7693E"/>
    <w:rsid w:val="00D833BB"/>
    <w:rsid w:val="00D956EE"/>
    <w:rsid w:val="00DA1909"/>
    <w:rsid w:val="00DA3CCA"/>
    <w:rsid w:val="00DA688D"/>
    <w:rsid w:val="00DB21E4"/>
    <w:rsid w:val="00DB27FC"/>
    <w:rsid w:val="00DB294F"/>
    <w:rsid w:val="00DB3721"/>
    <w:rsid w:val="00DB446E"/>
    <w:rsid w:val="00DB6428"/>
    <w:rsid w:val="00DC00CD"/>
    <w:rsid w:val="00DC02E4"/>
    <w:rsid w:val="00DC1A2D"/>
    <w:rsid w:val="00DC3823"/>
    <w:rsid w:val="00DC71BC"/>
    <w:rsid w:val="00DD0390"/>
    <w:rsid w:val="00DD082A"/>
    <w:rsid w:val="00DD0958"/>
    <w:rsid w:val="00DD13EB"/>
    <w:rsid w:val="00DD200F"/>
    <w:rsid w:val="00DD6B6C"/>
    <w:rsid w:val="00DE01A5"/>
    <w:rsid w:val="00DE04A4"/>
    <w:rsid w:val="00DE199A"/>
    <w:rsid w:val="00DE35E0"/>
    <w:rsid w:val="00DE5A5C"/>
    <w:rsid w:val="00DE7A29"/>
    <w:rsid w:val="00DF2BD7"/>
    <w:rsid w:val="00DF4BEB"/>
    <w:rsid w:val="00DF6A11"/>
    <w:rsid w:val="00E00FBE"/>
    <w:rsid w:val="00E0200C"/>
    <w:rsid w:val="00E106DF"/>
    <w:rsid w:val="00E10972"/>
    <w:rsid w:val="00E10CE5"/>
    <w:rsid w:val="00E1719E"/>
    <w:rsid w:val="00E20561"/>
    <w:rsid w:val="00E23926"/>
    <w:rsid w:val="00E25106"/>
    <w:rsid w:val="00E2712A"/>
    <w:rsid w:val="00E301CA"/>
    <w:rsid w:val="00E30A66"/>
    <w:rsid w:val="00E30D7A"/>
    <w:rsid w:val="00E31AE9"/>
    <w:rsid w:val="00E375B1"/>
    <w:rsid w:val="00E429F1"/>
    <w:rsid w:val="00E45246"/>
    <w:rsid w:val="00E45442"/>
    <w:rsid w:val="00E459B3"/>
    <w:rsid w:val="00E518E7"/>
    <w:rsid w:val="00E538F6"/>
    <w:rsid w:val="00E5438E"/>
    <w:rsid w:val="00E56930"/>
    <w:rsid w:val="00E610BF"/>
    <w:rsid w:val="00E64113"/>
    <w:rsid w:val="00E6415F"/>
    <w:rsid w:val="00E6507D"/>
    <w:rsid w:val="00E65131"/>
    <w:rsid w:val="00E6525A"/>
    <w:rsid w:val="00E70BD8"/>
    <w:rsid w:val="00E731CF"/>
    <w:rsid w:val="00E735B8"/>
    <w:rsid w:val="00E74968"/>
    <w:rsid w:val="00E81376"/>
    <w:rsid w:val="00E815DF"/>
    <w:rsid w:val="00E81732"/>
    <w:rsid w:val="00E84E29"/>
    <w:rsid w:val="00E85E50"/>
    <w:rsid w:val="00E87C45"/>
    <w:rsid w:val="00E90BBA"/>
    <w:rsid w:val="00E90F4D"/>
    <w:rsid w:val="00E92373"/>
    <w:rsid w:val="00E96D4A"/>
    <w:rsid w:val="00E97A89"/>
    <w:rsid w:val="00EA2351"/>
    <w:rsid w:val="00EA39B8"/>
    <w:rsid w:val="00EA59EB"/>
    <w:rsid w:val="00EA5B29"/>
    <w:rsid w:val="00EB0A78"/>
    <w:rsid w:val="00EB50B5"/>
    <w:rsid w:val="00EB51A9"/>
    <w:rsid w:val="00EB7E34"/>
    <w:rsid w:val="00EC5F01"/>
    <w:rsid w:val="00EC6D64"/>
    <w:rsid w:val="00EC7965"/>
    <w:rsid w:val="00ED0981"/>
    <w:rsid w:val="00ED0A98"/>
    <w:rsid w:val="00ED1452"/>
    <w:rsid w:val="00ED237A"/>
    <w:rsid w:val="00ED2E2F"/>
    <w:rsid w:val="00ED7204"/>
    <w:rsid w:val="00EE5062"/>
    <w:rsid w:val="00EE657B"/>
    <w:rsid w:val="00EF0A05"/>
    <w:rsid w:val="00EF14AB"/>
    <w:rsid w:val="00EF3206"/>
    <w:rsid w:val="00EF5AAF"/>
    <w:rsid w:val="00EF77F3"/>
    <w:rsid w:val="00F003B0"/>
    <w:rsid w:val="00F0045A"/>
    <w:rsid w:val="00F0045B"/>
    <w:rsid w:val="00F00EAB"/>
    <w:rsid w:val="00F01716"/>
    <w:rsid w:val="00F020D9"/>
    <w:rsid w:val="00F069CF"/>
    <w:rsid w:val="00F06D90"/>
    <w:rsid w:val="00F10E2D"/>
    <w:rsid w:val="00F12BD2"/>
    <w:rsid w:val="00F13744"/>
    <w:rsid w:val="00F17657"/>
    <w:rsid w:val="00F20026"/>
    <w:rsid w:val="00F208E4"/>
    <w:rsid w:val="00F2512E"/>
    <w:rsid w:val="00F309AD"/>
    <w:rsid w:val="00F3166E"/>
    <w:rsid w:val="00F324E3"/>
    <w:rsid w:val="00F336F2"/>
    <w:rsid w:val="00F33BD1"/>
    <w:rsid w:val="00F3577A"/>
    <w:rsid w:val="00F36568"/>
    <w:rsid w:val="00F41C66"/>
    <w:rsid w:val="00F4219A"/>
    <w:rsid w:val="00F42340"/>
    <w:rsid w:val="00F445E2"/>
    <w:rsid w:val="00F461C9"/>
    <w:rsid w:val="00F467D6"/>
    <w:rsid w:val="00F47DCC"/>
    <w:rsid w:val="00F503F9"/>
    <w:rsid w:val="00F5379E"/>
    <w:rsid w:val="00F53DF1"/>
    <w:rsid w:val="00F554E0"/>
    <w:rsid w:val="00F57F58"/>
    <w:rsid w:val="00F60423"/>
    <w:rsid w:val="00F62284"/>
    <w:rsid w:val="00F63BCD"/>
    <w:rsid w:val="00F64B30"/>
    <w:rsid w:val="00F65D33"/>
    <w:rsid w:val="00F66AB1"/>
    <w:rsid w:val="00F67A98"/>
    <w:rsid w:val="00F705C1"/>
    <w:rsid w:val="00F7737C"/>
    <w:rsid w:val="00F80042"/>
    <w:rsid w:val="00F81E56"/>
    <w:rsid w:val="00F83CAB"/>
    <w:rsid w:val="00F83F2D"/>
    <w:rsid w:val="00F84352"/>
    <w:rsid w:val="00F8522D"/>
    <w:rsid w:val="00F9324F"/>
    <w:rsid w:val="00F932AE"/>
    <w:rsid w:val="00F94444"/>
    <w:rsid w:val="00F944BB"/>
    <w:rsid w:val="00F94C74"/>
    <w:rsid w:val="00FA0E76"/>
    <w:rsid w:val="00FA114F"/>
    <w:rsid w:val="00FA1E0D"/>
    <w:rsid w:val="00FA2341"/>
    <w:rsid w:val="00FA28DA"/>
    <w:rsid w:val="00FA4F3B"/>
    <w:rsid w:val="00FA7CF9"/>
    <w:rsid w:val="00FB022F"/>
    <w:rsid w:val="00FB085D"/>
    <w:rsid w:val="00FB1D3C"/>
    <w:rsid w:val="00FB23D4"/>
    <w:rsid w:val="00FB5C21"/>
    <w:rsid w:val="00FB6183"/>
    <w:rsid w:val="00FB7FD5"/>
    <w:rsid w:val="00FC2480"/>
    <w:rsid w:val="00FC306B"/>
    <w:rsid w:val="00FC62EB"/>
    <w:rsid w:val="00FC6EFE"/>
    <w:rsid w:val="00FC752F"/>
    <w:rsid w:val="00FC7DFF"/>
    <w:rsid w:val="00FD061D"/>
    <w:rsid w:val="00FD0A99"/>
    <w:rsid w:val="00FD0B7D"/>
    <w:rsid w:val="00FD1578"/>
    <w:rsid w:val="00FD2C81"/>
    <w:rsid w:val="00FD719E"/>
    <w:rsid w:val="00FE1D7D"/>
    <w:rsid w:val="00FE32CD"/>
    <w:rsid w:val="00FE651F"/>
    <w:rsid w:val="00FE6E38"/>
    <w:rsid w:val="00FE7AA3"/>
    <w:rsid w:val="00FF08DA"/>
    <w:rsid w:val="00FF1E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qFormat="1"/>
    <w:lsdException w:name="footer" w:qFormat="1"/>
    <w:lsdException w:name="caption" w:uiPriority="35" w:qFormat="1"/>
    <w:lsdException w:name="footnote reference" w:uiPriority="0"/>
    <w:lsdException w:name="List" w:qFormat="1"/>
    <w:lsdException w:name="List Bullet" w:uiPriority="13" w:qFormat="1"/>
    <w:lsdException w:name="List Number" w:uiPriority="13" w:qFormat="1"/>
    <w:lsdException w:name="List 2" w:qFormat="1"/>
    <w:lsdException w:name="List 3" w:qFormat="1"/>
    <w:lsdException w:name="List 4" w:qFormat="1"/>
    <w:lsdException w:name="List 5"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qFormat="1"/>
    <w:lsdException w:name="Body Text Indent" w:uiPriority="0"/>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FF"/>
    <w:pPr>
      <w:widowControl w:val="0"/>
      <w:kinsoku w:val="0"/>
      <w:spacing w:after="0" w:line="240" w:lineRule="auto"/>
    </w:pPr>
    <w:rPr>
      <w:rFonts w:ascii="Times New Roman" w:eastAsia="Times New Roman" w:hAnsi="Times New Roman" w:cs="Times New Roman"/>
      <w:sz w:val="24"/>
      <w:szCs w:val="24"/>
    </w:rPr>
  </w:style>
  <w:style w:type="paragraph" w:styleId="Heading1">
    <w:name w:val="heading 1"/>
    <w:aliases w:val="H1,level 1,Level 1 Head,h1,Chapter Heading,App1,1,Header 1,Section,HEADING 1,Section Heading,MainHeader,1 ghost,g,Main heading,PIM 1 Char,H1 Char,Document Char,h1 Char,Chapter Char,Main Section Char,1 Char,Main heading Char,Part,Document Heade"/>
    <w:basedOn w:val="ListParagraph"/>
    <w:next w:val="Normal"/>
    <w:link w:val="Heading1Char"/>
    <w:qFormat/>
    <w:rsid w:val="00B447FF"/>
    <w:pPr>
      <w:widowControl/>
      <w:numPr>
        <w:numId w:val="30"/>
      </w:numPr>
      <w:kinsoku/>
      <w:spacing w:after="240"/>
      <w:contextualSpacing w:val="0"/>
      <w:outlineLvl w:val="0"/>
    </w:pPr>
    <w:rPr>
      <w:rFonts w:asciiTheme="majorHAnsi" w:hAnsiTheme="majorHAnsi"/>
      <w:b/>
      <w:bCs/>
      <w:sz w:val="32"/>
      <w:szCs w:val="32"/>
    </w:rPr>
  </w:style>
  <w:style w:type="paragraph" w:styleId="Heading2">
    <w:name w:val="heading 2"/>
    <w:aliases w:val="Title Header2,Clause_No&amp;Name,Reset numbering,ClassHeading,Heading 2 Hidden,h2,2nd level,Titre3,H2,L2,NonTOCHead2,C2,C21,C22,C23,C24,C25,C26,C27,C28,C29,C210,C211,C221,C231,C241,C251,C261,C212,C213,C222,C232,C242,C252,C262,C271,C281,C291,C2101"/>
    <w:basedOn w:val="Heading1"/>
    <w:next w:val="Normal"/>
    <w:link w:val="Heading2Char"/>
    <w:uiPriority w:val="9"/>
    <w:unhideWhenUsed/>
    <w:qFormat/>
    <w:rsid w:val="00B447FF"/>
    <w:pPr>
      <w:numPr>
        <w:ilvl w:val="1"/>
      </w:numPr>
      <w:outlineLvl w:val="1"/>
    </w:pPr>
  </w:style>
  <w:style w:type="paragraph" w:styleId="Heading3">
    <w:name w:val="heading 3"/>
    <w:aliases w:val="Use Case Name,Use Case Name1,Use Case Name2,Use Case Name3,Use Case Name4,Use Case Name5,Use Case Name6,Use Case Name7,Use Case Name8,Use Case Name9,Use Case Name11,Use Case Name21,Use Case Name31,Use Case Name10,Use Case Name12,Minor,H3,h3,M"/>
    <w:basedOn w:val="Heading2"/>
    <w:next w:val="Normal"/>
    <w:link w:val="Heading3Char"/>
    <w:autoRedefine/>
    <w:uiPriority w:val="99"/>
    <w:unhideWhenUsed/>
    <w:qFormat/>
    <w:rsid w:val="00B447FF"/>
    <w:pPr>
      <w:numPr>
        <w:numId w:val="22"/>
      </w:numPr>
      <w:outlineLvl w:val="2"/>
    </w:pPr>
    <w:rPr>
      <w:sz w:val="20"/>
      <w:szCs w:val="20"/>
    </w:rPr>
  </w:style>
  <w:style w:type="paragraph" w:styleId="Heading4">
    <w:name w:val="heading 4"/>
    <w:aliases w:val="Map Title,Sub-paragraph,3rd Level Head,H4,Tempo Heading 4,Para4,ASAPHeading 4,h4,Sub-Minor,Case Sub-Header,heading4,Subsection,PIM 4,ITT t4,PA Micro Section,I4,4,l4,heading 4 + Indent: Left 0.5 in,a.,heading,Heading 4_TIS,Level 2 - a,l4+toc4"/>
    <w:basedOn w:val="Heading3"/>
    <w:next w:val="Normal"/>
    <w:link w:val="Heading4Char"/>
    <w:autoRedefine/>
    <w:unhideWhenUsed/>
    <w:qFormat/>
    <w:rsid w:val="00B447FF"/>
    <w:pPr>
      <w:keepLines/>
      <w:numPr>
        <w:ilvl w:val="0"/>
        <w:numId w:val="0"/>
      </w:numPr>
      <w:tabs>
        <w:tab w:val="left" w:pos="1620"/>
        <w:tab w:val="left" w:pos="2430"/>
      </w:tabs>
      <w:spacing w:after="0" w:line="360" w:lineRule="auto"/>
      <w:outlineLvl w:val="3"/>
    </w:pPr>
    <w:rPr>
      <w:rFonts w:ascii="Georgia" w:hAnsi="Georgia"/>
      <w:b w:val="0"/>
      <w:iCs/>
      <w:lang w:bidi="mr-IN"/>
    </w:rPr>
  </w:style>
  <w:style w:type="paragraph" w:styleId="Heading5">
    <w:name w:val="heading 5"/>
    <w:aliases w:val="H5,H51,Table label,h5,l5,hm,mh2,Module heading 2,Head 5,list 5,5,Level 3 - i,Body Text (R),sub-sub- sub-sub para,Sub4Para,EASI 5,Block Label,Bullet point,5 sub-bullet,sb,heading5,lowest level provided,ASAPHeading 5,DTSÜberschrift 5,H52,H53,H54"/>
    <w:basedOn w:val="Normal"/>
    <w:next w:val="Normal"/>
    <w:link w:val="Heading5Char"/>
    <w:autoRedefine/>
    <w:unhideWhenUsed/>
    <w:qFormat/>
    <w:rsid w:val="00392A65"/>
    <w:pPr>
      <w:keepNext/>
      <w:keepLines/>
      <w:widowControl/>
      <w:tabs>
        <w:tab w:val="left" w:pos="0"/>
      </w:tabs>
      <w:kinsoku/>
      <w:snapToGrid w:val="0"/>
      <w:spacing w:after="180" w:line="288" w:lineRule="auto"/>
      <w:outlineLvl w:val="4"/>
    </w:pPr>
    <w:rPr>
      <w:rFonts w:asciiTheme="majorHAnsi" w:hAnsiTheme="majorHAnsi"/>
      <w:b/>
      <w:u w:val="single"/>
      <w:lang w:bidi="mr-IN"/>
    </w:rPr>
  </w:style>
  <w:style w:type="paragraph" w:styleId="Heading6">
    <w:name w:val="heading 6"/>
    <w:basedOn w:val="Normal"/>
    <w:next w:val="Normal"/>
    <w:link w:val="Heading6Char"/>
    <w:uiPriority w:val="9"/>
    <w:unhideWhenUsed/>
    <w:qFormat/>
    <w:rsid w:val="00B447FF"/>
    <w:pPr>
      <w:keepNext/>
      <w:keepLines/>
      <w:widowControl/>
      <w:numPr>
        <w:ilvl w:val="5"/>
        <w:numId w:val="1"/>
      </w:numPr>
      <w:tabs>
        <w:tab w:val="left" w:pos="0"/>
      </w:tabs>
      <w:kinsoku/>
      <w:snapToGrid w:val="0"/>
      <w:spacing w:before="200" w:after="180" w:line="288" w:lineRule="auto"/>
      <w:jc w:val="both"/>
      <w:outlineLvl w:val="5"/>
    </w:pPr>
    <w:rPr>
      <w:rFonts w:ascii="Cambria" w:hAnsi="Cambria" w:cs="Mangal"/>
      <w:i/>
      <w:iCs/>
      <w:color w:val="243F60"/>
      <w:sz w:val="20"/>
      <w:szCs w:val="20"/>
      <w:lang w:bidi="mr-IN"/>
    </w:rPr>
  </w:style>
  <w:style w:type="paragraph" w:styleId="Heading7">
    <w:name w:val="heading 7"/>
    <w:aliases w:val="A)"/>
    <w:basedOn w:val="Normal"/>
    <w:next w:val="Normal"/>
    <w:link w:val="Heading7Char"/>
    <w:autoRedefine/>
    <w:uiPriority w:val="9"/>
    <w:unhideWhenUsed/>
    <w:qFormat/>
    <w:rsid w:val="00B447FF"/>
    <w:pPr>
      <w:keepNext/>
      <w:keepLines/>
      <w:widowControl/>
      <w:numPr>
        <w:ilvl w:val="6"/>
        <w:numId w:val="1"/>
      </w:numPr>
      <w:tabs>
        <w:tab w:val="left" w:pos="0"/>
      </w:tabs>
      <w:kinsoku/>
      <w:snapToGrid w:val="0"/>
      <w:spacing w:after="180" w:line="288" w:lineRule="auto"/>
      <w:jc w:val="both"/>
      <w:outlineLvl w:val="6"/>
    </w:pPr>
    <w:rPr>
      <w:rFonts w:ascii="Georgia" w:hAnsi="Georgia"/>
      <w:b/>
      <w:iCs/>
      <w:sz w:val="22"/>
      <w:szCs w:val="20"/>
      <w:lang/>
    </w:rPr>
  </w:style>
  <w:style w:type="paragraph" w:styleId="Heading8">
    <w:name w:val="heading 8"/>
    <w:aliases w:val="Level 1.1.1"/>
    <w:basedOn w:val="Normal"/>
    <w:next w:val="Normal"/>
    <w:link w:val="Heading8Char"/>
    <w:uiPriority w:val="9"/>
    <w:unhideWhenUsed/>
    <w:qFormat/>
    <w:rsid w:val="00B447FF"/>
    <w:pPr>
      <w:keepNext/>
      <w:keepLines/>
      <w:widowControl/>
      <w:numPr>
        <w:ilvl w:val="7"/>
        <w:numId w:val="1"/>
      </w:numPr>
      <w:tabs>
        <w:tab w:val="left" w:pos="0"/>
      </w:tabs>
      <w:kinsoku/>
      <w:snapToGrid w:val="0"/>
      <w:spacing w:before="200" w:after="180" w:line="288" w:lineRule="auto"/>
      <w:jc w:val="both"/>
      <w:outlineLvl w:val="7"/>
    </w:pPr>
    <w:rPr>
      <w:rFonts w:ascii="Cambria" w:hAnsi="Cambria" w:cs="Mangal"/>
      <w:color w:val="404040"/>
      <w:sz w:val="20"/>
      <w:szCs w:val="20"/>
      <w:lang w:bidi="mr-IN"/>
    </w:rPr>
  </w:style>
  <w:style w:type="paragraph" w:styleId="Heading9">
    <w:name w:val="heading 9"/>
    <w:basedOn w:val="Normal"/>
    <w:next w:val="Normal"/>
    <w:link w:val="Heading9Char"/>
    <w:uiPriority w:val="9"/>
    <w:unhideWhenUsed/>
    <w:qFormat/>
    <w:rsid w:val="00B447FF"/>
    <w:pPr>
      <w:keepNext/>
      <w:keepLines/>
      <w:widowControl/>
      <w:numPr>
        <w:ilvl w:val="8"/>
        <w:numId w:val="1"/>
      </w:numPr>
      <w:tabs>
        <w:tab w:val="left" w:pos="0"/>
      </w:tabs>
      <w:kinsoku/>
      <w:snapToGrid w:val="0"/>
      <w:spacing w:before="200" w:after="180" w:line="288" w:lineRule="auto"/>
      <w:jc w:val="both"/>
      <w:outlineLvl w:val="8"/>
    </w:pPr>
    <w:rPr>
      <w:rFonts w:ascii="Cambria" w:hAnsi="Cambria" w:cs="Mangal"/>
      <w:i/>
      <w:iCs/>
      <w:color w:val="404040"/>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level 1 Char,Level 1 Head Char,h1 Char1,Chapter Heading Char,App1 Char,1 Char1,Header 1 Char,Section Char,HEADING 1 Char,Section Heading Char,MainHeader Char,1 ghost Char,g Char,Main heading Char1,PIM 1 Char Char,H1 Char Char"/>
    <w:basedOn w:val="DefaultParagraphFont"/>
    <w:link w:val="Heading1"/>
    <w:rsid w:val="00B447FF"/>
    <w:rPr>
      <w:rFonts w:asciiTheme="majorHAnsi" w:eastAsia="Times New Roman" w:hAnsiTheme="majorHAnsi" w:cs="Times New Roman"/>
      <w:b/>
      <w:bCs/>
      <w:sz w:val="32"/>
      <w:szCs w:val="32"/>
    </w:rPr>
  </w:style>
  <w:style w:type="character" w:customStyle="1" w:styleId="Heading2Char">
    <w:name w:val="Heading 2 Char"/>
    <w:aliases w:val="Title Header2 Char,Clause_No&amp;Name Char,Reset numbering Char,ClassHeading Char,Heading 2 Hidden Char,h2 Char,2nd level Char,Titre3 Char,H2 Char,L2 Char,NonTOCHead2 Char,C2 Char,C21 Char,C22 Char,C23 Char,C24 Char,C25 Char,C26 Char,C27 Char"/>
    <w:basedOn w:val="DefaultParagraphFont"/>
    <w:link w:val="Heading2"/>
    <w:uiPriority w:val="9"/>
    <w:rsid w:val="00B447FF"/>
    <w:rPr>
      <w:rFonts w:asciiTheme="majorHAnsi" w:eastAsia="Times New Roman" w:hAnsiTheme="majorHAnsi" w:cs="Times New Roman"/>
      <w:b/>
      <w:bCs/>
      <w:sz w:val="32"/>
      <w:szCs w:val="32"/>
    </w:rPr>
  </w:style>
  <w:style w:type="character" w:customStyle="1" w:styleId="Heading3Char">
    <w:name w:val="Heading 3 Char"/>
    <w:aliases w:val="Use Case Name Char,Use Case Name1 Char,Use Case Name2 Char,Use Case Name3 Char,Use Case Name4 Char,Use Case Name5 Char,Use Case Name6 Char,Use Case Name7 Char,Use Case Name8 Char,Use Case Name9 Char,Use Case Name11 Char,Minor Char,H3 Char"/>
    <w:basedOn w:val="DefaultParagraphFont"/>
    <w:link w:val="Heading3"/>
    <w:uiPriority w:val="99"/>
    <w:rsid w:val="00B447FF"/>
    <w:rPr>
      <w:rFonts w:asciiTheme="majorHAnsi" w:eastAsia="Times New Roman" w:hAnsiTheme="majorHAnsi" w:cs="Times New Roman"/>
      <w:b/>
      <w:bCs/>
      <w:szCs w:val="20"/>
    </w:rPr>
  </w:style>
  <w:style w:type="character" w:customStyle="1" w:styleId="Heading4Char">
    <w:name w:val="Heading 4 Char"/>
    <w:aliases w:val="Map Title Char,Sub-paragraph Char,3rd Level Head Char,H4 Char,Tempo Heading 4 Char,Para4 Char,ASAPHeading 4 Char,h4 Char,Sub-Minor Char,Case Sub-Header Char,heading4 Char,Subsection Char,PIM 4 Char,ITT t4 Char,PA Micro Section Char,4 Char"/>
    <w:basedOn w:val="DefaultParagraphFont"/>
    <w:link w:val="Heading4"/>
    <w:rsid w:val="00B447FF"/>
    <w:rPr>
      <w:rFonts w:eastAsia="Times New Roman" w:cs="Times New Roman"/>
      <w:bCs/>
      <w:iCs/>
      <w:szCs w:val="20"/>
      <w:lang w:bidi="mr-IN"/>
    </w:rPr>
  </w:style>
  <w:style w:type="character" w:customStyle="1" w:styleId="Heading5Char">
    <w:name w:val="Heading 5 Char"/>
    <w:aliases w:val="H5 Char,H51 Char,Table label Char,h5 Char,l5 Char,hm Char,mh2 Char,Module heading 2 Char,Head 5 Char,list 5 Char,5 Char,Level 3 - i Char,Body Text (R) Char,sub-sub- sub-sub para Char,Sub4Para Char,EASI 5 Char,Block Label Char,sb Char"/>
    <w:basedOn w:val="DefaultParagraphFont"/>
    <w:link w:val="Heading5"/>
    <w:rsid w:val="00392A65"/>
    <w:rPr>
      <w:rFonts w:asciiTheme="majorHAnsi" w:eastAsia="Times New Roman" w:hAnsiTheme="majorHAnsi" w:cs="Times New Roman"/>
      <w:b/>
      <w:sz w:val="24"/>
      <w:szCs w:val="24"/>
      <w:u w:val="single"/>
      <w:lang w:bidi="mr-IN"/>
    </w:rPr>
  </w:style>
  <w:style w:type="character" w:customStyle="1" w:styleId="Heading6Char">
    <w:name w:val="Heading 6 Char"/>
    <w:basedOn w:val="DefaultParagraphFont"/>
    <w:link w:val="Heading6"/>
    <w:uiPriority w:val="9"/>
    <w:rsid w:val="00B447FF"/>
    <w:rPr>
      <w:rFonts w:ascii="Cambria" w:eastAsia="Times New Roman" w:hAnsi="Cambria" w:cs="Mangal"/>
      <w:i/>
      <w:iCs/>
      <w:color w:val="243F60"/>
      <w:szCs w:val="20"/>
      <w:lang w:bidi="mr-IN"/>
    </w:rPr>
  </w:style>
  <w:style w:type="character" w:customStyle="1" w:styleId="Heading7Char">
    <w:name w:val="Heading 7 Char"/>
    <w:aliases w:val="A) Char"/>
    <w:basedOn w:val="DefaultParagraphFont"/>
    <w:link w:val="Heading7"/>
    <w:uiPriority w:val="9"/>
    <w:rsid w:val="00B447FF"/>
    <w:rPr>
      <w:rFonts w:eastAsia="Times New Roman" w:cs="Times New Roman"/>
      <w:b/>
      <w:iCs/>
      <w:sz w:val="22"/>
      <w:szCs w:val="20"/>
      <w:lang/>
    </w:rPr>
  </w:style>
  <w:style w:type="character" w:customStyle="1" w:styleId="Heading8Char">
    <w:name w:val="Heading 8 Char"/>
    <w:aliases w:val="Level 1.1.1 Char"/>
    <w:basedOn w:val="DefaultParagraphFont"/>
    <w:link w:val="Heading8"/>
    <w:uiPriority w:val="9"/>
    <w:rsid w:val="00B447FF"/>
    <w:rPr>
      <w:rFonts w:ascii="Cambria" w:eastAsia="Times New Roman" w:hAnsi="Cambria" w:cs="Mangal"/>
      <w:color w:val="404040"/>
      <w:szCs w:val="20"/>
      <w:lang w:bidi="mr-IN"/>
    </w:rPr>
  </w:style>
  <w:style w:type="character" w:customStyle="1" w:styleId="Heading9Char">
    <w:name w:val="Heading 9 Char"/>
    <w:basedOn w:val="DefaultParagraphFont"/>
    <w:link w:val="Heading9"/>
    <w:uiPriority w:val="9"/>
    <w:rsid w:val="00B447FF"/>
    <w:rPr>
      <w:rFonts w:ascii="Cambria" w:eastAsia="Times New Roman" w:hAnsi="Cambria" w:cs="Mangal"/>
      <w:i/>
      <w:iCs/>
      <w:color w:val="404040"/>
      <w:szCs w:val="20"/>
      <w:lang w:bidi="mr-IN"/>
    </w:rPr>
  </w:style>
  <w:style w:type="paragraph" w:styleId="NormalIndent">
    <w:name w:val="Normal Indent"/>
    <w:basedOn w:val="Normal"/>
    <w:rsid w:val="00B447FF"/>
    <w:pPr>
      <w:numPr>
        <w:numId w:val="2"/>
      </w:numPr>
      <w:tabs>
        <w:tab w:val="left" w:pos="0"/>
        <w:tab w:val="left" w:pos="431"/>
      </w:tabs>
      <w:kinsoku/>
      <w:adjustRightInd w:val="0"/>
      <w:snapToGrid w:val="0"/>
      <w:spacing w:after="180"/>
      <w:jc w:val="both"/>
      <w:textAlignment w:val="baseline"/>
    </w:pPr>
    <w:rPr>
      <w:bCs/>
      <w:szCs w:val="20"/>
      <w:lang w:val="en-GB" w:eastAsia="en-GB"/>
    </w:rPr>
  </w:style>
  <w:style w:type="paragraph" w:styleId="ListParagraph">
    <w:name w:val="List Paragraph"/>
    <w:aliases w:val="List Paragraph1,Bullet List,FooterText,numbered,Paragraphe de liste,Citation List,lp1,d_bodyb,TOC style,Bullet OSM,Proposal Bullet List,List Paragraph Char Char,Bullets,List Paragraph11,List Paragraph1 Char Char,Figure_name,Graphic,Ha"/>
    <w:basedOn w:val="Normal"/>
    <w:link w:val="ListParagraphChar"/>
    <w:uiPriority w:val="34"/>
    <w:qFormat/>
    <w:rsid w:val="00B447FF"/>
    <w:pPr>
      <w:ind w:left="720"/>
      <w:contextualSpacing/>
    </w:pPr>
  </w:style>
  <w:style w:type="character" w:customStyle="1" w:styleId="ListParagraphChar">
    <w:name w:val="List Paragraph Char"/>
    <w:aliases w:val="List Paragraph1 Char,Bullet List Char,FooterText Char,numbered Char,Paragraphe de liste Char,Citation List Char,lp1 Char,d_bodyb Char,TOC style Char,Bullet OSM Char,Proposal Bullet List Char,List Paragraph Char Char Char,Bullets Char"/>
    <w:link w:val="ListParagraph"/>
    <w:uiPriority w:val="34"/>
    <w:qFormat/>
    <w:rsid w:val="00B447FF"/>
    <w:rPr>
      <w:rFonts w:ascii="Times New Roman" w:eastAsia="Times New Roman" w:hAnsi="Times New Roman" w:cs="Times New Roman"/>
      <w:sz w:val="24"/>
      <w:szCs w:val="24"/>
    </w:rPr>
  </w:style>
  <w:style w:type="paragraph" w:customStyle="1" w:styleId="TableFormat">
    <w:name w:val="Table Format"/>
    <w:basedOn w:val="Normal"/>
    <w:next w:val="Normal"/>
    <w:link w:val="TableFormatChar"/>
    <w:qFormat/>
    <w:rsid w:val="00B447FF"/>
    <w:pPr>
      <w:widowControl/>
      <w:tabs>
        <w:tab w:val="left" w:pos="-90"/>
      </w:tabs>
      <w:kinsoku/>
      <w:snapToGrid w:val="0"/>
      <w:spacing w:after="180" w:line="300" w:lineRule="auto"/>
      <w:ind w:left="-90" w:right="-124"/>
      <w:jc w:val="center"/>
    </w:pPr>
    <w:rPr>
      <w:rFonts w:ascii="Georgia" w:eastAsia="Calibri" w:hAnsi="Georgia"/>
      <w:bCs/>
      <w:sz w:val="21"/>
      <w:szCs w:val="22"/>
      <w:lang/>
    </w:rPr>
  </w:style>
  <w:style w:type="character" w:customStyle="1" w:styleId="TableFormatChar">
    <w:name w:val="Table Format Char"/>
    <w:link w:val="TableFormat"/>
    <w:rsid w:val="00B447FF"/>
    <w:rPr>
      <w:rFonts w:eastAsia="Calibri" w:cs="Times New Roman"/>
      <w:bCs/>
      <w:sz w:val="21"/>
      <w:lang/>
    </w:rPr>
  </w:style>
  <w:style w:type="character" w:styleId="Hyperlink">
    <w:name w:val="Hyperlink"/>
    <w:uiPriority w:val="99"/>
    <w:unhideWhenUsed/>
    <w:rsid w:val="00B447FF"/>
    <w:rPr>
      <w:color w:val="0000FF"/>
      <w:u w:val="single"/>
    </w:rPr>
  </w:style>
  <w:style w:type="paragraph" w:customStyle="1" w:styleId="BODY">
    <w:name w:val="BODY"/>
    <w:rsid w:val="00B447FF"/>
    <w:pPr>
      <w:spacing w:after="0" w:line="300" w:lineRule="auto"/>
      <w:ind w:left="720"/>
    </w:pPr>
    <w:rPr>
      <w:rFonts w:ascii="Times New Roman" w:eastAsia="Times New Roman" w:hAnsi="Times New Roman" w:cs="Times New Roman"/>
      <w:snapToGrid w:val="0"/>
      <w:color w:val="000000"/>
      <w:sz w:val="22"/>
      <w:szCs w:val="20"/>
    </w:rPr>
  </w:style>
  <w:style w:type="paragraph" w:styleId="NoSpacing">
    <w:name w:val="No Spacing"/>
    <w:aliases w:val="Normal Numbering"/>
    <w:link w:val="NoSpacingChar"/>
    <w:uiPriority w:val="1"/>
    <w:qFormat/>
    <w:rsid w:val="00B447FF"/>
    <w:pPr>
      <w:numPr>
        <w:numId w:val="21"/>
      </w:numPr>
      <w:tabs>
        <w:tab w:val="left" w:pos="0"/>
        <w:tab w:val="left" w:pos="540"/>
        <w:tab w:val="left" w:pos="2520"/>
      </w:tabs>
      <w:snapToGrid w:val="0"/>
      <w:spacing w:after="0" w:line="360" w:lineRule="auto"/>
      <w:jc w:val="both"/>
    </w:pPr>
    <w:rPr>
      <w:rFonts w:eastAsia="Calibri" w:cs="Times New Roman"/>
      <w:szCs w:val="20"/>
      <w:lang w:bidi="hi-IN"/>
    </w:rPr>
  </w:style>
  <w:style w:type="character" w:customStyle="1" w:styleId="NoSpacingChar">
    <w:name w:val="No Spacing Char"/>
    <w:aliases w:val="Normal Numbering Char"/>
    <w:link w:val="NoSpacing"/>
    <w:uiPriority w:val="1"/>
    <w:rsid w:val="00B447FF"/>
    <w:rPr>
      <w:rFonts w:eastAsia="Calibri" w:cs="Times New Roman"/>
      <w:szCs w:val="20"/>
      <w:lang w:bidi="hi-IN"/>
    </w:rPr>
  </w:style>
  <w:style w:type="paragraph" w:styleId="BodyText">
    <w:name w:val="Body Text"/>
    <w:aliases w:val="Body,by,bt,heading3,Body Text - Level 2,Body Text x,OC Body Text,block,t1,taten_body,body text,bd,b-heading,bo,full cell text,OpinBody,Report Body,Proposal Body,memo body,b-heading 1/heading 2,heading1body-heading2body,BD,b14,Vivek,Orig Qstn,b"/>
    <w:basedOn w:val="Normal"/>
    <w:link w:val="BodyTextChar"/>
    <w:uiPriority w:val="99"/>
    <w:qFormat/>
    <w:rsid w:val="00B447FF"/>
    <w:pPr>
      <w:tabs>
        <w:tab w:val="left" w:pos="431"/>
      </w:tabs>
      <w:kinsoku/>
      <w:adjustRightInd w:val="0"/>
      <w:snapToGrid w:val="0"/>
      <w:spacing w:after="180" w:line="288" w:lineRule="auto"/>
      <w:ind w:left="144"/>
      <w:textAlignment w:val="baseline"/>
    </w:pPr>
    <w:rPr>
      <w:rFonts w:ascii="Georgia" w:hAnsi="Georgia"/>
      <w:sz w:val="20"/>
      <w:lang/>
    </w:rPr>
  </w:style>
  <w:style w:type="character" w:customStyle="1" w:styleId="BodyTextChar">
    <w:name w:val="Body Text Char"/>
    <w:aliases w:val="Body Char,by Char,bt Char,heading3 Char,Body Text - Level 2 Char,Body Text x Char,OC Body Text Char,block Char,t1 Char,taten_body Char,body text Char,bd Char,b-heading Char,bo Char,full cell text Char,OpinBody Char,Report Body Char,b Char"/>
    <w:basedOn w:val="DefaultParagraphFont"/>
    <w:link w:val="BodyText"/>
    <w:uiPriority w:val="99"/>
    <w:rsid w:val="00B447FF"/>
    <w:rPr>
      <w:rFonts w:eastAsia="Times New Roman" w:cs="Times New Roman"/>
      <w:szCs w:val="24"/>
      <w:lang/>
    </w:rPr>
  </w:style>
  <w:style w:type="paragraph" w:customStyle="1" w:styleId="Default">
    <w:name w:val="Default"/>
    <w:link w:val="DefaultChar"/>
    <w:qFormat/>
    <w:rsid w:val="00B447FF"/>
    <w:pPr>
      <w:autoSpaceDE w:val="0"/>
      <w:autoSpaceDN w:val="0"/>
      <w:adjustRightInd w:val="0"/>
      <w:spacing w:after="0" w:line="240" w:lineRule="auto"/>
    </w:pPr>
    <w:rPr>
      <w:rFonts w:ascii="Dutch801 Rm BT" w:eastAsia="Times New Roman" w:hAnsi="Dutch801 Rm BT" w:cs="Dutch801 Rm BT"/>
      <w:color w:val="000000"/>
      <w:sz w:val="24"/>
      <w:szCs w:val="24"/>
    </w:rPr>
  </w:style>
  <w:style w:type="character" w:customStyle="1" w:styleId="DefaultChar">
    <w:name w:val="Default Char"/>
    <w:link w:val="Default"/>
    <w:locked/>
    <w:rsid w:val="00B447FF"/>
    <w:rPr>
      <w:rFonts w:ascii="Dutch801 Rm BT" w:eastAsia="Times New Roman" w:hAnsi="Dutch801 Rm BT" w:cs="Dutch801 Rm BT"/>
      <w:color w:val="000000"/>
      <w:sz w:val="24"/>
      <w:szCs w:val="24"/>
    </w:rPr>
  </w:style>
  <w:style w:type="paragraph" w:styleId="TOCHeading">
    <w:name w:val="TOC Heading"/>
    <w:basedOn w:val="Heading1"/>
    <w:next w:val="Normal"/>
    <w:uiPriority w:val="39"/>
    <w:unhideWhenUsed/>
    <w:qFormat/>
    <w:rsid w:val="00B447FF"/>
    <w:pPr>
      <w:numPr>
        <w:numId w:val="0"/>
      </w:numPr>
      <w:spacing w:before="240" w:after="0" w:line="259" w:lineRule="auto"/>
      <w:outlineLvl w:val="9"/>
    </w:pPr>
    <w:rPr>
      <w:rFonts w:eastAsiaTheme="majorEastAsia" w:cstheme="majorBidi"/>
      <w:b w:val="0"/>
      <w:color w:val="A44E00" w:themeColor="accent1" w:themeShade="BF"/>
    </w:rPr>
  </w:style>
  <w:style w:type="paragraph" w:styleId="TOC2">
    <w:name w:val="toc 2"/>
    <w:basedOn w:val="Normal"/>
    <w:next w:val="Normal"/>
    <w:autoRedefine/>
    <w:uiPriority w:val="39"/>
    <w:unhideWhenUsed/>
    <w:qFormat/>
    <w:rsid w:val="00B447FF"/>
    <w:pPr>
      <w:tabs>
        <w:tab w:val="left" w:pos="880"/>
        <w:tab w:val="right" w:leader="dot" w:pos="10468"/>
      </w:tabs>
      <w:spacing w:after="100"/>
      <w:ind w:left="240"/>
    </w:pPr>
  </w:style>
  <w:style w:type="paragraph" w:styleId="TOC1">
    <w:name w:val="toc 1"/>
    <w:basedOn w:val="Normal"/>
    <w:next w:val="Normal"/>
    <w:autoRedefine/>
    <w:uiPriority w:val="39"/>
    <w:unhideWhenUsed/>
    <w:qFormat/>
    <w:rsid w:val="00B447FF"/>
    <w:pPr>
      <w:spacing w:after="100"/>
    </w:pPr>
  </w:style>
  <w:style w:type="paragraph" w:styleId="TOC3">
    <w:name w:val="toc 3"/>
    <w:basedOn w:val="Normal"/>
    <w:next w:val="Normal"/>
    <w:autoRedefine/>
    <w:uiPriority w:val="39"/>
    <w:unhideWhenUsed/>
    <w:qFormat/>
    <w:rsid w:val="00B447FF"/>
    <w:pPr>
      <w:spacing w:after="100"/>
      <w:ind w:left="480"/>
    </w:pPr>
  </w:style>
  <w:style w:type="table" w:styleId="TableGrid">
    <w:name w:val="Table Grid"/>
    <w:aliases w:val="IT Park_Citation,Smart Text Table,Bordure,Header Table Grid,Bordure1,Bordure2,Yellow,Deloitte"/>
    <w:basedOn w:val="TableNormal"/>
    <w:uiPriority w:val="39"/>
    <w:rsid w:val="00B44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447FF"/>
    <w:pPr>
      <w:tabs>
        <w:tab w:val="left" w:pos="139"/>
      </w:tabs>
      <w:kinsoku/>
      <w:adjustRightInd w:val="0"/>
      <w:snapToGrid w:val="0"/>
      <w:spacing w:after="180"/>
      <w:ind w:left="139"/>
      <w:textAlignment w:val="baseline"/>
    </w:pPr>
    <w:rPr>
      <w:rFonts w:ascii="Tahoma" w:hAnsi="Tahoma"/>
      <w:bCs/>
      <w:sz w:val="16"/>
      <w:szCs w:val="16"/>
      <w:lang/>
    </w:rPr>
  </w:style>
  <w:style w:type="character" w:customStyle="1" w:styleId="BalloonTextChar">
    <w:name w:val="Balloon Text Char"/>
    <w:basedOn w:val="DefaultParagraphFont"/>
    <w:link w:val="BalloonText"/>
    <w:uiPriority w:val="99"/>
    <w:rsid w:val="00B447FF"/>
    <w:rPr>
      <w:rFonts w:ascii="Tahoma" w:eastAsia="Times New Roman" w:hAnsi="Tahoma" w:cs="Times New Roman"/>
      <w:bCs/>
      <w:sz w:val="16"/>
      <w:szCs w:val="16"/>
      <w:lang/>
    </w:rPr>
  </w:style>
  <w:style w:type="table" w:customStyle="1" w:styleId="LightGrid1">
    <w:name w:val="Light Grid1"/>
    <w:basedOn w:val="TableNormal"/>
    <w:uiPriority w:val="62"/>
    <w:rsid w:val="00B447FF"/>
    <w:pPr>
      <w:spacing w:after="0" w:line="240" w:lineRule="auto"/>
    </w:pPr>
    <w:rPr>
      <w:rFonts w:ascii="Calibri" w:eastAsia="Calibri" w:hAnsi="Calibri" w:cs="Times New Roman"/>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rsid w:val="00B447FF"/>
    <w:rPr>
      <w:rFonts w:ascii="Arial" w:hAnsi="Arial" w:cs="Arial"/>
      <w:sz w:val="16"/>
      <w:szCs w:val="16"/>
      <w:lang w:val="en-US" w:eastAsia="en-US" w:bidi="ar-SA"/>
    </w:rPr>
  </w:style>
  <w:style w:type="paragraph" w:styleId="TOC4">
    <w:name w:val="toc 4"/>
    <w:basedOn w:val="Normal"/>
    <w:next w:val="Normal"/>
    <w:autoRedefine/>
    <w:uiPriority w:val="39"/>
    <w:unhideWhenUsed/>
    <w:rsid w:val="00B447FF"/>
    <w:pPr>
      <w:widowControl/>
      <w:kinsoku/>
      <w:spacing w:after="100" w:line="276" w:lineRule="auto"/>
      <w:ind w:left="660"/>
    </w:pPr>
    <w:rPr>
      <w:rFonts w:ascii="Calibri" w:hAnsi="Calibri"/>
      <w:bCs/>
      <w:sz w:val="22"/>
      <w:szCs w:val="22"/>
      <w:lang w:val="en-GB" w:eastAsia="en-GB"/>
    </w:rPr>
  </w:style>
  <w:style w:type="paragraph" w:styleId="TOC5">
    <w:name w:val="toc 5"/>
    <w:basedOn w:val="Normal"/>
    <w:next w:val="Normal"/>
    <w:autoRedefine/>
    <w:uiPriority w:val="39"/>
    <w:unhideWhenUsed/>
    <w:rsid w:val="00B447FF"/>
    <w:pPr>
      <w:widowControl/>
      <w:kinsoku/>
      <w:spacing w:after="100" w:line="276" w:lineRule="auto"/>
      <w:ind w:left="880"/>
    </w:pPr>
    <w:rPr>
      <w:rFonts w:ascii="Calibri" w:hAnsi="Calibri"/>
      <w:bCs/>
      <w:sz w:val="22"/>
      <w:szCs w:val="22"/>
      <w:lang w:val="en-GB" w:eastAsia="en-GB"/>
    </w:rPr>
  </w:style>
  <w:style w:type="paragraph" w:styleId="TOC6">
    <w:name w:val="toc 6"/>
    <w:basedOn w:val="Normal"/>
    <w:next w:val="Normal"/>
    <w:autoRedefine/>
    <w:uiPriority w:val="39"/>
    <w:unhideWhenUsed/>
    <w:rsid w:val="00B447FF"/>
    <w:pPr>
      <w:widowControl/>
      <w:kinsoku/>
      <w:spacing w:after="100" w:line="276" w:lineRule="auto"/>
      <w:ind w:left="1100"/>
    </w:pPr>
    <w:rPr>
      <w:rFonts w:ascii="Calibri" w:hAnsi="Calibri"/>
      <w:bCs/>
      <w:sz w:val="22"/>
      <w:szCs w:val="22"/>
      <w:lang w:val="en-GB" w:eastAsia="en-GB"/>
    </w:rPr>
  </w:style>
  <w:style w:type="paragraph" w:styleId="TOC7">
    <w:name w:val="toc 7"/>
    <w:basedOn w:val="Normal"/>
    <w:next w:val="Normal"/>
    <w:autoRedefine/>
    <w:uiPriority w:val="39"/>
    <w:unhideWhenUsed/>
    <w:rsid w:val="00B447FF"/>
    <w:pPr>
      <w:widowControl/>
      <w:kinsoku/>
      <w:spacing w:after="100" w:line="276" w:lineRule="auto"/>
      <w:ind w:left="1320"/>
    </w:pPr>
    <w:rPr>
      <w:rFonts w:ascii="Calibri" w:hAnsi="Calibri"/>
      <w:bCs/>
      <w:sz w:val="22"/>
      <w:szCs w:val="22"/>
      <w:lang w:val="en-GB" w:eastAsia="en-GB"/>
    </w:rPr>
  </w:style>
  <w:style w:type="paragraph" w:styleId="TOC8">
    <w:name w:val="toc 8"/>
    <w:basedOn w:val="Normal"/>
    <w:next w:val="Normal"/>
    <w:autoRedefine/>
    <w:uiPriority w:val="39"/>
    <w:unhideWhenUsed/>
    <w:rsid w:val="00B447FF"/>
    <w:pPr>
      <w:widowControl/>
      <w:kinsoku/>
      <w:spacing w:after="100" w:line="276" w:lineRule="auto"/>
      <w:ind w:left="1540"/>
    </w:pPr>
    <w:rPr>
      <w:rFonts w:ascii="Calibri" w:hAnsi="Calibri"/>
      <w:bCs/>
      <w:sz w:val="22"/>
      <w:szCs w:val="22"/>
      <w:lang w:val="en-GB" w:eastAsia="en-GB"/>
    </w:rPr>
  </w:style>
  <w:style w:type="paragraph" w:styleId="TOC9">
    <w:name w:val="toc 9"/>
    <w:basedOn w:val="Normal"/>
    <w:next w:val="Normal"/>
    <w:autoRedefine/>
    <w:uiPriority w:val="39"/>
    <w:unhideWhenUsed/>
    <w:rsid w:val="00B447FF"/>
    <w:pPr>
      <w:widowControl/>
      <w:kinsoku/>
      <w:spacing w:after="100" w:line="276" w:lineRule="auto"/>
      <w:ind w:left="1760"/>
    </w:pPr>
    <w:rPr>
      <w:rFonts w:ascii="Calibri" w:hAnsi="Calibri"/>
      <w:bCs/>
      <w:sz w:val="22"/>
      <w:szCs w:val="22"/>
      <w:lang w:val="en-GB" w:eastAsia="en-GB"/>
    </w:rPr>
  </w:style>
  <w:style w:type="paragraph" w:styleId="Header">
    <w:name w:val="header"/>
    <w:aliases w:val="heading 3 after h2,h,h3+,ContentsHeader,hd,Header1 Char,*Header,Chapter Name,Section Header,page-header,ph,Main Header,1 (not to be included in TOC),Header - HPS Document,even,En-tête client,En-tête client Char Char,header odd1,header odd2,header"/>
    <w:basedOn w:val="Normal"/>
    <w:link w:val="HeaderChar"/>
    <w:unhideWhenUsed/>
    <w:qFormat/>
    <w:rsid w:val="00B447FF"/>
    <w:pPr>
      <w:widowControl/>
      <w:tabs>
        <w:tab w:val="center" w:pos="4680"/>
        <w:tab w:val="right" w:pos="9360"/>
      </w:tabs>
      <w:kinsoku/>
      <w:snapToGrid w:val="0"/>
      <w:spacing w:after="180"/>
      <w:jc w:val="both"/>
    </w:pPr>
    <w:rPr>
      <w:rFonts w:ascii="Georgia" w:eastAsia="Calibri" w:hAnsi="Georgia" w:cs="Mangal"/>
      <w:bCs/>
      <w:sz w:val="20"/>
      <w:szCs w:val="20"/>
      <w:lang w:val="en-GB" w:eastAsia="en-GB"/>
    </w:rPr>
  </w:style>
  <w:style w:type="character" w:customStyle="1" w:styleId="HeaderChar">
    <w:name w:val="Header Char"/>
    <w:aliases w:val="heading 3 after h2 Char,h Char,h3+ Char,ContentsHeader Char,hd Char,Header1 Char Char,*Header Char,Chapter Name Char,Section Header Char,page-header Char,ph Char,Main Header Char,1 (not to be included in TOC) Char,Header - HPS Document Char"/>
    <w:basedOn w:val="DefaultParagraphFont"/>
    <w:link w:val="Header"/>
    <w:uiPriority w:val="99"/>
    <w:rsid w:val="00B447FF"/>
    <w:rPr>
      <w:rFonts w:eastAsia="Calibri" w:cs="Mangal"/>
      <w:bCs/>
      <w:szCs w:val="20"/>
      <w:lang w:val="en-GB" w:eastAsia="en-GB"/>
    </w:rPr>
  </w:style>
  <w:style w:type="paragraph" w:styleId="Footer">
    <w:name w:val="footer"/>
    <w:aliases w:val="footer odd,footer odd1,footer odd2,footer odd11,footer odd3,footer odd12,footer odd21,footer odd111,footer odd4,footer odd13,footer odd22,footer odd112,footer odd5,footer odd14,footer odd23,footer odd113,footer odd6,footer odd7,footer odd15, Char"/>
    <w:basedOn w:val="Normal"/>
    <w:link w:val="FooterChar"/>
    <w:uiPriority w:val="99"/>
    <w:unhideWhenUsed/>
    <w:qFormat/>
    <w:rsid w:val="00B447FF"/>
    <w:pPr>
      <w:widowControl/>
      <w:tabs>
        <w:tab w:val="center" w:pos="4680"/>
        <w:tab w:val="right" w:pos="9360"/>
      </w:tabs>
      <w:kinsoku/>
      <w:snapToGrid w:val="0"/>
      <w:spacing w:after="180"/>
      <w:jc w:val="both"/>
    </w:pPr>
    <w:rPr>
      <w:rFonts w:ascii="Georgia" w:eastAsia="Calibri" w:hAnsi="Georgia" w:cs="Mangal"/>
      <w:bCs/>
      <w:sz w:val="20"/>
      <w:szCs w:val="20"/>
      <w:lang w:val="en-GB" w:eastAsia="en-GB"/>
    </w:rPr>
  </w:style>
  <w:style w:type="character" w:customStyle="1" w:styleId="FooterChar">
    <w:name w:val="Footer Char"/>
    <w:aliases w:val="footer odd Char,footer odd1 Char,footer odd2 Char,footer odd11 Char,footer odd3 Char,footer odd12 Char,footer odd21 Char,footer odd111 Char,footer odd4 Char,footer odd13 Char,footer odd22 Char,footer odd112 Char,footer odd5 Char, Char Char"/>
    <w:basedOn w:val="DefaultParagraphFont"/>
    <w:link w:val="Footer"/>
    <w:uiPriority w:val="99"/>
    <w:rsid w:val="00B447FF"/>
    <w:rPr>
      <w:rFonts w:eastAsia="Calibri" w:cs="Mangal"/>
      <w:bCs/>
      <w:szCs w:val="20"/>
      <w:lang w:val="en-GB" w:eastAsia="en-GB"/>
    </w:rPr>
  </w:style>
  <w:style w:type="paragraph" w:styleId="BodyText2">
    <w:name w:val="Body Text 2"/>
    <w:basedOn w:val="Normal"/>
    <w:link w:val="BodyText2Char"/>
    <w:uiPriority w:val="99"/>
    <w:unhideWhenUsed/>
    <w:rsid w:val="00B447FF"/>
    <w:pPr>
      <w:widowControl/>
      <w:tabs>
        <w:tab w:val="left" w:pos="0"/>
      </w:tabs>
      <w:kinsoku/>
      <w:snapToGrid w:val="0"/>
      <w:spacing w:after="180" w:line="480" w:lineRule="auto"/>
      <w:jc w:val="both"/>
    </w:pPr>
    <w:rPr>
      <w:rFonts w:ascii="EYInterstate Light" w:eastAsia="Calibri" w:hAnsi="EYInterstate Light"/>
      <w:sz w:val="20"/>
      <w:szCs w:val="20"/>
    </w:rPr>
  </w:style>
  <w:style w:type="character" w:customStyle="1" w:styleId="BodyText2Char">
    <w:name w:val="Body Text 2 Char"/>
    <w:basedOn w:val="DefaultParagraphFont"/>
    <w:link w:val="BodyText2"/>
    <w:uiPriority w:val="99"/>
    <w:rsid w:val="00B447FF"/>
    <w:rPr>
      <w:rFonts w:ascii="EYInterstate Light" w:eastAsia="Calibri" w:hAnsi="EYInterstate Light" w:cs="Times New Roman"/>
      <w:szCs w:val="20"/>
    </w:rPr>
  </w:style>
  <w:style w:type="paragraph" w:styleId="BodyText3">
    <w:name w:val="Body Text 3"/>
    <w:basedOn w:val="Normal"/>
    <w:link w:val="BodyText3Char"/>
    <w:unhideWhenUsed/>
    <w:rsid w:val="00B447FF"/>
    <w:pPr>
      <w:widowControl/>
      <w:tabs>
        <w:tab w:val="left" w:pos="0"/>
      </w:tabs>
      <w:kinsoku/>
      <w:snapToGrid w:val="0"/>
      <w:spacing w:after="180" w:line="288" w:lineRule="auto"/>
      <w:jc w:val="both"/>
    </w:pPr>
    <w:rPr>
      <w:rFonts w:ascii="EYInterstate Light" w:eastAsia="Calibri" w:hAnsi="EYInterstate Light"/>
      <w:sz w:val="16"/>
      <w:szCs w:val="16"/>
    </w:rPr>
  </w:style>
  <w:style w:type="character" w:customStyle="1" w:styleId="BodyText3Char">
    <w:name w:val="Body Text 3 Char"/>
    <w:basedOn w:val="DefaultParagraphFont"/>
    <w:link w:val="BodyText3"/>
    <w:rsid w:val="00B447FF"/>
    <w:rPr>
      <w:rFonts w:ascii="EYInterstate Light" w:eastAsia="Calibri" w:hAnsi="EYInterstate Light" w:cs="Times New Roman"/>
      <w:sz w:val="16"/>
      <w:szCs w:val="16"/>
    </w:rPr>
  </w:style>
  <w:style w:type="paragraph" w:customStyle="1" w:styleId="NormalText">
    <w:name w:val="Normal Text"/>
    <w:basedOn w:val="Normal"/>
    <w:rsid w:val="00B447FF"/>
    <w:pPr>
      <w:widowControl/>
      <w:kinsoku/>
      <w:spacing w:after="240" w:line="240" w:lineRule="atLeast"/>
    </w:pPr>
    <w:rPr>
      <w:rFonts w:ascii="Arial" w:hAnsi="Arial"/>
      <w:bCs/>
      <w:sz w:val="20"/>
      <w:szCs w:val="20"/>
      <w:lang w:val="en-GB" w:eastAsia="en-GB"/>
    </w:rPr>
  </w:style>
  <w:style w:type="paragraph" w:styleId="BodyTextIndent">
    <w:name w:val="Body Text Indent"/>
    <w:basedOn w:val="Normal"/>
    <w:link w:val="BodyTextIndentChar"/>
    <w:unhideWhenUsed/>
    <w:rsid w:val="00B447FF"/>
    <w:pPr>
      <w:widowControl/>
      <w:tabs>
        <w:tab w:val="left" w:pos="0"/>
      </w:tabs>
      <w:kinsoku/>
      <w:snapToGrid w:val="0"/>
      <w:spacing w:after="180" w:line="288" w:lineRule="auto"/>
      <w:ind w:left="283"/>
      <w:jc w:val="both"/>
    </w:pPr>
    <w:rPr>
      <w:rFonts w:ascii="EYInterstate Light" w:eastAsia="Calibri" w:hAnsi="EYInterstate Light"/>
      <w:sz w:val="20"/>
      <w:szCs w:val="20"/>
    </w:rPr>
  </w:style>
  <w:style w:type="character" w:customStyle="1" w:styleId="BodyTextIndentChar">
    <w:name w:val="Body Text Indent Char"/>
    <w:basedOn w:val="DefaultParagraphFont"/>
    <w:link w:val="BodyTextIndent"/>
    <w:rsid w:val="00B447FF"/>
    <w:rPr>
      <w:rFonts w:ascii="EYInterstate Light" w:eastAsia="Calibri" w:hAnsi="EYInterstate Light" w:cs="Times New Roman"/>
      <w:szCs w:val="20"/>
    </w:rPr>
  </w:style>
  <w:style w:type="paragraph" w:styleId="BodyTextIndent2">
    <w:name w:val="Body Text Indent 2"/>
    <w:basedOn w:val="Normal"/>
    <w:link w:val="BodyTextIndent2Char"/>
    <w:semiHidden/>
    <w:unhideWhenUsed/>
    <w:rsid w:val="00B447FF"/>
    <w:pPr>
      <w:widowControl/>
      <w:tabs>
        <w:tab w:val="left" w:pos="0"/>
      </w:tabs>
      <w:kinsoku/>
      <w:snapToGrid w:val="0"/>
      <w:spacing w:after="180" w:line="480" w:lineRule="auto"/>
      <w:ind w:left="283"/>
      <w:jc w:val="both"/>
    </w:pPr>
    <w:rPr>
      <w:rFonts w:ascii="EYInterstate Light" w:eastAsia="Calibri" w:hAnsi="EYInterstate Light"/>
      <w:sz w:val="20"/>
      <w:szCs w:val="20"/>
    </w:rPr>
  </w:style>
  <w:style w:type="character" w:customStyle="1" w:styleId="BodyTextIndent2Char">
    <w:name w:val="Body Text Indent 2 Char"/>
    <w:basedOn w:val="DefaultParagraphFont"/>
    <w:link w:val="BodyTextIndent2"/>
    <w:semiHidden/>
    <w:rsid w:val="00B447FF"/>
    <w:rPr>
      <w:rFonts w:ascii="EYInterstate Light" w:eastAsia="Calibri" w:hAnsi="EYInterstate Light" w:cs="Times New Roman"/>
      <w:szCs w:val="20"/>
    </w:rPr>
  </w:style>
  <w:style w:type="numbering" w:customStyle="1" w:styleId="StyleNumbered">
    <w:name w:val="Style Numbered"/>
    <w:basedOn w:val="NoList"/>
    <w:rsid w:val="00B447FF"/>
    <w:pPr>
      <w:numPr>
        <w:numId w:val="23"/>
      </w:numPr>
    </w:pPr>
  </w:style>
  <w:style w:type="paragraph" w:styleId="Title">
    <w:name w:val="Title"/>
    <w:basedOn w:val="Normal"/>
    <w:next w:val="Normal"/>
    <w:link w:val="TitleChar"/>
    <w:autoRedefine/>
    <w:uiPriority w:val="10"/>
    <w:qFormat/>
    <w:rsid w:val="00B447FF"/>
    <w:pPr>
      <w:widowControl/>
      <w:tabs>
        <w:tab w:val="left" w:pos="0"/>
      </w:tabs>
      <w:kinsoku/>
      <w:snapToGrid w:val="0"/>
      <w:spacing w:before="240" w:after="60" w:line="288" w:lineRule="auto"/>
      <w:jc w:val="center"/>
      <w:outlineLvl w:val="0"/>
    </w:pPr>
    <w:rPr>
      <w:rFonts w:ascii="EYInterstate Light" w:hAnsi="EYInterstate Light"/>
      <w:bCs/>
      <w:kern w:val="28"/>
      <w:sz w:val="28"/>
      <w:szCs w:val="32"/>
    </w:rPr>
  </w:style>
  <w:style w:type="character" w:customStyle="1" w:styleId="TitleChar">
    <w:name w:val="Title Char"/>
    <w:basedOn w:val="DefaultParagraphFont"/>
    <w:link w:val="Title"/>
    <w:uiPriority w:val="10"/>
    <w:rsid w:val="00B447FF"/>
    <w:rPr>
      <w:rFonts w:ascii="EYInterstate Light" w:eastAsia="Times New Roman" w:hAnsi="EYInterstate Light" w:cs="Times New Roman"/>
      <w:bCs/>
      <w:kern w:val="28"/>
      <w:sz w:val="28"/>
      <w:szCs w:val="32"/>
    </w:rPr>
  </w:style>
  <w:style w:type="paragraph" w:styleId="FootnoteText">
    <w:name w:val="footnote text"/>
    <w:aliases w:val=" Char2,single space,footnote text,FOOTNOTES,fn"/>
    <w:basedOn w:val="Normal"/>
    <w:link w:val="FootnoteTextChar"/>
    <w:rsid w:val="00B447FF"/>
    <w:pPr>
      <w:widowControl/>
      <w:kinsoku/>
      <w:spacing w:after="180"/>
      <w:jc w:val="both"/>
    </w:pPr>
    <w:rPr>
      <w:color w:val="0F243E"/>
      <w:sz w:val="20"/>
      <w:szCs w:val="20"/>
    </w:rPr>
  </w:style>
  <w:style w:type="character" w:customStyle="1" w:styleId="FootnoteTextChar">
    <w:name w:val="Footnote Text Char"/>
    <w:aliases w:val=" Char2 Char,single space Char,footnote text Char,FOOTNOTES Char,fn Char"/>
    <w:basedOn w:val="DefaultParagraphFont"/>
    <w:link w:val="FootnoteText"/>
    <w:rsid w:val="00B447FF"/>
    <w:rPr>
      <w:rFonts w:ascii="Times New Roman" w:eastAsia="Times New Roman" w:hAnsi="Times New Roman" w:cs="Times New Roman"/>
      <w:color w:val="0F243E"/>
      <w:szCs w:val="20"/>
    </w:rPr>
  </w:style>
  <w:style w:type="character" w:styleId="FootnoteReference">
    <w:name w:val="footnote reference"/>
    <w:rsid w:val="00B447FF"/>
    <w:rPr>
      <w:vertAlign w:val="superscript"/>
    </w:rPr>
  </w:style>
  <w:style w:type="table" w:styleId="MediumShading1-Accent2">
    <w:name w:val="Medium Shading 1 Accent 2"/>
    <w:basedOn w:val="TableNormal"/>
    <w:uiPriority w:val="63"/>
    <w:rsid w:val="00B447FF"/>
    <w:pPr>
      <w:spacing w:after="0" w:line="240" w:lineRule="auto"/>
    </w:pPr>
    <w:rPr>
      <w:rFonts w:ascii="Calibri" w:eastAsia="Calibri" w:hAnsi="Calibri" w:cs="Times New Roman"/>
      <w:sz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B447FF"/>
    <w:pPr>
      <w:spacing w:after="0" w:line="240" w:lineRule="auto"/>
    </w:pPr>
    <w:rPr>
      <w:rFonts w:ascii="Calibri" w:eastAsia="Times New Roman" w:hAnsi="Calibri" w:cs="Times New Roman"/>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Emphasis">
    <w:name w:val="Emphasis"/>
    <w:uiPriority w:val="20"/>
    <w:qFormat/>
    <w:rsid w:val="00B447FF"/>
    <w:rPr>
      <w:rFonts w:ascii="Georgia" w:hAnsi="Georgia"/>
      <w:i/>
      <w:iCs/>
      <w:sz w:val="20"/>
    </w:rPr>
  </w:style>
  <w:style w:type="table" w:styleId="MediumShading1-Accent6">
    <w:name w:val="Medium Shading 1 Accent 6"/>
    <w:basedOn w:val="TableNormal"/>
    <w:uiPriority w:val="63"/>
    <w:rsid w:val="00B447FF"/>
    <w:pPr>
      <w:spacing w:after="0" w:line="240" w:lineRule="auto"/>
    </w:pPr>
    <w:rPr>
      <w:rFonts w:ascii="EYInterstate Light" w:eastAsia="Calibri" w:hAnsi="EYInterstate Light" w:cs="Mangal"/>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2">
    <w:name w:val="Medium List 1 Accent 2"/>
    <w:basedOn w:val="TableNormal"/>
    <w:uiPriority w:val="65"/>
    <w:rsid w:val="00B447FF"/>
    <w:pPr>
      <w:spacing w:after="0" w:line="240" w:lineRule="auto"/>
    </w:pPr>
    <w:rPr>
      <w:rFonts w:ascii="Calibri" w:eastAsia="Calibri" w:hAnsi="Calibri" w:cs="Times New Roman"/>
      <w:color w:val="000000"/>
      <w:sz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styleId="IntenseEmphasis">
    <w:name w:val="Intense Emphasis"/>
    <w:uiPriority w:val="21"/>
    <w:qFormat/>
    <w:rsid w:val="00B447FF"/>
    <w:rPr>
      <w:b/>
      <w:bCs/>
      <w:i/>
      <w:iCs/>
      <w:color w:val="4F81BD"/>
    </w:rPr>
  </w:style>
  <w:style w:type="paragraph" w:customStyle="1" w:styleId="DefaultText">
    <w:name w:val="Default Text"/>
    <w:basedOn w:val="Normal"/>
    <w:uiPriority w:val="99"/>
    <w:qFormat/>
    <w:rsid w:val="00B447FF"/>
    <w:pPr>
      <w:widowControl/>
      <w:kinsoku/>
      <w:overflowPunct w:val="0"/>
      <w:autoSpaceDE w:val="0"/>
      <w:autoSpaceDN w:val="0"/>
      <w:adjustRightInd w:val="0"/>
      <w:spacing w:after="180"/>
      <w:jc w:val="both"/>
      <w:textAlignment w:val="baseline"/>
    </w:pPr>
    <w:rPr>
      <w:szCs w:val="20"/>
      <w:lang w:val="en-GB" w:eastAsia="en-GB"/>
    </w:rPr>
  </w:style>
  <w:style w:type="character" w:customStyle="1" w:styleId="NDABody">
    <w:name w:val="NDA Body"/>
    <w:rsid w:val="00B447FF"/>
    <w:rPr>
      <w:rFonts w:ascii="Arial" w:hAnsi="Arial" w:cs="Arial"/>
      <w:color w:val="000000"/>
      <w:sz w:val="22"/>
      <w:szCs w:val="20"/>
    </w:rPr>
  </w:style>
  <w:style w:type="table" w:styleId="LightList-Accent6">
    <w:name w:val="Light List Accent 6"/>
    <w:basedOn w:val="TableNormal"/>
    <w:uiPriority w:val="61"/>
    <w:rsid w:val="00B447FF"/>
    <w:pPr>
      <w:spacing w:after="0" w:line="240" w:lineRule="auto"/>
    </w:pPr>
    <w:rPr>
      <w:rFonts w:ascii="EYInterstate Light" w:eastAsia="Calibri" w:hAnsi="EYInterstate Light" w:cs="Mangal"/>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CM42">
    <w:name w:val="CM42"/>
    <w:basedOn w:val="Default"/>
    <w:next w:val="Default"/>
    <w:rsid w:val="00B447FF"/>
    <w:pPr>
      <w:widowControl w:val="0"/>
    </w:pPr>
    <w:rPr>
      <w:rFonts w:ascii="BGNDCH+TimesNewRoman,Bold" w:hAnsi="BGNDCH+TimesNewRoman,Bold" w:cs="BGNDCH+TimesNewRoman,Bold"/>
      <w:color w:val="auto"/>
    </w:rPr>
  </w:style>
  <w:style w:type="paragraph" w:customStyle="1" w:styleId="BDSsubclause1">
    <w:name w:val="BDS subclause(1)"/>
    <w:basedOn w:val="Normal"/>
    <w:uiPriority w:val="99"/>
    <w:rsid w:val="00B447FF"/>
    <w:pPr>
      <w:widowControl/>
      <w:numPr>
        <w:numId w:val="24"/>
      </w:numPr>
      <w:tabs>
        <w:tab w:val="left" w:pos="657"/>
        <w:tab w:val="num" w:pos="2700"/>
        <w:tab w:val="left" w:pos="3060"/>
      </w:tabs>
      <w:kinsoku/>
      <w:spacing w:after="160" w:line="276" w:lineRule="auto"/>
      <w:ind w:left="657" w:hanging="630"/>
    </w:pPr>
    <w:rPr>
      <w:rFonts w:ascii="Calibri" w:hAnsi="Calibri"/>
      <w:sz w:val="22"/>
      <w:szCs w:val="22"/>
      <w:lang w:bidi="en-US"/>
    </w:rPr>
  </w:style>
  <w:style w:type="paragraph" w:customStyle="1" w:styleId="xl38">
    <w:name w:val="xl38"/>
    <w:basedOn w:val="Normal"/>
    <w:rsid w:val="00B447FF"/>
    <w:pPr>
      <w:widowControl/>
      <w:pBdr>
        <w:left w:val="single" w:sz="4" w:space="0" w:color="auto"/>
        <w:right w:val="single" w:sz="4" w:space="0" w:color="auto"/>
      </w:pBdr>
      <w:kinsoku/>
      <w:spacing w:before="100" w:beforeAutospacing="1" w:after="100" w:afterAutospacing="1"/>
      <w:jc w:val="center"/>
      <w:textAlignment w:val="top"/>
    </w:pPr>
    <w:rPr>
      <w:rFonts w:ascii="Arial Unicode MS" w:eastAsia="Arial Unicode MS" w:hAnsi="Arial Unicode MS" w:cs="Arial Unicode MS"/>
    </w:rPr>
  </w:style>
  <w:style w:type="paragraph" w:styleId="PlainText">
    <w:name w:val="Plain Text"/>
    <w:basedOn w:val="Normal"/>
    <w:link w:val="PlainTextChar"/>
    <w:rsid w:val="00B447FF"/>
    <w:pPr>
      <w:widowControl/>
      <w:kinsoku/>
      <w:spacing w:after="180"/>
      <w:jc w:val="both"/>
    </w:pPr>
    <w:rPr>
      <w:rFonts w:ascii="Courier New" w:hAnsi="Courier New"/>
      <w:sz w:val="18"/>
      <w:szCs w:val="20"/>
    </w:rPr>
  </w:style>
  <w:style w:type="character" w:customStyle="1" w:styleId="PlainTextChar">
    <w:name w:val="Plain Text Char"/>
    <w:basedOn w:val="DefaultParagraphFont"/>
    <w:link w:val="PlainText"/>
    <w:rsid w:val="00B447FF"/>
    <w:rPr>
      <w:rFonts w:ascii="Courier New" w:eastAsia="Times New Roman" w:hAnsi="Courier New" w:cs="Times New Roman"/>
      <w:sz w:val="18"/>
      <w:szCs w:val="20"/>
    </w:rPr>
  </w:style>
  <w:style w:type="paragraph" w:styleId="List">
    <w:name w:val="List"/>
    <w:basedOn w:val="Normal"/>
    <w:uiPriority w:val="99"/>
    <w:qFormat/>
    <w:rsid w:val="00B447FF"/>
    <w:pPr>
      <w:widowControl/>
      <w:kinsoku/>
      <w:spacing w:after="180"/>
      <w:ind w:left="360" w:hanging="360"/>
      <w:jc w:val="both"/>
    </w:pPr>
    <w:rPr>
      <w:rFonts w:ascii="Verdana" w:hAnsi="Verdana"/>
      <w:sz w:val="18"/>
      <w:szCs w:val="20"/>
    </w:rPr>
  </w:style>
  <w:style w:type="paragraph" w:styleId="NormalWeb">
    <w:name w:val="Normal (Web)"/>
    <w:aliases w:val="Normal (Web) Char Char,Normal (Web) Char Char Char Char Char Char Char Char,Normal (Web) Char Char Char Char Char Char Char Char Char Ch Char Char Char Char Char Char Char Char Char Char Char Char Char Char Char Char Char"/>
    <w:basedOn w:val="Normal"/>
    <w:link w:val="NormalWebChar"/>
    <w:uiPriority w:val="99"/>
    <w:qFormat/>
    <w:rsid w:val="00B447FF"/>
    <w:pPr>
      <w:widowControl/>
      <w:kinsoku/>
      <w:spacing w:before="100" w:beforeAutospacing="1" w:after="100" w:afterAutospacing="1"/>
    </w:pPr>
    <w:rPr>
      <w:rFonts w:ascii="Arial Unicode MS" w:eastAsia="Arial Unicode MS" w:hAnsi="Arial Unicode MS"/>
      <w:color w:val="000000"/>
    </w:rPr>
  </w:style>
  <w:style w:type="character" w:customStyle="1" w:styleId="NormalWebChar">
    <w:name w:val="Normal (Web) Char"/>
    <w:aliases w:val="Normal (Web) Char Char Char,Normal (Web) Char Char Char Char Char Char Char Char Char"/>
    <w:link w:val="NormalWeb"/>
    <w:uiPriority w:val="99"/>
    <w:rsid w:val="00B447FF"/>
    <w:rPr>
      <w:rFonts w:ascii="Arial Unicode MS" w:eastAsia="Arial Unicode MS" w:hAnsi="Arial Unicode MS" w:cs="Times New Roman"/>
      <w:color w:val="000000"/>
      <w:sz w:val="24"/>
      <w:szCs w:val="24"/>
    </w:rPr>
  </w:style>
  <w:style w:type="character" w:customStyle="1" w:styleId="StyleArial10ptBold">
    <w:name w:val="Style Arial 10 pt Bold"/>
    <w:rsid w:val="00B447FF"/>
    <w:rPr>
      <w:rFonts w:ascii="Tahoma" w:hAnsi="Tahoma"/>
      <w:b/>
      <w:bCs/>
      <w:sz w:val="20"/>
    </w:rPr>
  </w:style>
  <w:style w:type="paragraph" w:styleId="CommentText">
    <w:name w:val="annotation text"/>
    <w:basedOn w:val="Normal"/>
    <w:link w:val="CommentTextChar"/>
    <w:uiPriority w:val="99"/>
    <w:unhideWhenUsed/>
    <w:rsid w:val="00B447FF"/>
    <w:pPr>
      <w:widowControl/>
      <w:tabs>
        <w:tab w:val="left" w:pos="0"/>
      </w:tabs>
      <w:kinsoku/>
      <w:snapToGrid w:val="0"/>
      <w:spacing w:after="180" w:line="288" w:lineRule="auto"/>
      <w:jc w:val="both"/>
    </w:pPr>
    <w:rPr>
      <w:rFonts w:ascii="Georgia" w:eastAsia="Calibri" w:hAnsi="Georgia"/>
      <w:bCs/>
      <w:sz w:val="20"/>
      <w:szCs w:val="20"/>
      <w:lang w:val="en-GB" w:eastAsia="en-GB"/>
    </w:rPr>
  </w:style>
  <w:style w:type="character" w:customStyle="1" w:styleId="CommentTextChar">
    <w:name w:val="Comment Text Char"/>
    <w:basedOn w:val="DefaultParagraphFont"/>
    <w:link w:val="CommentText"/>
    <w:uiPriority w:val="99"/>
    <w:rsid w:val="00B447FF"/>
    <w:rPr>
      <w:rFonts w:eastAsia="Calibri" w:cs="Times New Roman"/>
      <w:bCs/>
      <w:szCs w:val="20"/>
      <w:lang w:val="en-GB" w:eastAsia="en-GB"/>
    </w:rPr>
  </w:style>
  <w:style w:type="paragraph" w:styleId="CommentSubject">
    <w:name w:val="annotation subject"/>
    <w:basedOn w:val="CommentText"/>
    <w:next w:val="CommentText"/>
    <w:link w:val="CommentSubjectChar"/>
    <w:uiPriority w:val="99"/>
    <w:semiHidden/>
    <w:unhideWhenUsed/>
    <w:rsid w:val="00B447FF"/>
    <w:rPr>
      <w:b/>
      <w:bCs w:val="0"/>
    </w:rPr>
  </w:style>
  <w:style w:type="character" w:customStyle="1" w:styleId="CommentSubjectChar">
    <w:name w:val="Comment Subject Char"/>
    <w:basedOn w:val="CommentTextChar"/>
    <w:link w:val="CommentSubject"/>
    <w:uiPriority w:val="99"/>
    <w:semiHidden/>
    <w:rsid w:val="00B447FF"/>
    <w:rPr>
      <w:rFonts w:eastAsia="Calibri" w:cs="Times New Roman"/>
      <w:b/>
      <w:bCs w:val="0"/>
      <w:szCs w:val="20"/>
      <w:lang w:val="en-GB" w:eastAsia="en-GB"/>
    </w:rPr>
  </w:style>
  <w:style w:type="paragraph" w:styleId="ListBullet">
    <w:name w:val="List Bullet"/>
    <w:aliases w:val="IPA Bullet"/>
    <w:basedOn w:val="Normal"/>
    <w:uiPriority w:val="13"/>
    <w:unhideWhenUsed/>
    <w:qFormat/>
    <w:rsid w:val="00B447FF"/>
    <w:pPr>
      <w:widowControl/>
      <w:numPr>
        <w:numId w:val="26"/>
      </w:numPr>
      <w:kinsoku/>
      <w:spacing w:after="240" w:line="240" w:lineRule="atLeast"/>
      <w:contextualSpacing/>
    </w:pPr>
    <w:rPr>
      <w:rFonts w:ascii="Georgia" w:eastAsia="Calibri" w:hAnsi="Georgia" w:cs="Mangal"/>
      <w:sz w:val="20"/>
      <w:szCs w:val="20"/>
      <w:lang w:val="en-GB"/>
    </w:rPr>
  </w:style>
  <w:style w:type="numbering" w:customStyle="1" w:styleId="PwCListBullets1">
    <w:name w:val="PwC List Bullets 1"/>
    <w:uiPriority w:val="99"/>
    <w:rsid w:val="00B447FF"/>
    <w:pPr>
      <w:numPr>
        <w:numId w:val="25"/>
      </w:numPr>
    </w:pPr>
  </w:style>
  <w:style w:type="paragraph" w:styleId="ListBullet2">
    <w:name w:val="List Bullet 2"/>
    <w:basedOn w:val="Normal"/>
    <w:uiPriority w:val="13"/>
    <w:unhideWhenUsed/>
    <w:qFormat/>
    <w:rsid w:val="00B447FF"/>
    <w:pPr>
      <w:widowControl/>
      <w:numPr>
        <w:ilvl w:val="1"/>
        <w:numId w:val="26"/>
      </w:numPr>
      <w:kinsoku/>
      <w:spacing w:after="240" w:line="240" w:lineRule="atLeast"/>
      <w:contextualSpacing/>
    </w:pPr>
    <w:rPr>
      <w:rFonts w:ascii="Georgia" w:eastAsia="Calibri" w:hAnsi="Georgia" w:cs="Mangal"/>
      <w:sz w:val="20"/>
      <w:szCs w:val="20"/>
      <w:lang w:val="en-GB"/>
    </w:rPr>
  </w:style>
  <w:style w:type="paragraph" w:styleId="ListBullet3">
    <w:name w:val="List Bullet 3"/>
    <w:basedOn w:val="Normal"/>
    <w:uiPriority w:val="13"/>
    <w:unhideWhenUsed/>
    <w:qFormat/>
    <w:rsid w:val="00B447FF"/>
    <w:pPr>
      <w:widowControl/>
      <w:numPr>
        <w:ilvl w:val="2"/>
        <w:numId w:val="26"/>
      </w:numPr>
      <w:kinsoku/>
      <w:spacing w:after="240" w:line="240" w:lineRule="atLeast"/>
      <w:contextualSpacing/>
    </w:pPr>
    <w:rPr>
      <w:rFonts w:ascii="Georgia" w:eastAsia="Calibri" w:hAnsi="Georgia" w:cs="Mangal"/>
      <w:sz w:val="20"/>
      <w:szCs w:val="20"/>
      <w:lang w:val="en-GB"/>
    </w:rPr>
  </w:style>
  <w:style w:type="paragraph" w:styleId="ListBullet4">
    <w:name w:val="List Bullet 4"/>
    <w:basedOn w:val="Normal"/>
    <w:uiPriority w:val="13"/>
    <w:unhideWhenUsed/>
    <w:rsid w:val="00B447FF"/>
    <w:pPr>
      <w:widowControl/>
      <w:numPr>
        <w:ilvl w:val="3"/>
        <w:numId w:val="26"/>
      </w:numPr>
      <w:kinsoku/>
      <w:spacing w:after="240" w:line="240" w:lineRule="atLeast"/>
      <w:contextualSpacing/>
    </w:pPr>
    <w:rPr>
      <w:rFonts w:ascii="Georgia" w:eastAsia="Calibri" w:hAnsi="Georgia" w:cs="Mangal"/>
      <w:sz w:val="20"/>
      <w:szCs w:val="20"/>
      <w:lang w:val="en-GB"/>
    </w:rPr>
  </w:style>
  <w:style w:type="paragraph" w:styleId="ListBullet5">
    <w:name w:val="List Bullet 5"/>
    <w:basedOn w:val="Normal"/>
    <w:uiPriority w:val="13"/>
    <w:unhideWhenUsed/>
    <w:rsid w:val="00B447FF"/>
    <w:pPr>
      <w:widowControl/>
      <w:numPr>
        <w:ilvl w:val="4"/>
        <w:numId w:val="26"/>
      </w:numPr>
      <w:kinsoku/>
      <w:spacing w:after="240" w:line="240" w:lineRule="atLeast"/>
      <w:contextualSpacing/>
    </w:pPr>
    <w:rPr>
      <w:rFonts w:ascii="Georgia" w:eastAsia="Calibri" w:hAnsi="Georgia" w:cs="Mangal"/>
      <w:sz w:val="20"/>
      <w:szCs w:val="20"/>
      <w:lang w:val="en-GB"/>
    </w:rPr>
  </w:style>
  <w:style w:type="character" w:styleId="FollowedHyperlink">
    <w:name w:val="FollowedHyperlink"/>
    <w:uiPriority w:val="99"/>
    <w:semiHidden/>
    <w:unhideWhenUsed/>
    <w:rsid w:val="00B447FF"/>
    <w:rPr>
      <w:color w:val="800080"/>
      <w:u w:val="single"/>
    </w:rPr>
  </w:style>
  <w:style w:type="character" w:styleId="Strong">
    <w:name w:val="Strong"/>
    <w:uiPriority w:val="22"/>
    <w:qFormat/>
    <w:rsid w:val="00B447FF"/>
    <w:rPr>
      <w:b/>
      <w:bCs/>
    </w:rPr>
  </w:style>
  <w:style w:type="numbering" w:customStyle="1" w:styleId="PwCListBullets11">
    <w:name w:val="PwC List Bullets 11"/>
    <w:uiPriority w:val="99"/>
    <w:rsid w:val="00B447FF"/>
    <w:pPr>
      <w:numPr>
        <w:numId w:val="27"/>
      </w:numPr>
    </w:pPr>
  </w:style>
  <w:style w:type="table" w:customStyle="1" w:styleId="SeshaWARSheet1">
    <w:name w:val="Sesha_WAR_Sheet1"/>
    <w:basedOn w:val="TableNormal"/>
    <w:next w:val="LightList-Accent6"/>
    <w:uiPriority w:val="61"/>
    <w:rsid w:val="00B447FF"/>
    <w:pPr>
      <w:spacing w:after="0" w:line="240" w:lineRule="auto"/>
    </w:pPr>
    <w:rPr>
      <w:rFonts w:eastAsia="Calibri" w:cs="Mang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auto"/>
    </w:tcPr>
    <w:tblStylePr w:type="firstRow">
      <w:pPr>
        <w:spacing w:before="0" w:after="0" w:line="240" w:lineRule="auto"/>
        <w:jc w:val="left"/>
      </w:pPr>
      <w:rPr>
        <w:rFonts w:ascii="Arial Narrow" w:hAnsi="Arial Narrow"/>
        <w:b/>
        <w:bCs/>
        <w:color w:val="FFFFFF"/>
        <w:sz w:val="20"/>
      </w:rPr>
      <w:tblPr/>
      <w:tcPr>
        <w:shd w:val="clear" w:color="auto" w:fill="E36C0A"/>
      </w:tcPr>
    </w:tblStylePr>
    <w:tblStylePr w:type="lastRow">
      <w:pPr>
        <w:spacing w:before="0" w:after="0" w:line="240" w:lineRule="auto"/>
      </w:pPr>
      <w:rPr>
        <w:rFonts w:ascii="Arial Narrow" w:hAnsi="Arial Narrow"/>
        <w:b w:val="0"/>
        <w:bCs/>
        <w:i w:val="0"/>
        <w:sz w:val="20"/>
      </w:rPr>
      <w:tblPr/>
      <w:tcPr>
        <w:tcBorders>
          <w:top w:val="double" w:sz="6" w:space="0" w:color="F79646"/>
          <w:left w:val="single" w:sz="8" w:space="0" w:color="F79646"/>
          <w:bottom w:val="single" w:sz="8" w:space="0" w:color="F79646"/>
          <w:right w:val="single" w:sz="8" w:space="0" w:color="F79646"/>
        </w:tcBorders>
      </w:tcPr>
    </w:tblStylePr>
    <w:tblStylePr w:type="firstCol">
      <w:rPr>
        <w:rFonts w:ascii="Arial Narrow" w:hAnsi="Arial Narrow"/>
        <w:b w:val="0"/>
        <w:bCs/>
        <w:i w:val="0"/>
        <w:sz w:val="20"/>
        <w:u w:val="none"/>
      </w:rPr>
    </w:tblStylePr>
    <w:tblStylePr w:type="lastCol">
      <w:rPr>
        <w:rFonts w:ascii="Arial Narrow" w:hAnsi="Arial Narrow"/>
        <w:b w:val="0"/>
        <w:bCs/>
        <w:i w:val="0"/>
        <w:sz w:val="20"/>
      </w:rPr>
    </w:tblStylePr>
    <w:tblStylePr w:type="band1Vert">
      <w:rPr>
        <w:rFonts w:ascii="Arial Narrow" w:hAnsi="Arial Narrow"/>
      </w:rPr>
      <w:tblPr/>
      <w:tcPr>
        <w:tcBorders>
          <w:top w:val="single" w:sz="8" w:space="0" w:color="F79646"/>
          <w:left w:val="single" w:sz="8" w:space="0" w:color="F79646"/>
          <w:bottom w:val="single" w:sz="8" w:space="0" w:color="F79646"/>
          <w:right w:val="single" w:sz="8" w:space="0" w:color="F79646"/>
        </w:tcBorders>
      </w:tcPr>
    </w:tblStylePr>
    <w:tblStylePr w:type="band1Horz">
      <w:pPr>
        <w:jc w:val="left"/>
      </w:pPr>
      <w:tblPr/>
      <w:tcPr>
        <w:tcBorders>
          <w:top w:val="single" w:sz="8" w:space="0" w:color="F79646"/>
          <w:left w:val="single" w:sz="8" w:space="0" w:color="F79646"/>
          <w:bottom w:val="single" w:sz="8" w:space="0" w:color="F79646"/>
          <w:right w:val="single" w:sz="8" w:space="0" w:color="F79646"/>
        </w:tcBorders>
      </w:tcPr>
    </w:tblStylePr>
    <w:tblStylePr w:type="band2Horz">
      <w:pPr>
        <w:jc w:val="left"/>
      </w:pPr>
      <w:rPr>
        <w:rFonts w:ascii="Arial Narrow" w:hAnsi="Arial Narrow"/>
        <w:b w:val="0"/>
        <w:sz w:val="20"/>
      </w:rPr>
      <w:tblPr/>
      <w:tcPr>
        <w:tcBorders>
          <w:top w:val="single" w:sz="8" w:space="0" w:color="C0504D"/>
          <w:left w:val="single" w:sz="8" w:space="0" w:color="C0504D"/>
          <w:bottom w:val="single" w:sz="8" w:space="0" w:color="C0504D"/>
          <w:right w:val="single" w:sz="8" w:space="0" w:color="C0504D"/>
          <w:insideH w:val="single" w:sz="8" w:space="0" w:color="C0504D"/>
          <w:insideV w:val="single" w:sz="8" w:space="0" w:color="C0504D"/>
          <w:tl2br w:val="nil"/>
          <w:tr2bl w:val="nil"/>
        </w:tcBorders>
        <w:shd w:val="clear" w:color="auto" w:fill="FDE9D9"/>
      </w:tcPr>
    </w:tblStylePr>
  </w:style>
  <w:style w:type="paragraph" w:styleId="EndnoteText">
    <w:name w:val="endnote text"/>
    <w:basedOn w:val="Normal"/>
    <w:link w:val="EndnoteTextChar"/>
    <w:uiPriority w:val="99"/>
    <w:unhideWhenUsed/>
    <w:rsid w:val="00B447FF"/>
    <w:pPr>
      <w:widowControl/>
      <w:tabs>
        <w:tab w:val="left" w:pos="0"/>
      </w:tabs>
      <w:kinsoku/>
      <w:snapToGrid w:val="0"/>
      <w:spacing w:after="180" w:line="288" w:lineRule="auto"/>
      <w:jc w:val="both"/>
    </w:pPr>
    <w:rPr>
      <w:rFonts w:ascii="Georgia" w:eastAsia="Calibri" w:hAnsi="Georgia" w:cs="Mangal"/>
      <w:bCs/>
      <w:sz w:val="20"/>
      <w:szCs w:val="20"/>
      <w:lang w:val="en-GB" w:eastAsia="en-GB"/>
    </w:rPr>
  </w:style>
  <w:style w:type="character" w:customStyle="1" w:styleId="EndnoteTextChar">
    <w:name w:val="Endnote Text Char"/>
    <w:basedOn w:val="DefaultParagraphFont"/>
    <w:link w:val="EndnoteText"/>
    <w:uiPriority w:val="99"/>
    <w:rsid w:val="00B447FF"/>
    <w:rPr>
      <w:rFonts w:eastAsia="Calibri" w:cs="Mangal"/>
      <w:bCs/>
      <w:szCs w:val="20"/>
      <w:lang w:val="en-GB" w:eastAsia="en-GB"/>
    </w:rPr>
  </w:style>
  <w:style w:type="character" w:styleId="EndnoteReference">
    <w:name w:val="endnote reference"/>
    <w:uiPriority w:val="99"/>
    <w:unhideWhenUsed/>
    <w:rsid w:val="00B447FF"/>
    <w:rPr>
      <w:vertAlign w:val="superscript"/>
    </w:rPr>
  </w:style>
  <w:style w:type="paragraph" w:styleId="Revision">
    <w:name w:val="Revision"/>
    <w:hidden/>
    <w:uiPriority w:val="99"/>
    <w:semiHidden/>
    <w:rsid w:val="00B447FF"/>
    <w:pPr>
      <w:spacing w:after="0" w:line="240" w:lineRule="auto"/>
    </w:pPr>
    <w:rPr>
      <w:rFonts w:eastAsia="Calibri" w:cs="Mangal"/>
      <w:bCs/>
      <w:szCs w:val="20"/>
      <w:lang w:val="en-GB" w:eastAsia="en-GB"/>
    </w:rPr>
  </w:style>
  <w:style w:type="table" w:customStyle="1" w:styleId="LightGrid-Accent12">
    <w:name w:val="Light Grid - Accent 12"/>
    <w:basedOn w:val="TableNormal"/>
    <w:rsid w:val="00B447FF"/>
    <w:pPr>
      <w:spacing w:after="0" w:line="240" w:lineRule="auto"/>
    </w:pPr>
    <w:rPr>
      <w:rFonts w:ascii="Calibri" w:eastAsia="Times New Roman" w:hAnsi="Calibri" w:cs="Times New Roman"/>
      <w:sz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PwCTableText">
    <w:name w:val="PwC Table Text"/>
    <w:basedOn w:val="TableNormal"/>
    <w:uiPriority w:val="99"/>
    <w:qFormat/>
    <w:rsid w:val="00B447FF"/>
    <w:pPr>
      <w:spacing w:before="60" w:after="60" w:line="240" w:lineRule="auto"/>
    </w:pPr>
    <w:rPr>
      <w:rFonts w:eastAsia="Calibri" w:cs="Times New Roman"/>
      <w:szCs w:val="20"/>
    </w:rPr>
    <w:tblPr>
      <w:tblStyleRowBandSize w:val="1"/>
      <w:tblInd w:w="0" w:type="dxa"/>
      <w:tblBorders>
        <w:insideH w:val="dotted" w:sz="4" w:space="0" w:color="1F497D"/>
      </w:tblBorders>
      <w:tblCellMar>
        <w:top w:w="0" w:type="dxa"/>
        <w:left w:w="108" w:type="dxa"/>
        <w:bottom w:w="0" w:type="dxa"/>
        <w:right w:w="108" w:type="dxa"/>
      </w:tblCellMar>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paragraph" w:customStyle="1" w:styleId="MainBodyTextFormat">
    <w:name w:val="Main Body Text Format"/>
    <w:basedOn w:val="BodyText"/>
    <w:link w:val="MainBodyTextFormatChar"/>
    <w:qFormat/>
    <w:rsid w:val="00B447FF"/>
    <w:pPr>
      <w:widowControl/>
      <w:tabs>
        <w:tab w:val="clear" w:pos="431"/>
      </w:tabs>
      <w:adjustRightInd/>
      <w:snapToGrid/>
      <w:spacing w:before="130" w:line="300" w:lineRule="auto"/>
      <w:ind w:left="0"/>
      <w:jc w:val="both"/>
      <w:textAlignment w:val="auto"/>
    </w:pPr>
    <w:rPr>
      <w:rFonts w:ascii="Times New Roman" w:hAnsi="Times New Roman"/>
      <w:szCs w:val="20"/>
    </w:rPr>
  </w:style>
  <w:style w:type="character" w:customStyle="1" w:styleId="MainBodyTextFormatChar">
    <w:name w:val="Main Body Text Format Char"/>
    <w:link w:val="MainBodyTextFormat"/>
    <w:rsid w:val="00B447FF"/>
    <w:rPr>
      <w:rFonts w:ascii="Times New Roman" w:eastAsia="Times New Roman" w:hAnsi="Times New Roman" w:cs="Times New Roman"/>
      <w:szCs w:val="20"/>
      <w:lang/>
    </w:rPr>
  </w:style>
  <w:style w:type="table" w:styleId="LightGrid-Accent5">
    <w:name w:val="Light Grid Accent 5"/>
    <w:basedOn w:val="TableNormal"/>
    <w:uiPriority w:val="62"/>
    <w:rsid w:val="00B447FF"/>
    <w:pPr>
      <w:spacing w:after="0" w:line="240" w:lineRule="auto"/>
    </w:pPr>
    <w:rPr>
      <w:rFonts w:ascii="Calibri" w:eastAsia="Times New Roman" w:hAnsi="Calibri" w:cs="Times New Roman"/>
      <w:sz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BodySingle">
    <w:name w:val="Body Single"/>
    <w:basedOn w:val="BodyText"/>
    <w:link w:val="BodySingleChar"/>
    <w:uiPriority w:val="1"/>
    <w:qFormat/>
    <w:rsid w:val="00B447FF"/>
    <w:pPr>
      <w:widowControl/>
      <w:tabs>
        <w:tab w:val="clear" w:pos="431"/>
      </w:tabs>
      <w:adjustRightInd/>
      <w:snapToGrid/>
      <w:spacing w:line="240" w:lineRule="atLeast"/>
      <w:ind w:left="0"/>
      <w:textAlignment w:val="auto"/>
    </w:pPr>
    <w:rPr>
      <w:rFonts w:eastAsia="Calibri"/>
      <w:sz w:val="24"/>
      <w:lang w:val="en-GB"/>
    </w:rPr>
  </w:style>
  <w:style w:type="character" w:customStyle="1" w:styleId="BodySingleChar">
    <w:name w:val="Body Single Char"/>
    <w:link w:val="BodySingle"/>
    <w:uiPriority w:val="1"/>
    <w:rsid w:val="00B447FF"/>
    <w:rPr>
      <w:rFonts w:eastAsia="Calibri" w:cs="Times New Roman"/>
      <w:sz w:val="24"/>
      <w:szCs w:val="24"/>
      <w:lang w:val="en-GB"/>
    </w:rPr>
  </w:style>
  <w:style w:type="paragraph" w:styleId="Subtitle">
    <w:name w:val="Subtitle"/>
    <w:basedOn w:val="Normal"/>
    <w:next w:val="BodyText"/>
    <w:link w:val="SubtitleChar"/>
    <w:uiPriority w:val="11"/>
    <w:qFormat/>
    <w:rsid w:val="00B447FF"/>
    <w:pPr>
      <w:widowControl/>
      <w:numPr>
        <w:ilvl w:val="1"/>
      </w:numPr>
      <w:kinsoku/>
      <w:spacing w:after="1200"/>
    </w:pPr>
    <w:rPr>
      <w:rFonts w:ascii="Cambria" w:hAnsi="Cambria"/>
      <w:iCs/>
      <w:spacing w:val="15"/>
      <w:sz w:val="40"/>
      <w:lang w:val="en-GB"/>
    </w:rPr>
  </w:style>
  <w:style w:type="character" w:customStyle="1" w:styleId="SubtitleChar">
    <w:name w:val="Subtitle Char"/>
    <w:basedOn w:val="DefaultParagraphFont"/>
    <w:link w:val="Subtitle"/>
    <w:uiPriority w:val="11"/>
    <w:rsid w:val="00B447FF"/>
    <w:rPr>
      <w:rFonts w:ascii="Cambria" w:eastAsia="Times New Roman" w:hAnsi="Cambria" w:cs="Times New Roman"/>
      <w:iCs/>
      <w:spacing w:val="15"/>
      <w:sz w:val="40"/>
      <w:szCs w:val="24"/>
      <w:lang w:val="en-GB"/>
    </w:rPr>
  </w:style>
  <w:style w:type="numbering" w:customStyle="1" w:styleId="PwCListNumbers1">
    <w:name w:val="PwC List Numbers 1"/>
    <w:uiPriority w:val="99"/>
    <w:rsid w:val="00B447FF"/>
    <w:pPr>
      <w:numPr>
        <w:numId w:val="28"/>
      </w:numPr>
    </w:pPr>
  </w:style>
  <w:style w:type="paragraph" w:styleId="ListNumber">
    <w:name w:val="List Number"/>
    <w:basedOn w:val="Normal"/>
    <w:uiPriority w:val="13"/>
    <w:unhideWhenUsed/>
    <w:qFormat/>
    <w:rsid w:val="00B447FF"/>
    <w:pPr>
      <w:widowControl/>
      <w:numPr>
        <w:numId w:val="29"/>
      </w:numPr>
      <w:kinsoku/>
      <w:spacing w:after="240" w:line="240" w:lineRule="atLeast"/>
      <w:contextualSpacing/>
    </w:pPr>
    <w:rPr>
      <w:rFonts w:ascii="Georgia" w:eastAsia="Calibri" w:hAnsi="Georgia"/>
      <w:sz w:val="20"/>
      <w:szCs w:val="20"/>
      <w:lang w:val="en-GB"/>
    </w:rPr>
  </w:style>
  <w:style w:type="paragraph" w:styleId="ListNumber2">
    <w:name w:val="List Number 2"/>
    <w:basedOn w:val="Normal"/>
    <w:uiPriority w:val="13"/>
    <w:unhideWhenUsed/>
    <w:qFormat/>
    <w:rsid w:val="00B447FF"/>
    <w:pPr>
      <w:widowControl/>
      <w:numPr>
        <w:ilvl w:val="1"/>
        <w:numId w:val="29"/>
      </w:numPr>
      <w:kinsoku/>
      <w:spacing w:after="240" w:line="240" w:lineRule="atLeast"/>
      <w:contextualSpacing/>
    </w:pPr>
    <w:rPr>
      <w:rFonts w:ascii="Georgia" w:eastAsia="Calibri" w:hAnsi="Georgia"/>
      <w:sz w:val="20"/>
      <w:szCs w:val="20"/>
      <w:lang w:val="en-GB"/>
    </w:rPr>
  </w:style>
  <w:style w:type="paragraph" w:styleId="ListNumber3">
    <w:name w:val="List Number 3"/>
    <w:basedOn w:val="Normal"/>
    <w:uiPriority w:val="13"/>
    <w:unhideWhenUsed/>
    <w:qFormat/>
    <w:rsid w:val="00B447FF"/>
    <w:pPr>
      <w:widowControl/>
      <w:numPr>
        <w:ilvl w:val="2"/>
        <w:numId w:val="29"/>
      </w:numPr>
      <w:kinsoku/>
      <w:spacing w:after="240" w:line="240" w:lineRule="atLeast"/>
      <w:contextualSpacing/>
    </w:pPr>
    <w:rPr>
      <w:rFonts w:ascii="Georgia" w:eastAsia="Calibri" w:hAnsi="Georgia"/>
      <w:sz w:val="20"/>
      <w:szCs w:val="20"/>
      <w:lang w:val="en-GB"/>
    </w:rPr>
  </w:style>
  <w:style w:type="paragraph" w:styleId="ListNumber4">
    <w:name w:val="List Number 4"/>
    <w:basedOn w:val="Normal"/>
    <w:uiPriority w:val="13"/>
    <w:unhideWhenUsed/>
    <w:rsid w:val="00B447FF"/>
    <w:pPr>
      <w:widowControl/>
      <w:numPr>
        <w:ilvl w:val="3"/>
        <w:numId w:val="29"/>
      </w:numPr>
      <w:kinsoku/>
      <w:spacing w:after="240" w:line="240" w:lineRule="atLeast"/>
      <w:contextualSpacing/>
    </w:pPr>
    <w:rPr>
      <w:rFonts w:ascii="Georgia" w:eastAsia="Calibri" w:hAnsi="Georgia"/>
      <w:sz w:val="20"/>
      <w:szCs w:val="20"/>
      <w:lang w:val="en-GB"/>
    </w:rPr>
  </w:style>
  <w:style w:type="paragraph" w:styleId="ListNumber5">
    <w:name w:val="List Number 5"/>
    <w:basedOn w:val="Normal"/>
    <w:uiPriority w:val="13"/>
    <w:unhideWhenUsed/>
    <w:rsid w:val="00B447FF"/>
    <w:pPr>
      <w:widowControl/>
      <w:numPr>
        <w:ilvl w:val="4"/>
        <w:numId w:val="29"/>
      </w:numPr>
      <w:kinsoku/>
      <w:spacing w:after="240" w:line="240" w:lineRule="atLeast"/>
      <w:contextualSpacing/>
    </w:pPr>
    <w:rPr>
      <w:rFonts w:ascii="Georgia" w:eastAsia="Calibri" w:hAnsi="Georgia"/>
      <w:sz w:val="20"/>
      <w:szCs w:val="20"/>
      <w:lang w:val="en-GB"/>
    </w:rPr>
  </w:style>
  <w:style w:type="paragraph" w:styleId="List2">
    <w:name w:val="List 2"/>
    <w:basedOn w:val="Normal"/>
    <w:uiPriority w:val="99"/>
    <w:unhideWhenUsed/>
    <w:qFormat/>
    <w:rsid w:val="00B447FF"/>
    <w:pPr>
      <w:widowControl/>
      <w:kinsoku/>
      <w:spacing w:after="240" w:line="240" w:lineRule="atLeast"/>
      <w:ind w:left="1134" w:hanging="567"/>
      <w:contextualSpacing/>
    </w:pPr>
    <w:rPr>
      <w:rFonts w:ascii="Georgia" w:eastAsia="Calibri" w:hAnsi="Georgia"/>
      <w:sz w:val="20"/>
      <w:szCs w:val="20"/>
      <w:lang w:val="en-GB"/>
    </w:rPr>
  </w:style>
  <w:style w:type="paragraph" w:styleId="ListContinue">
    <w:name w:val="List Continue"/>
    <w:basedOn w:val="Normal"/>
    <w:uiPriority w:val="14"/>
    <w:unhideWhenUsed/>
    <w:qFormat/>
    <w:rsid w:val="00B447FF"/>
    <w:pPr>
      <w:widowControl/>
      <w:kinsoku/>
      <w:spacing w:after="120" w:line="240" w:lineRule="atLeast"/>
      <w:ind w:left="567"/>
      <w:contextualSpacing/>
    </w:pPr>
    <w:rPr>
      <w:rFonts w:ascii="Georgia" w:eastAsia="Calibri" w:hAnsi="Georgia"/>
      <w:sz w:val="20"/>
      <w:szCs w:val="20"/>
      <w:lang w:val="en-GB"/>
    </w:rPr>
  </w:style>
  <w:style w:type="paragraph" w:styleId="ListContinue2">
    <w:name w:val="List Continue 2"/>
    <w:basedOn w:val="Normal"/>
    <w:uiPriority w:val="14"/>
    <w:unhideWhenUsed/>
    <w:qFormat/>
    <w:rsid w:val="00B447FF"/>
    <w:pPr>
      <w:widowControl/>
      <w:kinsoku/>
      <w:spacing w:after="120" w:line="240" w:lineRule="atLeast"/>
      <w:ind w:left="1134"/>
      <w:contextualSpacing/>
    </w:pPr>
    <w:rPr>
      <w:rFonts w:ascii="Georgia" w:eastAsia="Calibri" w:hAnsi="Georgia"/>
      <w:sz w:val="20"/>
      <w:szCs w:val="20"/>
      <w:lang w:val="en-GB"/>
    </w:rPr>
  </w:style>
  <w:style w:type="paragraph" w:styleId="ListContinue3">
    <w:name w:val="List Continue 3"/>
    <w:basedOn w:val="Normal"/>
    <w:uiPriority w:val="14"/>
    <w:unhideWhenUsed/>
    <w:qFormat/>
    <w:rsid w:val="00B447FF"/>
    <w:pPr>
      <w:widowControl/>
      <w:kinsoku/>
      <w:spacing w:after="120" w:line="240" w:lineRule="atLeast"/>
      <w:ind w:left="1701"/>
      <w:contextualSpacing/>
    </w:pPr>
    <w:rPr>
      <w:rFonts w:ascii="Georgia" w:eastAsia="Calibri" w:hAnsi="Georgia"/>
      <w:sz w:val="20"/>
      <w:szCs w:val="20"/>
      <w:lang w:val="en-GB"/>
    </w:rPr>
  </w:style>
  <w:style w:type="paragraph" w:styleId="ListContinue4">
    <w:name w:val="List Continue 4"/>
    <w:basedOn w:val="Normal"/>
    <w:uiPriority w:val="14"/>
    <w:unhideWhenUsed/>
    <w:rsid w:val="00B447FF"/>
    <w:pPr>
      <w:widowControl/>
      <w:kinsoku/>
      <w:spacing w:after="120" w:line="240" w:lineRule="atLeast"/>
      <w:ind w:left="2268"/>
      <w:contextualSpacing/>
    </w:pPr>
    <w:rPr>
      <w:rFonts w:ascii="Georgia" w:eastAsia="Calibri" w:hAnsi="Georgia"/>
      <w:sz w:val="20"/>
      <w:szCs w:val="20"/>
      <w:lang w:val="en-GB"/>
    </w:rPr>
  </w:style>
  <w:style w:type="paragraph" w:styleId="ListContinue5">
    <w:name w:val="List Continue 5"/>
    <w:basedOn w:val="Normal"/>
    <w:uiPriority w:val="14"/>
    <w:unhideWhenUsed/>
    <w:rsid w:val="00B447FF"/>
    <w:pPr>
      <w:widowControl/>
      <w:kinsoku/>
      <w:spacing w:after="120" w:line="240" w:lineRule="atLeast"/>
      <w:ind w:left="2835"/>
      <w:contextualSpacing/>
    </w:pPr>
    <w:rPr>
      <w:rFonts w:ascii="Georgia" w:eastAsia="Calibri" w:hAnsi="Georgia"/>
      <w:sz w:val="20"/>
      <w:szCs w:val="20"/>
      <w:lang w:val="en-GB"/>
    </w:rPr>
  </w:style>
  <w:style w:type="paragraph" w:styleId="List3">
    <w:name w:val="List 3"/>
    <w:basedOn w:val="Normal"/>
    <w:uiPriority w:val="99"/>
    <w:unhideWhenUsed/>
    <w:qFormat/>
    <w:rsid w:val="00B447FF"/>
    <w:pPr>
      <w:widowControl/>
      <w:kinsoku/>
      <w:spacing w:after="240" w:line="240" w:lineRule="atLeast"/>
      <w:ind w:left="1701" w:hanging="567"/>
      <w:contextualSpacing/>
    </w:pPr>
    <w:rPr>
      <w:rFonts w:ascii="Georgia" w:eastAsia="Calibri" w:hAnsi="Georgia"/>
      <w:sz w:val="20"/>
      <w:szCs w:val="20"/>
      <w:lang w:val="en-GB"/>
    </w:rPr>
  </w:style>
  <w:style w:type="paragraph" w:styleId="List4">
    <w:name w:val="List 4"/>
    <w:basedOn w:val="Normal"/>
    <w:uiPriority w:val="99"/>
    <w:unhideWhenUsed/>
    <w:qFormat/>
    <w:rsid w:val="00B447FF"/>
    <w:pPr>
      <w:widowControl/>
      <w:kinsoku/>
      <w:spacing w:after="240" w:line="240" w:lineRule="atLeast"/>
      <w:ind w:left="2268" w:hanging="567"/>
      <w:contextualSpacing/>
    </w:pPr>
    <w:rPr>
      <w:rFonts w:ascii="Georgia" w:eastAsia="Calibri" w:hAnsi="Georgia"/>
      <w:sz w:val="20"/>
      <w:szCs w:val="20"/>
      <w:lang w:val="en-GB"/>
    </w:rPr>
  </w:style>
  <w:style w:type="paragraph" w:styleId="List5">
    <w:name w:val="List 5"/>
    <w:basedOn w:val="Normal"/>
    <w:uiPriority w:val="99"/>
    <w:unhideWhenUsed/>
    <w:qFormat/>
    <w:rsid w:val="00B447FF"/>
    <w:pPr>
      <w:widowControl/>
      <w:kinsoku/>
      <w:spacing w:after="240" w:line="240" w:lineRule="atLeast"/>
      <w:ind w:left="2835" w:hanging="567"/>
      <w:contextualSpacing/>
    </w:pPr>
    <w:rPr>
      <w:rFonts w:ascii="Georgia" w:eastAsia="Calibri" w:hAnsi="Georgia"/>
      <w:sz w:val="20"/>
      <w:szCs w:val="20"/>
      <w:lang w:val="en-GB"/>
    </w:rPr>
  </w:style>
  <w:style w:type="table" w:styleId="MediumShading2-Accent3">
    <w:name w:val="Medium Shading 2 Accent 3"/>
    <w:basedOn w:val="TableNormal"/>
    <w:uiPriority w:val="64"/>
    <w:rsid w:val="00B447FF"/>
    <w:pPr>
      <w:spacing w:after="0" w:line="240" w:lineRule="auto"/>
    </w:pPr>
    <w:rPr>
      <w:rFonts w:eastAsia="Calibri" w:cs="Times New Roman"/>
      <w:szCs w:val="20"/>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ilesh">
    <w:name w:val="Nilesh"/>
    <w:basedOn w:val="TableNormal"/>
    <w:uiPriority w:val="99"/>
    <w:rsid w:val="00B447FF"/>
    <w:pPr>
      <w:spacing w:after="0" w:line="240" w:lineRule="auto"/>
    </w:pPr>
    <w:rPr>
      <w:rFonts w:eastAsia="Calibri" w:cs="Times New Roman"/>
    </w:rPr>
    <w:tblPr>
      <w:tblStyleRowBandSize w:val="2"/>
      <w:tblStyleColBandSize w:val="2"/>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0" w:type="dxa"/>
        <w:left w:w="108" w:type="dxa"/>
        <w:bottom w:w="0" w:type="dxa"/>
        <w:right w:w="108" w:type="dxa"/>
      </w:tblCellMar>
    </w:tblPr>
    <w:tcPr>
      <w:shd w:val="clear" w:color="auto" w:fill="FFFFFF"/>
    </w:tcPr>
  </w:style>
  <w:style w:type="table" w:customStyle="1" w:styleId="Nilesh1">
    <w:name w:val="Nilesh1"/>
    <w:basedOn w:val="TableNormal"/>
    <w:uiPriority w:val="99"/>
    <w:rsid w:val="00B447FF"/>
    <w:pPr>
      <w:spacing w:after="0" w:line="240" w:lineRule="auto"/>
    </w:pPr>
    <w:rPr>
      <w:rFonts w:eastAsia="Calibri" w:cs="Times New Roman"/>
    </w:rPr>
    <w:tblPr>
      <w:tblStyleRowBandSize w:val="2"/>
      <w:tblStyleColBandSize w:val="2"/>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0" w:type="dxa"/>
        <w:left w:w="108" w:type="dxa"/>
        <w:bottom w:w="0" w:type="dxa"/>
        <w:right w:w="108" w:type="dxa"/>
      </w:tblCellMar>
    </w:tblPr>
    <w:tcPr>
      <w:shd w:val="clear" w:color="auto" w:fill="FFFFFF"/>
    </w:tcPr>
  </w:style>
  <w:style w:type="paragraph" w:customStyle="1" w:styleId="TableText">
    <w:name w:val="Table Text"/>
    <w:aliases w:val="tt,TT,TT Char,Table Text11 Char,Table Text11 Char Char,Table Text11 Char Char Char,TT Char Char Char,tx"/>
    <w:basedOn w:val="BodyText"/>
    <w:link w:val="TableText11CharCharCharChar"/>
    <w:qFormat/>
    <w:rsid w:val="00B447FF"/>
    <w:pPr>
      <w:widowControl/>
      <w:tabs>
        <w:tab w:val="clear" w:pos="431"/>
      </w:tabs>
      <w:overflowPunct w:val="0"/>
      <w:autoSpaceDE w:val="0"/>
      <w:autoSpaceDN w:val="0"/>
      <w:snapToGrid/>
      <w:spacing w:line="240" w:lineRule="auto"/>
      <w:ind w:left="28" w:right="28"/>
    </w:pPr>
    <w:rPr>
      <w:rFonts w:ascii="Arial" w:hAnsi="Arial"/>
      <w:szCs w:val="20"/>
      <w:lang w:val="en-US" w:eastAsia="en-US"/>
    </w:rPr>
  </w:style>
  <w:style w:type="paragraph" w:customStyle="1" w:styleId="TableHeader">
    <w:name w:val="Table Header"/>
    <w:basedOn w:val="TableText"/>
    <w:rsid w:val="00B447FF"/>
    <w:pPr>
      <w:jc w:val="center"/>
    </w:pPr>
    <w:rPr>
      <w:b/>
      <w:bCs/>
    </w:rPr>
  </w:style>
  <w:style w:type="paragraph" w:customStyle="1" w:styleId="xl106">
    <w:name w:val="xl106"/>
    <w:basedOn w:val="Normal"/>
    <w:qFormat/>
    <w:rsid w:val="00B447FF"/>
    <w:pPr>
      <w:widowControl/>
      <w:pBdr>
        <w:top w:val="single" w:sz="4" w:space="0" w:color="254061"/>
        <w:left w:val="single" w:sz="4" w:space="0" w:color="254061"/>
        <w:bottom w:val="single" w:sz="4" w:space="0" w:color="254061"/>
        <w:right w:val="single" w:sz="4" w:space="0" w:color="254061"/>
      </w:pBdr>
      <w:kinsoku/>
      <w:spacing w:before="100" w:beforeAutospacing="1" w:after="100" w:afterAutospacing="1"/>
      <w:jc w:val="center"/>
      <w:textAlignment w:val="center"/>
    </w:pPr>
    <w:rPr>
      <w:rFonts w:ascii="Georgia" w:hAnsi="Georgia"/>
      <w:color w:val="000000"/>
    </w:rPr>
  </w:style>
  <w:style w:type="paragraph" w:customStyle="1" w:styleId="xl107">
    <w:name w:val="xl107"/>
    <w:basedOn w:val="Normal"/>
    <w:qFormat/>
    <w:rsid w:val="00B447FF"/>
    <w:pPr>
      <w:widowControl/>
      <w:pBdr>
        <w:top w:val="single" w:sz="4" w:space="0" w:color="254061"/>
        <w:left w:val="single" w:sz="4" w:space="0" w:color="254061"/>
        <w:right w:val="single" w:sz="4" w:space="0" w:color="254061"/>
      </w:pBdr>
      <w:kinsoku/>
      <w:spacing w:before="100" w:beforeAutospacing="1" w:after="100" w:afterAutospacing="1"/>
      <w:jc w:val="center"/>
      <w:textAlignment w:val="center"/>
    </w:pPr>
    <w:rPr>
      <w:rFonts w:ascii="Georgia" w:hAnsi="Georgia"/>
      <w:color w:val="000000"/>
    </w:rPr>
  </w:style>
  <w:style w:type="paragraph" w:customStyle="1" w:styleId="xl108">
    <w:name w:val="xl108"/>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rFonts w:ascii="Georgia" w:hAnsi="Georgia"/>
      <w:color w:val="000000"/>
    </w:rPr>
  </w:style>
  <w:style w:type="paragraph" w:customStyle="1" w:styleId="xl109">
    <w:name w:val="xl109"/>
    <w:basedOn w:val="Normal"/>
    <w:qFormat/>
    <w:rsid w:val="00B447FF"/>
    <w:pPr>
      <w:widowControl/>
      <w:kinsoku/>
      <w:spacing w:before="100" w:beforeAutospacing="1" w:after="100" w:afterAutospacing="1"/>
      <w:jc w:val="center"/>
      <w:textAlignment w:val="center"/>
    </w:pPr>
    <w:rPr>
      <w:rFonts w:ascii="Arial" w:hAnsi="Arial" w:cs="Arial"/>
    </w:rPr>
  </w:style>
  <w:style w:type="paragraph" w:customStyle="1" w:styleId="xl110">
    <w:name w:val="xl110"/>
    <w:basedOn w:val="Normal"/>
    <w:qFormat/>
    <w:rsid w:val="00B447FF"/>
    <w:pPr>
      <w:widowControl/>
      <w:kinsoku/>
      <w:spacing w:before="100" w:beforeAutospacing="1" w:after="100" w:afterAutospacing="1"/>
      <w:jc w:val="center"/>
      <w:textAlignment w:val="center"/>
    </w:pPr>
    <w:rPr>
      <w:rFonts w:ascii="Arial" w:hAnsi="Arial" w:cs="Arial"/>
    </w:rPr>
  </w:style>
  <w:style w:type="paragraph" w:customStyle="1" w:styleId="xl111">
    <w:name w:val="xl111"/>
    <w:basedOn w:val="Normal"/>
    <w:qFormat/>
    <w:rsid w:val="00B447FF"/>
    <w:pPr>
      <w:widowControl/>
      <w:pBdr>
        <w:left w:val="single" w:sz="4" w:space="0" w:color="auto"/>
        <w:bottom w:val="single" w:sz="4" w:space="0" w:color="auto"/>
        <w:right w:val="single" w:sz="4" w:space="0" w:color="auto"/>
      </w:pBdr>
      <w:kinsoku/>
      <w:spacing w:before="100" w:beforeAutospacing="1" w:after="100" w:afterAutospacing="1"/>
      <w:jc w:val="center"/>
      <w:textAlignment w:val="center"/>
    </w:pPr>
    <w:rPr>
      <w:rFonts w:ascii="Georgia" w:hAnsi="Georgia"/>
      <w:color w:val="000000"/>
    </w:rPr>
  </w:style>
  <w:style w:type="paragraph" w:customStyle="1" w:styleId="xl112">
    <w:name w:val="xl112"/>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rFonts w:ascii="Georgia" w:hAnsi="Georgia"/>
    </w:rPr>
  </w:style>
  <w:style w:type="paragraph" w:customStyle="1" w:styleId="xl113">
    <w:name w:val="xl113"/>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rFonts w:ascii="Georgia" w:hAnsi="Georgia"/>
    </w:rPr>
  </w:style>
  <w:style w:type="paragraph" w:customStyle="1" w:styleId="xl114">
    <w:name w:val="xl114"/>
    <w:basedOn w:val="Normal"/>
    <w:qFormat/>
    <w:rsid w:val="00B447FF"/>
    <w:pPr>
      <w:widowControl/>
      <w:kinsoku/>
      <w:spacing w:before="100" w:beforeAutospacing="1" w:after="100" w:afterAutospacing="1"/>
      <w:jc w:val="center"/>
      <w:textAlignment w:val="center"/>
    </w:pPr>
    <w:rPr>
      <w:rFonts w:ascii="Georgia" w:hAnsi="Georgia"/>
    </w:rPr>
  </w:style>
  <w:style w:type="paragraph" w:customStyle="1" w:styleId="xl115">
    <w:name w:val="xl115"/>
    <w:basedOn w:val="Normal"/>
    <w:qFormat/>
    <w:rsid w:val="00B447FF"/>
    <w:pPr>
      <w:widowControl/>
      <w:kinsoku/>
      <w:spacing w:before="100" w:beforeAutospacing="1" w:after="100" w:afterAutospacing="1"/>
      <w:jc w:val="center"/>
      <w:textAlignment w:val="center"/>
    </w:pPr>
    <w:rPr>
      <w:rFonts w:ascii="Georgia" w:hAnsi="Georgia"/>
    </w:rPr>
  </w:style>
  <w:style w:type="paragraph" w:customStyle="1" w:styleId="xl116">
    <w:name w:val="xl116"/>
    <w:basedOn w:val="Normal"/>
    <w:qFormat/>
    <w:rsid w:val="00B447FF"/>
    <w:pPr>
      <w:widowControl/>
      <w:pBdr>
        <w:top w:val="single" w:sz="4" w:space="0" w:color="254061"/>
        <w:left w:val="single" w:sz="4" w:space="0" w:color="254061"/>
        <w:bottom w:val="single" w:sz="4" w:space="0" w:color="254061"/>
        <w:right w:val="single" w:sz="4" w:space="0" w:color="254061"/>
      </w:pBdr>
      <w:shd w:val="clear" w:color="000000" w:fill="E26B0A"/>
      <w:kinsoku/>
      <w:spacing w:before="100" w:beforeAutospacing="1" w:after="100" w:afterAutospacing="1"/>
      <w:jc w:val="center"/>
      <w:textAlignment w:val="center"/>
    </w:pPr>
    <w:rPr>
      <w:rFonts w:ascii="Georgia" w:hAnsi="Georgia"/>
      <w:b/>
      <w:bCs/>
      <w:color w:val="FFFFFF"/>
    </w:rPr>
  </w:style>
  <w:style w:type="paragraph" w:customStyle="1" w:styleId="xl117">
    <w:name w:val="xl117"/>
    <w:basedOn w:val="Normal"/>
    <w:qFormat/>
    <w:rsid w:val="00B447FF"/>
    <w:pPr>
      <w:widowControl/>
      <w:pBdr>
        <w:left w:val="single" w:sz="4" w:space="0" w:color="254061"/>
        <w:bottom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18">
    <w:name w:val="xl118"/>
    <w:basedOn w:val="Normal"/>
    <w:qFormat/>
    <w:rsid w:val="00B447FF"/>
    <w:pPr>
      <w:widowControl/>
      <w:pBdr>
        <w:bottom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19">
    <w:name w:val="xl119"/>
    <w:basedOn w:val="Normal"/>
    <w:qFormat/>
    <w:rsid w:val="00B447FF"/>
    <w:pPr>
      <w:widowControl/>
      <w:pBdr>
        <w:top w:val="single" w:sz="4" w:space="0" w:color="254061"/>
        <w:left w:val="single" w:sz="4" w:space="0" w:color="254061"/>
        <w:bottom w:val="single" w:sz="4" w:space="0" w:color="254061"/>
        <w:right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20">
    <w:name w:val="xl120"/>
    <w:basedOn w:val="Normal"/>
    <w:qFormat/>
    <w:rsid w:val="00B447FF"/>
    <w:pPr>
      <w:widowControl/>
      <w:pBdr>
        <w:top w:val="single" w:sz="4" w:space="0" w:color="254061"/>
        <w:left w:val="single" w:sz="4" w:space="0" w:color="254061"/>
        <w:bottom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21">
    <w:name w:val="xl121"/>
    <w:basedOn w:val="Normal"/>
    <w:qFormat/>
    <w:rsid w:val="00B447FF"/>
    <w:pPr>
      <w:widowControl/>
      <w:pBdr>
        <w:top w:val="single" w:sz="4" w:space="0" w:color="254061"/>
        <w:bottom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22">
    <w:name w:val="xl122"/>
    <w:basedOn w:val="Normal"/>
    <w:qFormat/>
    <w:rsid w:val="00B447FF"/>
    <w:pPr>
      <w:widowControl/>
      <w:pBdr>
        <w:top w:val="single" w:sz="4" w:space="0" w:color="254061"/>
        <w:left w:val="single" w:sz="4" w:space="0" w:color="254061"/>
        <w:right w:val="single" w:sz="4" w:space="0" w:color="254061"/>
      </w:pBdr>
      <w:shd w:val="clear" w:color="000000" w:fill="E26B0A"/>
      <w:kinsoku/>
      <w:spacing w:before="100" w:beforeAutospacing="1" w:after="100" w:afterAutospacing="1"/>
      <w:jc w:val="center"/>
      <w:textAlignment w:val="center"/>
    </w:pPr>
    <w:rPr>
      <w:rFonts w:ascii="Georgia" w:hAnsi="Georgia"/>
      <w:b/>
      <w:bCs/>
      <w:color w:val="FFFFFF"/>
    </w:rPr>
  </w:style>
  <w:style w:type="paragraph" w:customStyle="1" w:styleId="xl123">
    <w:name w:val="xl123"/>
    <w:basedOn w:val="Normal"/>
    <w:qFormat/>
    <w:rsid w:val="00B447FF"/>
    <w:pPr>
      <w:widowControl/>
      <w:pBdr>
        <w:left w:val="single" w:sz="4" w:space="0" w:color="254061"/>
        <w:bottom w:val="single" w:sz="4" w:space="0" w:color="254061"/>
        <w:right w:val="single" w:sz="4" w:space="0" w:color="254061"/>
      </w:pBdr>
      <w:shd w:val="clear" w:color="000000" w:fill="E26B0A"/>
      <w:kinsoku/>
      <w:spacing w:before="100" w:beforeAutospacing="1" w:after="100" w:afterAutospacing="1"/>
      <w:jc w:val="center"/>
      <w:textAlignment w:val="center"/>
    </w:pPr>
    <w:rPr>
      <w:rFonts w:ascii="Georgia" w:hAnsi="Georgia"/>
      <w:b/>
      <w:bCs/>
      <w:color w:val="FFFFFF"/>
    </w:rPr>
  </w:style>
  <w:style w:type="paragraph" w:customStyle="1" w:styleId="Head72">
    <w:name w:val="Head 7.2"/>
    <w:basedOn w:val="Normal"/>
    <w:rsid w:val="00B447FF"/>
    <w:pPr>
      <w:widowControl/>
      <w:suppressAutoHyphens/>
      <w:kinsoku/>
      <w:spacing w:after="240"/>
      <w:ind w:left="720" w:hanging="720"/>
    </w:pPr>
    <w:rPr>
      <w:rFonts w:ascii="Times New Roman Bold" w:hAnsi="Times New Roman Bold" w:cs="Mangal"/>
      <w:b/>
      <w:sz w:val="28"/>
      <w:szCs w:val="20"/>
      <w:lang w:val="en-IN"/>
    </w:rPr>
  </w:style>
  <w:style w:type="paragraph" w:customStyle="1" w:styleId="xl65">
    <w:name w:val="xl65"/>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66">
    <w:name w:val="xl66"/>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67">
    <w:name w:val="xl67"/>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color w:val="000000"/>
      <w:sz w:val="20"/>
      <w:szCs w:val="20"/>
      <w:lang w:bidi="mr-IN"/>
    </w:rPr>
  </w:style>
  <w:style w:type="paragraph" w:customStyle="1" w:styleId="xl68">
    <w:name w:val="xl68"/>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69">
    <w:name w:val="xl69"/>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color w:val="000000"/>
      <w:sz w:val="20"/>
      <w:szCs w:val="20"/>
      <w:lang w:bidi="mr-IN"/>
    </w:rPr>
  </w:style>
  <w:style w:type="paragraph" w:customStyle="1" w:styleId="xl70">
    <w:name w:val="xl70"/>
    <w:basedOn w:val="Normal"/>
    <w:qFormat/>
    <w:rsid w:val="00B447FF"/>
    <w:pPr>
      <w:widowControl/>
      <w:kinsoku/>
      <w:spacing w:before="100" w:beforeAutospacing="1" w:after="100" w:afterAutospacing="1"/>
      <w:jc w:val="center"/>
      <w:textAlignment w:val="center"/>
    </w:pPr>
    <w:rPr>
      <w:sz w:val="20"/>
      <w:szCs w:val="20"/>
      <w:lang w:bidi="mr-IN"/>
    </w:rPr>
  </w:style>
  <w:style w:type="paragraph" w:customStyle="1" w:styleId="xl71">
    <w:name w:val="xl71"/>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72">
    <w:name w:val="xl72"/>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73">
    <w:name w:val="xl73"/>
    <w:basedOn w:val="Normal"/>
    <w:qFormat/>
    <w:rsid w:val="00B447FF"/>
    <w:pPr>
      <w:widowControl/>
      <w:pBdr>
        <w:top w:val="single" w:sz="8"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74">
    <w:name w:val="xl74"/>
    <w:basedOn w:val="Normal"/>
    <w:qFormat/>
    <w:rsid w:val="00B447FF"/>
    <w:pPr>
      <w:widowControl/>
      <w:kinsoku/>
      <w:spacing w:before="100" w:beforeAutospacing="1" w:after="100" w:afterAutospacing="1"/>
      <w:jc w:val="center"/>
      <w:textAlignment w:val="center"/>
    </w:pPr>
    <w:rPr>
      <w:sz w:val="20"/>
      <w:szCs w:val="20"/>
      <w:lang w:bidi="mr-IN"/>
    </w:rPr>
  </w:style>
  <w:style w:type="paragraph" w:customStyle="1" w:styleId="xl75">
    <w:name w:val="xl75"/>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color w:val="000000"/>
      <w:sz w:val="20"/>
      <w:szCs w:val="20"/>
      <w:lang w:bidi="mr-IN"/>
    </w:rPr>
  </w:style>
  <w:style w:type="paragraph" w:customStyle="1" w:styleId="xl76">
    <w:name w:val="xl76"/>
    <w:basedOn w:val="Normal"/>
    <w:qFormat/>
    <w:rsid w:val="00B447FF"/>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77">
    <w:name w:val="xl77"/>
    <w:basedOn w:val="Normal"/>
    <w:qFormat/>
    <w:rsid w:val="00B447FF"/>
    <w:pPr>
      <w:widowControl/>
      <w:pBdr>
        <w:top w:val="single" w:sz="8" w:space="0" w:color="auto"/>
        <w:left w:val="single" w:sz="4" w:space="0" w:color="auto"/>
        <w:bottom w:val="single" w:sz="4" w:space="0" w:color="auto"/>
        <w:right w:val="single" w:sz="8" w:space="0" w:color="auto"/>
      </w:pBdr>
      <w:kinsoku/>
      <w:spacing w:before="100" w:beforeAutospacing="1" w:after="100" w:afterAutospacing="1"/>
      <w:jc w:val="center"/>
      <w:textAlignment w:val="center"/>
    </w:pPr>
    <w:rPr>
      <w:b/>
      <w:bCs/>
      <w:sz w:val="20"/>
      <w:szCs w:val="20"/>
      <w:lang w:bidi="mr-IN"/>
    </w:rPr>
  </w:style>
  <w:style w:type="paragraph" w:customStyle="1" w:styleId="xl78">
    <w:name w:val="xl78"/>
    <w:basedOn w:val="Normal"/>
    <w:qFormat/>
    <w:rsid w:val="00B447FF"/>
    <w:pPr>
      <w:widowControl/>
      <w:pBdr>
        <w:top w:val="single" w:sz="4" w:space="0" w:color="auto"/>
        <w:left w:val="single" w:sz="4" w:space="0" w:color="auto"/>
        <w:bottom w:val="single" w:sz="8" w:space="0" w:color="auto"/>
        <w:right w:val="single" w:sz="8" w:space="0" w:color="auto"/>
      </w:pBdr>
      <w:kinsoku/>
      <w:spacing w:before="100" w:beforeAutospacing="1" w:after="100" w:afterAutospacing="1"/>
      <w:jc w:val="center"/>
      <w:textAlignment w:val="center"/>
    </w:pPr>
    <w:rPr>
      <w:b/>
      <w:bCs/>
      <w:sz w:val="20"/>
      <w:szCs w:val="20"/>
      <w:lang w:bidi="mr-IN"/>
    </w:rPr>
  </w:style>
  <w:style w:type="paragraph" w:customStyle="1" w:styleId="xl79">
    <w:name w:val="xl79"/>
    <w:basedOn w:val="Normal"/>
    <w:qFormat/>
    <w:rsid w:val="00B447FF"/>
    <w:pPr>
      <w:widowControl/>
      <w:pBdr>
        <w:top w:val="single" w:sz="8"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b/>
      <w:bCs/>
      <w:sz w:val="20"/>
      <w:szCs w:val="20"/>
      <w:lang w:bidi="mr-IN"/>
    </w:rPr>
  </w:style>
  <w:style w:type="paragraph" w:customStyle="1" w:styleId="xl80">
    <w:name w:val="xl80"/>
    <w:basedOn w:val="Normal"/>
    <w:qFormat/>
    <w:rsid w:val="00B447FF"/>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center"/>
      <w:textAlignment w:val="center"/>
    </w:pPr>
    <w:rPr>
      <w:b/>
      <w:bCs/>
      <w:sz w:val="20"/>
      <w:szCs w:val="20"/>
      <w:lang w:bidi="mr-IN"/>
    </w:rPr>
  </w:style>
  <w:style w:type="paragraph" w:customStyle="1" w:styleId="xl81">
    <w:name w:val="xl81"/>
    <w:basedOn w:val="Normal"/>
    <w:qFormat/>
    <w:rsid w:val="00B447FF"/>
    <w:pPr>
      <w:widowControl/>
      <w:pBdr>
        <w:top w:val="single" w:sz="8" w:space="0" w:color="auto"/>
        <w:left w:val="single" w:sz="8" w:space="0" w:color="auto"/>
        <w:right w:val="single" w:sz="8" w:space="0" w:color="auto"/>
      </w:pBdr>
      <w:kinsoku/>
      <w:spacing w:before="100" w:beforeAutospacing="1" w:after="100" w:afterAutospacing="1"/>
      <w:jc w:val="center"/>
      <w:textAlignment w:val="center"/>
    </w:pPr>
    <w:rPr>
      <w:b/>
      <w:bCs/>
      <w:sz w:val="20"/>
      <w:szCs w:val="20"/>
      <w:lang w:bidi="mr-IN"/>
    </w:rPr>
  </w:style>
  <w:style w:type="paragraph" w:customStyle="1" w:styleId="xl82">
    <w:name w:val="xl82"/>
    <w:basedOn w:val="Normal"/>
    <w:qFormat/>
    <w:rsid w:val="00B447FF"/>
    <w:pPr>
      <w:widowControl/>
      <w:pBdr>
        <w:left w:val="single" w:sz="8" w:space="0" w:color="auto"/>
        <w:bottom w:val="single" w:sz="8" w:space="0" w:color="auto"/>
        <w:right w:val="single" w:sz="8" w:space="0" w:color="auto"/>
      </w:pBdr>
      <w:kinsoku/>
      <w:spacing w:before="100" w:beforeAutospacing="1" w:after="100" w:afterAutospacing="1"/>
      <w:jc w:val="center"/>
      <w:textAlignment w:val="center"/>
    </w:pPr>
    <w:rPr>
      <w:b/>
      <w:bCs/>
      <w:sz w:val="20"/>
      <w:szCs w:val="20"/>
      <w:lang w:bidi="mr-IN"/>
    </w:rPr>
  </w:style>
  <w:style w:type="paragraph" w:customStyle="1" w:styleId="xl83">
    <w:name w:val="xl83"/>
    <w:basedOn w:val="Normal"/>
    <w:qFormat/>
    <w:rsid w:val="00B447FF"/>
    <w:pPr>
      <w:widowControl/>
      <w:pBdr>
        <w:top w:val="single" w:sz="8" w:space="0" w:color="auto"/>
        <w:left w:val="single" w:sz="8"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84">
    <w:name w:val="xl84"/>
    <w:basedOn w:val="Normal"/>
    <w:qFormat/>
    <w:rsid w:val="00B447FF"/>
    <w:pPr>
      <w:widowControl/>
      <w:pBdr>
        <w:top w:val="single" w:sz="4" w:space="0" w:color="auto"/>
        <w:left w:val="single" w:sz="8"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85">
    <w:name w:val="xl85"/>
    <w:basedOn w:val="Normal"/>
    <w:qFormat/>
    <w:rsid w:val="00B447FF"/>
    <w:pPr>
      <w:widowControl/>
      <w:pBdr>
        <w:top w:val="single" w:sz="4" w:space="0" w:color="auto"/>
        <w:left w:val="single" w:sz="8" w:space="0" w:color="auto"/>
        <w:bottom w:val="single" w:sz="8"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86">
    <w:name w:val="xl86"/>
    <w:basedOn w:val="Normal"/>
    <w:qFormat/>
    <w:rsid w:val="00B447FF"/>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center"/>
      <w:textAlignment w:val="center"/>
    </w:pPr>
    <w:rPr>
      <w:color w:val="000000"/>
      <w:sz w:val="20"/>
      <w:szCs w:val="20"/>
      <w:lang w:bidi="mr-IN"/>
    </w:rPr>
  </w:style>
  <w:style w:type="paragraph" w:customStyle="1" w:styleId="xl87">
    <w:name w:val="xl87"/>
    <w:basedOn w:val="Normal"/>
    <w:qFormat/>
    <w:rsid w:val="00B447FF"/>
    <w:pPr>
      <w:widowControl/>
      <w:pBdr>
        <w:top w:val="single" w:sz="8" w:space="0" w:color="auto"/>
        <w:left w:val="single" w:sz="4" w:space="0" w:color="auto"/>
        <w:right w:val="single" w:sz="4" w:space="0" w:color="auto"/>
      </w:pBdr>
      <w:kinsoku/>
      <w:spacing w:before="100" w:beforeAutospacing="1" w:after="100" w:afterAutospacing="1"/>
      <w:jc w:val="center"/>
      <w:textAlignment w:val="center"/>
    </w:pPr>
    <w:rPr>
      <w:b/>
      <w:bCs/>
      <w:sz w:val="20"/>
      <w:szCs w:val="20"/>
      <w:lang w:bidi="mr-IN"/>
    </w:rPr>
  </w:style>
  <w:style w:type="paragraph" w:customStyle="1" w:styleId="xl88">
    <w:name w:val="xl88"/>
    <w:basedOn w:val="Normal"/>
    <w:qFormat/>
    <w:rsid w:val="00B447FF"/>
    <w:pPr>
      <w:widowControl/>
      <w:pBdr>
        <w:left w:val="single" w:sz="4" w:space="0" w:color="auto"/>
        <w:bottom w:val="single" w:sz="8" w:space="0" w:color="auto"/>
        <w:right w:val="single" w:sz="4" w:space="0" w:color="auto"/>
      </w:pBdr>
      <w:kinsoku/>
      <w:spacing w:before="100" w:beforeAutospacing="1" w:after="100" w:afterAutospacing="1"/>
      <w:jc w:val="center"/>
      <w:textAlignment w:val="center"/>
    </w:pPr>
    <w:rPr>
      <w:b/>
      <w:bCs/>
      <w:sz w:val="20"/>
      <w:szCs w:val="20"/>
      <w:lang w:bidi="mr-IN"/>
    </w:rPr>
  </w:style>
  <w:style w:type="paragraph" w:customStyle="1" w:styleId="xl89">
    <w:name w:val="xl89"/>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90">
    <w:name w:val="xl90"/>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91">
    <w:name w:val="xl91"/>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color w:val="000000"/>
      <w:sz w:val="20"/>
      <w:szCs w:val="20"/>
      <w:lang w:bidi="mr-IN"/>
    </w:rPr>
  </w:style>
  <w:style w:type="paragraph" w:customStyle="1" w:styleId="xl92">
    <w:name w:val="xl92"/>
    <w:basedOn w:val="Normal"/>
    <w:qFormat/>
    <w:rsid w:val="00B447FF"/>
    <w:pPr>
      <w:widowControl/>
      <w:pBdr>
        <w:top w:val="single" w:sz="4" w:space="0" w:color="auto"/>
        <w:left w:val="single" w:sz="4" w:space="0" w:color="auto"/>
        <w:bottom w:val="single" w:sz="8"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93">
    <w:name w:val="xl93"/>
    <w:basedOn w:val="Normal"/>
    <w:qFormat/>
    <w:rsid w:val="00B447FF"/>
    <w:pPr>
      <w:widowControl/>
      <w:pBdr>
        <w:left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94">
    <w:name w:val="xl94"/>
    <w:basedOn w:val="Normal"/>
    <w:qFormat/>
    <w:rsid w:val="00B447FF"/>
    <w:pPr>
      <w:widowControl/>
      <w:pBdr>
        <w:left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95">
    <w:name w:val="xl95"/>
    <w:basedOn w:val="Normal"/>
    <w:qFormat/>
    <w:rsid w:val="00B447FF"/>
    <w:pPr>
      <w:widowControl/>
      <w:pBdr>
        <w:left w:val="single" w:sz="4" w:space="0" w:color="auto"/>
        <w:right w:val="single" w:sz="8" w:space="0" w:color="auto"/>
      </w:pBdr>
      <w:kinsoku/>
      <w:spacing w:before="100" w:beforeAutospacing="1" w:after="100" w:afterAutospacing="1"/>
      <w:jc w:val="center"/>
      <w:textAlignment w:val="center"/>
    </w:pPr>
    <w:rPr>
      <w:sz w:val="20"/>
      <w:szCs w:val="20"/>
      <w:lang w:bidi="mr-IN"/>
    </w:rPr>
  </w:style>
  <w:style w:type="paragraph" w:customStyle="1" w:styleId="xl96">
    <w:name w:val="xl96"/>
    <w:basedOn w:val="Normal"/>
    <w:qFormat/>
    <w:rsid w:val="00B447FF"/>
    <w:pPr>
      <w:widowControl/>
      <w:pBdr>
        <w:left w:val="single" w:sz="8" w:space="0" w:color="auto"/>
        <w:right w:val="single" w:sz="8" w:space="0" w:color="auto"/>
      </w:pBdr>
      <w:kinsoku/>
      <w:spacing w:before="100" w:beforeAutospacing="1" w:after="100" w:afterAutospacing="1"/>
      <w:jc w:val="center"/>
      <w:textAlignment w:val="center"/>
    </w:pPr>
    <w:rPr>
      <w:sz w:val="20"/>
      <w:szCs w:val="20"/>
      <w:lang w:bidi="mr-IN"/>
    </w:rPr>
  </w:style>
  <w:style w:type="paragraph" w:customStyle="1" w:styleId="xl97">
    <w:name w:val="xl97"/>
    <w:basedOn w:val="Normal"/>
    <w:qFormat/>
    <w:rsid w:val="00B447FF"/>
    <w:pPr>
      <w:widowControl/>
      <w:pBdr>
        <w:top w:val="single" w:sz="8"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98">
    <w:name w:val="xl98"/>
    <w:basedOn w:val="Normal"/>
    <w:qFormat/>
    <w:rsid w:val="00B447FF"/>
    <w:pPr>
      <w:widowControl/>
      <w:pBdr>
        <w:top w:val="single" w:sz="8"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99">
    <w:name w:val="xl99"/>
    <w:basedOn w:val="Normal"/>
    <w:qFormat/>
    <w:rsid w:val="00B447FF"/>
    <w:pPr>
      <w:widowControl/>
      <w:pBdr>
        <w:top w:val="single" w:sz="8" w:space="0" w:color="auto"/>
        <w:left w:val="single" w:sz="4" w:space="0" w:color="auto"/>
        <w:bottom w:val="single" w:sz="4" w:space="0" w:color="auto"/>
        <w:right w:val="single" w:sz="8" w:space="0" w:color="auto"/>
      </w:pBdr>
      <w:kinsoku/>
      <w:spacing w:before="100" w:beforeAutospacing="1" w:after="100" w:afterAutospacing="1"/>
      <w:jc w:val="center"/>
      <w:textAlignment w:val="center"/>
    </w:pPr>
    <w:rPr>
      <w:sz w:val="20"/>
      <w:szCs w:val="20"/>
      <w:lang w:bidi="mr-IN"/>
    </w:rPr>
  </w:style>
  <w:style w:type="paragraph" w:customStyle="1" w:styleId="xl100">
    <w:name w:val="xl100"/>
    <w:basedOn w:val="Normal"/>
    <w:qFormat/>
    <w:rsid w:val="00B447FF"/>
    <w:pPr>
      <w:widowControl/>
      <w:pBdr>
        <w:top w:val="single" w:sz="4" w:space="0" w:color="auto"/>
        <w:left w:val="single" w:sz="4" w:space="0" w:color="auto"/>
        <w:bottom w:val="single" w:sz="4" w:space="0" w:color="auto"/>
        <w:right w:val="single" w:sz="8" w:space="0" w:color="auto"/>
      </w:pBdr>
      <w:kinsoku/>
      <w:spacing w:before="100" w:beforeAutospacing="1" w:after="100" w:afterAutospacing="1"/>
      <w:jc w:val="center"/>
      <w:textAlignment w:val="center"/>
    </w:pPr>
    <w:rPr>
      <w:sz w:val="20"/>
      <w:szCs w:val="20"/>
      <w:lang w:bidi="mr-IN"/>
    </w:rPr>
  </w:style>
  <w:style w:type="paragraph" w:customStyle="1" w:styleId="xl101">
    <w:name w:val="xl101"/>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102">
    <w:name w:val="xl102"/>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color w:val="000000"/>
      <w:sz w:val="20"/>
      <w:szCs w:val="20"/>
      <w:lang w:bidi="mr-IN"/>
    </w:rPr>
  </w:style>
  <w:style w:type="paragraph" w:customStyle="1" w:styleId="xl103">
    <w:name w:val="xl103"/>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104">
    <w:name w:val="xl104"/>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105">
    <w:name w:val="xl105"/>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124">
    <w:name w:val="xl124"/>
    <w:basedOn w:val="Normal"/>
    <w:qFormat/>
    <w:rsid w:val="00B447FF"/>
    <w:pPr>
      <w:widowControl/>
      <w:pBdr>
        <w:top w:val="single" w:sz="4" w:space="0" w:color="auto"/>
        <w:left w:val="single" w:sz="8" w:space="0" w:color="auto"/>
        <w:bottom w:val="single" w:sz="8" w:space="0" w:color="auto"/>
        <w:right w:val="single" w:sz="4" w:space="0" w:color="auto"/>
      </w:pBdr>
      <w:kinsoku/>
      <w:spacing w:before="100" w:beforeAutospacing="1" w:after="100" w:afterAutospacing="1"/>
      <w:jc w:val="center"/>
      <w:textAlignment w:val="center"/>
    </w:pPr>
    <w:rPr>
      <w:sz w:val="18"/>
      <w:szCs w:val="18"/>
      <w:lang w:bidi="mr-IN"/>
    </w:rPr>
  </w:style>
  <w:style w:type="paragraph" w:customStyle="1" w:styleId="xl125">
    <w:name w:val="xl125"/>
    <w:basedOn w:val="Normal"/>
    <w:qFormat/>
    <w:rsid w:val="00B447FF"/>
    <w:pPr>
      <w:widowControl/>
      <w:pBdr>
        <w:top w:val="single" w:sz="8" w:space="0" w:color="auto"/>
        <w:bottom w:val="single" w:sz="8" w:space="0" w:color="auto"/>
        <w:right w:val="single" w:sz="4" w:space="0" w:color="auto"/>
      </w:pBdr>
      <w:kinsoku/>
      <w:spacing w:before="100" w:beforeAutospacing="1" w:after="100" w:afterAutospacing="1"/>
      <w:jc w:val="center"/>
      <w:textAlignment w:val="center"/>
    </w:pPr>
    <w:rPr>
      <w:b/>
      <w:bCs/>
      <w:sz w:val="18"/>
      <w:szCs w:val="18"/>
      <w:lang w:val="en-GB" w:eastAsia="en-GB"/>
    </w:rPr>
  </w:style>
  <w:style w:type="paragraph" w:styleId="Quote">
    <w:name w:val="Quote"/>
    <w:basedOn w:val="Normal"/>
    <w:next w:val="Normal"/>
    <w:link w:val="QuoteChar"/>
    <w:uiPriority w:val="29"/>
    <w:qFormat/>
    <w:rsid w:val="00B447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47FF"/>
    <w:rPr>
      <w:rFonts w:ascii="Times New Roman" w:eastAsia="Times New Roman" w:hAnsi="Times New Roman" w:cs="Times New Roman"/>
      <w:i/>
      <w:iCs/>
      <w:color w:val="404040" w:themeColor="text1" w:themeTint="BF"/>
      <w:sz w:val="24"/>
      <w:szCs w:val="24"/>
    </w:rPr>
  </w:style>
  <w:style w:type="table" w:customStyle="1" w:styleId="GridTable1Light">
    <w:name w:val="Grid Table 1 Light"/>
    <w:basedOn w:val="TableNormal"/>
    <w:uiPriority w:val="46"/>
    <w:rsid w:val="00B447FF"/>
    <w:pPr>
      <w:spacing w:after="0" w:line="240" w:lineRule="auto"/>
    </w:pPr>
    <w:rPr>
      <w:rFonts w:asciiTheme="minorHAnsi" w:hAnsiTheme="minorHAnsi"/>
      <w:sz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447FF"/>
  </w:style>
  <w:style w:type="character" w:customStyle="1" w:styleId="baec5a81-e4d6-4674-97f3-e9220f0136c1">
    <w:name w:val="baec5a81-e4d6-4674-97f3-e9220f0136c1"/>
    <w:basedOn w:val="DefaultParagraphFont"/>
    <w:rsid w:val="00A16127"/>
  </w:style>
  <w:style w:type="paragraph" w:customStyle="1" w:styleId="00SubBullets">
    <w:name w:val="00_Sub Bullets"/>
    <w:basedOn w:val="Normal"/>
    <w:qFormat/>
    <w:rsid w:val="0013553B"/>
    <w:pPr>
      <w:widowControl/>
      <w:numPr>
        <w:numId w:val="120"/>
      </w:numPr>
      <w:kinsoku/>
      <w:spacing w:before="120" w:after="120" w:line="280" w:lineRule="exact"/>
      <w:jc w:val="both"/>
    </w:pPr>
    <w:rPr>
      <w:rFonts w:ascii="Georgia" w:eastAsia="Arial" w:hAnsi="Georgia" w:cs="Andalus"/>
      <w:w w:val="105"/>
      <w:sz w:val="20"/>
      <w:szCs w:val="20"/>
      <w:lang w:val="en-GB" w:eastAsia="en-GB"/>
    </w:rPr>
  </w:style>
  <w:style w:type="table" w:customStyle="1" w:styleId="Style1">
    <w:name w:val="Style1"/>
    <w:basedOn w:val="TableNormal"/>
    <w:uiPriority w:val="99"/>
    <w:rsid w:val="0013553B"/>
    <w:pPr>
      <w:spacing w:after="0" w:line="240" w:lineRule="auto"/>
    </w:pPr>
    <w:tblPr>
      <w:tblInd w:w="0" w:type="dxa"/>
      <w:tblCellMar>
        <w:top w:w="0" w:type="dxa"/>
        <w:left w:w="108" w:type="dxa"/>
        <w:bottom w:w="0" w:type="dxa"/>
        <w:right w:w="108" w:type="dxa"/>
      </w:tblCellMar>
    </w:tblPr>
  </w:style>
  <w:style w:type="table" w:customStyle="1" w:styleId="GridTableLight">
    <w:name w:val="Grid Table Light"/>
    <w:basedOn w:val="TableNormal"/>
    <w:uiPriority w:val="40"/>
    <w:rsid w:val="009823D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ER">
    <w:name w:val="ER"/>
    <w:rsid w:val="005F58B2"/>
    <w:pPr>
      <w:numPr>
        <w:numId w:val="133"/>
      </w:numPr>
    </w:pPr>
  </w:style>
  <w:style w:type="paragraph" w:customStyle="1" w:styleId="Char">
    <w:name w:val="Char"/>
    <w:basedOn w:val="Normal"/>
    <w:autoRedefine/>
    <w:uiPriority w:val="99"/>
    <w:qFormat/>
    <w:rsid w:val="00716621"/>
    <w:pPr>
      <w:widowControl/>
      <w:numPr>
        <w:numId w:val="134"/>
      </w:numPr>
      <w:kinsoku/>
      <w:spacing w:after="160"/>
      <w:ind w:left="0" w:firstLine="0"/>
      <w:jc w:val="both"/>
    </w:pPr>
    <w:rPr>
      <w:rFonts w:ascii="Bookman Old Style" w:hAnsi="Bookman Old Style"/>
      <w:b/>
      <w:bCs/>
      <w:iCs/>
      <w:sz w:val="28"/>
      <w:szCs w:val="28"/>
      <w:lang w:val="en-IN"/>
    </w:rPr>
  </w:style>
  <w:style w:type="paragraph" w:customStyle="1" w:styleId="PageTitle">
    <w:name w:val="Page Title"/>
    <w:basedOn w:val="Heading1"/>
    <w:qFormat/>
    <w:rsid w:val="00AD6676"/>
    <w:pPr>
      <w:keepNext/>
      <w:pageBreakBefore/>
      <w:numPr>
        <w:numId w:val="139"/>
      </w:numPr>
      <w:tabs>
        <w:tab w:val="num" w:pos="360"/>
      </w:tabs>
      <w:spacing w:after="480" w:line="0" w:lineRule="atLeast"/>
      <w:ind w:left="0" w:firstLine="0"/>
    </w:pPr>
    <w:rPr>
      <w:rFonts w:ascii="Arial" w:hAnsi="Arial" w:cs="Mangal"/>
      <w:i/>
      <w:sz w:val="48"/>
      <w:szCs w:val="48"/>
    </w:rPr>
  </w:style>
  <w:style w:type="paragraph" w:customStyle="1" w:styleId="02bullet">
    <w:name w:val="02 bullet"/>
    <w:basedOn w:val="Normal"/>
    <w:rsid w:val="00E0200C"/>
    <w:pPr>
      <w:widowControl/>
      <w:numPr>
        <w:numId w:val="168"/>
      </w:numPr>
      <w:kinsoku/>
      <w:spacing w:after="180"/>
      <w:outlineLvl w:val="6"/>
    </w:pPr>
    <w:rPr>
      <w:sz w:val="26"/>
      <w:szCs w:val="20"/>
      <w:lang w:val="en-IN"/>
    </w:rPr>
  </w:style>
  <w:style w:type="character" w:styleId="PlaceholderText">
    <w:name w:val="Placeholder Text"/>
    <w:basedOn w:val="DefaultParagraphFont"/>
    <w:uiPriority w:val="99"/>
    <w:semiHidden/>
    <w:rsid w:val="00660BC1"/>
    <w:rPr>
      <w:color w:val="808080"/>
    </w:rPr>
  </w:style>
  <w:style w:type="paragraph" w:customStyle="1" w:styleId="colonblack">
    <w:name w:val="colonblack"/>
    <w:basedOn w:val="Normal"/>
    <w:rsid w:val="00660BC1"/>
    <w:pPr>
      <w:widowControl/>
      <w:shd w:val="clear" w:color="auto" w:fill="FFFFFF"/>
      <w:kinsoku/>
      <w:spacing w:before="120" w:after="216"/>
      <w:ind w:left="144"/>
      <w:jc w:val="both"/>
    </w:pPr>
    <w:rPr>
      <w:b/>
      <w:bCs/>
      <w:color w:val="000000"/>
      <w:sz w:val="26"/>
      <w:szCs w:val="26"/>
      <w:lang w:bidi="en-US"/>
    </w:rPr>
  </w:style>
  <w:style w:type="paragraph" w:customStyle="1" w:styleId="rtejustify">
    <w:name w:val="rtejustify"/>
    <w:basedOn w:val="Normal"/>
    <w:rsid w:val="00660BC1"/>
    <w:pPr>
      <w:widowControl/>
      <w:kinsoku/>
      <w:spacing w:before="120" w:after="216"/>
      <w:ind w:left="144"/>
      <w:jc w:val="both"/>
    </w:pPr>
    <w:rPr>
      <w:lang w:bidi="en-US"/>
    </w:rPr>
  </w:style>
  <w:style w:type="table" w:customStyle="1" w:styleId="TableGrid13">
    <w:name w:val="Table Grid13"/>
    <w:basedOn w:val="TableNormal"/>
    <w:next w:val="TableGrid"/>
    <w:rsid w:val="00660BC1"/>
    <w:pPr>
      <w:spacing w:after="0" w:line="240" w:lineRule="auto"/>
    </w:pPr>
    <w:rPr>
      <w:rFonts w:ascii="Times New Roman" w:eastAsia="SimSun" w:hAnsi="Times New Roman" w:cs="Times New Roman"/>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2px1">
    <w:name w:val="font12px1"/>
    <w:basedOn w:val="DefaultParagraphFont"/>
    <w:rsid w:val="00660BC1"/>
    <w:rPr>
      <w:sz w:val="28"/>
      <w:szCs w:val="28"/>
    </w:rPr>
  </w:style>
  <w:style w:type="numbering" w:customStyle="1" w:styleId="Style2">
    <w:name w:val="Style2"/>
    <w:uiPriority w:val="99"/>
    <w:rsid w:val="00660BC1"/>
    <w:pPr>
      <w:numPr>
        <w:numId w:val="173"/>
      </w:numPr>
    </w:pPr>
  </w:style>
  <w:style w:type="character" w:customStyle="1" w:styleId="apple-style-span">
    <w:name w:val="apple-style-span"/>
    <w:basedOn w:val="DefaultParagraphFont"/>
    <w:rsid w:val="00660BC1"/>
  </w:style>
  <w:style w:type="paragraph" w:styleId="IntenseQuote">
    <w:name w:val="Intense Quote"/>
    <w:basedOn w:val="Normal"/>
    <w:next w:val="Normal"/>
    <w:link w:val="IntenseQuoteChar"/>
    <w:uiPriority w:val="30"/>
    <w:qFormat/>
    <w:rsid w:val="00660BC1"/>
    <w:pPr>
      <w:widowControl/>
      <w:kinsoku/>
      <w:spacing w:before="240" w:after="240" w:line="312" w:lineRule="auto"/>
      <w:ind w:left="144" w:right="720"/>
      <w:jc w:val="both"/>
    </w:pPr>
    <w:rPr>
      <w:rFonts w:ascii="Georgia" w:eastAsiaTheme="minorEastAsia" w:hAnsi="Georgia"/>
      <w:b/>
      <w:i/>
      <w:sz w:val="20"/>
      <w:szCs w:val="22"/>
      <w:lang w:bidi="en-US"/>
    </w:rPr>
  </w:style>
  <w:style w:type="character" w:customStyle="1" w:styleId="IntenseQuoteChar">
    <w:name w:val="Intense Quote Char"/>
    <w:basedOn w:val="DefaultParagraphFont"/>
    <w:link w:val="IntenseQuote"/>
    <w:uiPriority w:val="30"/>
    <w:rsid w:val="00660BC1"/>
    <w:rPr>
      <w:rFonts w:eastAsiaTheme="minorEastAsia" w:cs="Times New Roman"/>
      <w:b/>
      <w:i/>
      <w:lang w:bidi="en-US"/>
    </w:rPr>
  </w:style>
  <w:style w:type="character" w:styleId="SubtleEmphasis">
    <w:name w:val="Subtle Emphasis"/>
    <w:uiPriority w:val="19"/>
    <w:qFormat/>
    <w:rsid w:val="00660BC1"/>
    <w:rPr>
      <w:i/>
      <w:color w:val="5A5A5A" w:themeColor="text1" w:themeTint="A5"/>
    </w:rPr>
  </w:style>
  <w:style w:type="character" w:styleId="SubtleReference">
    <w:name w:val="Subtle Reference"/>
    <w:basedOn w:val="DefaultParagraphFont"/>
    <w:uiPriority w:val="31"/>
    <w:qFormat/>
    <w:rsid w:val="00660BC1"/>
    <w:rPr>
      <w:sz w:val="24"/>
      <w:szCs w:val="24"/>
      <w:u w:val="single"/>
    </w:rPr>
  </w:style>
  <w:style w:type="character" w:styleId="IntenseReference">
    <w:name w:val="Intense Reference"/>
    <w:basedOn w:val="DefaultParagraphFont"/>
    <w:uiPriority w:val="32"/>
    <w:qFormat/>
    <w:rsid w:val="00660BC1"/>
    <w:rPr>
      <w:b/>
      <w:sz w:val="24"/>
      <w:u w:val="single"/>
    </w:rPr>
  </w:style>
  <w:style w:type="character" w:styleId="BookTitle">
    <w:name w:val="Book Title"/>
    <w:basedOn w:val="DefaultParagraphFont"/>
    <w:uiPriority w:val="33"/>
    <w:qFormat/>
    <w:rsid w:val="00660BC1"/>
    <w:rPr>
      <w:rFonts w:asciiTheme="majorHAnsi" w:eastAsiaTheme="majorEastAsia" w:hAnsiTheme="majorHAnsi"/>
      <w:b/>
      <w:i/>
      <w:sz w:val="24"/>
      <w:szCs w:val="24"/>
    </w:rPr>
  </w:style>
  <w:style w:type="paragraph" w:customStyle="1" w:styleId="BulletPwc">
    <w:name w:val="Bullet Pwc"/>
    <w:basedOn w:val="ListParagraph"/>
    <w:link w:val="BulletPwcChar"/>
    <w:rsid w:val="00660BC1"/>
    <w:pPr>
      <w:widowControl/>
      <w:numPr>
        <w:numId w:val="176"/>
      </w:numPr>
      <w:kinsoku/>
      <w:spacing w:before="240" w:after="240" w:line="312" w:lineRule="auto"/>
      <w:ind w:left="1224"/>
      <w:jc w:val="both"/>
    </w:pPr>
    <w:rPr>
      <w:rFonts w:ascii="Georgia" w:eastAsiaTheme="minorEastAsia" w:hAnsi="Georgia"/>
      <w:sz w:val="20"/>
      <w:lang w:bidi="en-US"/>
    </w:rPr>
  </w:style>
  <w:style w:type="paragraph" w:customStyle="1" w:styleId="NumberingBullet">
    <w:name w:val="Numbering Bullet"/>
    <w:basedOn w:val="ListParagraph"/>
    <w:link w:val="NumberingBulletChar"/>
    <w:rsid w:val="00660BC1"/>
    <w:pPr>
      <w:widowControl/>
      <w:numPr>
        <w:numId w:val="174"/>
      </w:numPr>
      <w:kinsoku/>
      <w:spacing w:before="240" w:after="240" w:line="312" w:lineRule="auto"/>
      <w:ind w:left="1080"/>
      <w:jc w:val="both"/>
    </w:pPr>
    <w:rPr>
      <w:rFonts w:ascii="Georgia" w:eastAsiaTheme="minorEastAsia" w:hAnsi="Georgia"/>
      <w:sz w:val="20"/>
      <w:lang w:bidi="en-US"/>
    </w:rPr>
  </w:style>
  <w:style w:type="character" w:customStyle="1" w:styleId="BulletPwcChar">
    <w:name w:val="Bullet Pwc Char"/>
    <w:basedOn w:val="DefaultParagraphFont"/>
    <w:link w:val="BulletPwc"/>
    <w:rsid w:val="00660BC1"/>
    <w:rPr>
      <w:rFonts w:eastAsiaTheme="minorEastAsia" w:cs="Times New Roman"/>
      <w:szCs w:val="24"/>
      <w:lang w:bidi="en-US"/>
    </w:rPr>
  </w:style>
  <w:style w:type="character" w:customStyle="1" w:styleId="NumberingBulletChar">
    <w:name w:val="Numbering Bullet Char"/>
    <w:basedOn w:val="DefaultParagraphFont"/>
    <w:link w:val="NumberingBullet"/>
    <w:rsid w:val="00660BC1"/>
    <w:rPr>
      <w:rFonts w:eastAsiaTheme="minorEastAsia" w:cs="Times New Roman"/>
      <w:szCs w:val="24"/>
      <w:lang w:bidi="en-US"/>
    </w:rPr>
  </w:style>
  <w:style w:type="paragraph" w:customStyle="1" w:styleId="NumericalBullet">
    <w:name w:val="Numerical Bullet"/>
    <w:basedOn w:val="ListParagraph"/>
    <w:link w:val="NumericalBulletChar"/>
    <w:rsid w:val="00660BC1"/>
    <w:pPr>
      <w:widowControl/>
      <w:numPr>
        <w:ilvl w:val="2"/>
        <w:numId w:val="187"/>
      </w:numPr>
      <w:kinsoku/>
      <w:spacing w:before="240" w:after="240" w:line="312" w:lineRule="auto"/>
      <w:jc w:val="both"/>
    </w:pPr>
    <w:rPr>
      <w:rFonts w:ascii="Georgia" w:eastAsiaTheme="minorEastAsia" w:hAnsi="Georgia"/>
      <w:sz w:val="20"/>
      <w:lang w:bidi="en-US"/>
    </w:rPr>
  </w:style>
  <w:style w:type="character" w:customStyle="1" w:styleId="NumericalBulletChar">
    <w:name w:val="Numerical Bullet Char"/>
    <w:basedOn w:val="DefaultParagraphFont"/>
    <w:link w:val="NumericalBullet"/>
    <w:rsid w:val="00660BC1"/>
    <w:rPr>
      <w:rFonts w:eastAsiaTheme="minorEastAsia" w:cs="Times New Roman"/>
      <w:szCs w:val="24"/>
      <w:lang w:bidi="en-US"/>
    </w:rPr>
  </w:style>
  <w:style w:type="paragraph" w:styleId="EnvelopeReturn">
    <w:name w:val="envelope return"/>
    <w:basedOn w:val="Normal"/>
    <w:uiPriority w:val="99"/>
    <w:rsid w:val="00660BC1"/>
    <w:pPr>
      <w:widowControl/>
      <w:tabs>
        <w:tab w:val="left" w:pos="1134"/>
      </w:tabs>
      <w:kinsoku/>
      <w:spacing w:line="280" w:lineRule="atLeast"/>
    </w:pPr>
    <w:rPr>
      <w:rFonts w:ascii="Arial" w:hAnsi="Arial" w:cs="Mangal"/>
      <w:sz w:val="20"/>
      <w:szCs w:val="20"/>
      <w:lang w:bidi="hi-IN"/>
    </w:rPr>
  </w:style>
  <w:style w:type="paragraph" w:customStyle="1" w:styleId="S1-Header2">
    <w:name w:val="S1-Header2"/>
    <w:basedOn w:val="Normal"/>
    <w:autoRedefine/>
    <w:rsid w:val="00660BC1"/>
    <w:pPr>
      <w:widowControl/>
      <w:numPr>
        <w:numId w:val="177"/>
      </w:numPr>
      <w:kinsoku/>
      <w:spacing w:before="120" w:after="120"/>
    </w:pPr>
    <w:rPr>
      <w:rFonts w:ascii="Arial" w:hAnsi="Arial" w:cs="Arial"/>
      <w:b/>
      <w:sz w:val="20"/>
      <w:szCs w:val="20"/>
    </w:rPr>
  </w:style>
  <w:style w:type="paragraph" w:customStyle="1" w:styleId="S1-subpara">
    <w:name w:val="S1-sub para"/>
    <w:basedOn w:val="Normal"/>
    <w:link w:val="S1-subparaChar"/>
    <w:rsid w:val="00660BC1"/>
    <w:pPr>
      <w:widowControl/>
      <w:numPr>
        <w:ilvl w:val="1"/>
        <w:numId w:val="177"/>
      </w:numPr>
      <w:kinsoku/>
      <w:spacing w:after="200"/>
      <w:jc w:val="both"/>
    </w:pPr>
    <w:rPr>
      <w:szCs w:val="20"/>
    </w:rPr>
  </w:style>
  <w:style w:type="character" w:customStyle="1" w:styleId="S1-subparaChar">
    <w:name w:val="S1-sub para Char"/>
    <w:basedOn w:val="DefaultParagraphFont"/>
    <w:link w:val="S1-subpara"/>
    <w:rsid w:val="00660BC1"/>
    <w:rPr>
      <w:rFonts w:ascii="Times New Roman" w:eastAsia="Times New Roman" w:hAnsi="Times New Roman" w:cs="Times New Roman"/>
      <w:sz w:val="24"/>
      <w:szCs w:val="20"/>
    </w:rPr>
  </w:style>
  <w:style w:type="paragraph" w:customStyle="1" w:styleId="i">
    <w:name w:val="(i)"/>
    <w:basedOn w:val="Normal"/>
    <w:rsid w:val="00660BC1"/>
    <w:pPr>
      <w:widowControl/>
      <w:suppressAutoHyphens/>
      <w:kinsoku/>
      <w:jc w:val="both"/>
    </w:pPr>
    <w:rPr>
      <w:rFonts w:ascii="Tms Rmn" w:hAnsi="Tms Rmn"/>
      <w:szCs w:val="20"/>
    </w:rPr>
  </w:style>
  <w:style w:type="paragraph" w:customStyle="1" w:styleId="Header1-Clauses">
    <w:name w:val="Header 1 - Clauses"/>
    <w:basedOn w:val="Normal"/>
    <w:rsid w:val="00660BC1"/>
    <w:pPr>
      <w:widowControl/>
      <w:numPr>
        <w:numId w:val="179"/>
      </w:numPr>
      <w:kinsoku/>
    </w:pPr>
    <w:rPr>
      <w:b/>
      <w:szCs w:val="20"/>
    </w:rPr>
  </w:style>
  <w:style w:type="paragraph" w:customStyle="1" w:styleId="P3Header1-Clauses">
    <w:name w:val="P3 Header1-Clauses"/>
    <w:basedOn w:val="Header1-Clauses"/>
    <w:rsid w:val="00660BC1"/>
    <w:pPr>
      <w:numPr>
        <w:ilvl w:val="2"/>
      </w:numPr>
    </w:pPr>
  </w:style>
  <w:style w:type="paragraph" w:customStyle="1" w:styleId="S1b-header1">
    <w:name w:val="S1b-header1"/>
    <w:basedOn w:val="Normal"/>
    <w:rsid w:val="00660BC1"/>
    <w:pPr>
      <w:widowControl/>
      <w:numPr>
        <w:numId w:val="178"/>
      </w:numPr>
      <w:kinsoku/>
      <w:spacing w:before="120" w:after="240"/>
      <w:jc w:val="center"/>
    </w:pPr>
    <w:rPr>
      <w:b/>
      <w:sz w:val="28"/>
      <w:szCs w:val="20"/>
    </w:rPr>
  </w:style>
  <w:style w:type="paragraph" w:customStyle="1" w:styleId="Header2-SubClauses">
    <w:name w:val="Header 2 - SubClauses"/>
    <w:basedOn w:val="Normal"/>
    <w:link w:val="Header2-SubClausesCharChar"/>
    <w:autoRedefine/>
    <w:rsid w:val="00660BC1"/>
    <w:pPr>
      <w:widowControl/>
      <w:kinsoku/>
      <w:spacing w:before="120" w:after="120"/>
      <w:jc w:val="center"/>
    </w:pPr>
    <w:rPr>
      <w:rFonts w:ascii="Arial" w:hAnsi="Arial" w:cs="Arial"/>
      <w:b/>
      <w:sz w:val="20"/>
      <w:szCs w:val="20"/>
    </w:rPr>
  </w:style>
  <w:style w:type="character" w:customStyle="1" w:styleId="Header2-SubClausesCharChar">
    <w:name w:val="Header 2 - SubClauses Char Char"/>
    <w:basedOn w:val="DefaultParagraphFont"/>
    <w:link w:val="Header2-SubClauses"/>
    <w:rsid w:val="00660BC1"/>
    <w:rPr>
      <w:rFonts w:ascii="Arial" w:eastAsia="Times New Roman" w:hAnsi="Arial" w:cs="Arial"/>
      <w:b/>
      <w:szCs w:val="20"/>
    </w:rPr>
  </w:style>
  <w:style w:type="paragraph" w:customStyle="1" w:styleId="S1-OptB-header2">
    <w:name w:val="S1-OptB-header2"/>
    <w:basedOn w:val="Normal"/>
    <w:rsid w:val="00660BC1"/>
    <w:pPr>
      <w:widowControl/>
      <w:numPr>
        <w:numId w:val="180"/>
      </w:numPr>
      <w:kinsoku/>
    </w:pPr>
    <w:rPr>
      <w:b/>
      <w:szCs w:val="20"/>
    </w:rPr>
  </w:style>
  <w:style w:type="paragraph" w:customStyle="1" w:styleId="OptB-S1-subpara">
    <w:name w:val="OptB-S1-sub para"/>
    <w:basedOn w:val="Normal"/>
    <w:rsid w:val="00660BC1"/>
    <w:pPr>
      <w:widowControl/>
      <w:numPr>
        <w:ilvl w:val="1"/>
        <w:numId w:val="180"/>
      </w:numPr>
      <w:kinsoku/>
      <w:spacing w:after="200"/>
      <w:jc w:val="both"/>
    </w:pPr>
    <w:rPr>
      <w:szCs w:val="20"/>
    </w:rPr>
  </w:style>
  <w:style w:type="table" w:styleId="LightShading-Accent6">
    <w:name w:val="Light Shading Accent 6"/>
    <w:basedOn w:val="TableNormal"/>
    <w:uiPriority w:val="60"/>
    <w:rsid w:val="00660BC1"/>
    <w:pPr>
      <w:spacing w:after="0" w:line="240" w:lineRule="auto"/>
    </w:pPr>
    <w:rPr>
      <w:rFonts w:asciiTheme="minorHAnsi" w:eastAsiaTheme="minorEastAsia" w:hAnsiTheme="minorHAnsi" w:cs="Times New Roman"/>
      <w:color w:val="A72316" w:themeColor="accent6" w:themeShade="BF"/>
      <w:sz w:val="22"/>
      <w:lang w:bidi="en-US"/>
    </w:rPr>
    <w:tblPr>
      <w:tblStyleRowBandSize w:val="1"/>
      <w:tblStyleColBandSize w:val="1"/>
      <w:tblInd w:w="0" w:type="dxa"/>
      <w:tblBorders>
        <w:top w:val="single" w:sz="8" w:space="0" w:color="E0301E" w:themeColor="accent6"/>
        <w:bottom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la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6" w:themeFillTint="3F"/>
      </w:tcPr>
    </w:tblStylePr>
    <w:tblStylePr w:type="band1Horz">
      <w:tblPr/>
      <w:tcPr>
        <w:tcBorders>
          <w:left w:val="nil"/>
          <w:right w:val="nil"/>
          <w:insideH w:val="nil"/>
          <w:insideV w:val="nil"/>
        </w:tcBorders>
        <w:shd w:val="clear" w:color="auto" w:fill="F7CBC7" w:themeFill="accent6" w:themeFillTint="3F"/>
      </w:tcPr>
    </w:tblStylePr>
  </w:style>
  <w:style w:type="paragraph" w:customStyle="1" w:styleId="ListAlpha">
    <w:name w:val="List Alpha"/>
    <w:basedOn w:val="Normal"/>
    <w:qFormat/>
    <w:rsid w:val="00660BC1"/>
    <w:pPr>
      <w:widowControl/>
      <w:numPr>
        <w:numId w:val="181"/>
      </w:numPr>
      <w:kinsoku/>
      <w:spacing w:before="60" w:after="60" w:line="240" w:lineRule="atLeast"/>
      <w:ind w:left="403" w:hanging="403"/>
      <w:jc w:val="both"/>
    </w:pPr>
    <w:rPr>
      <w:rFonts w:ascii="Georgia" w:eastAsiaTheme="minorEastAsia" w:hAnsi="Georgia" w:cstheme="minorBidi"/>
      <w:sz w:val="20"/>
      <w:szCs w:val="22"/>
    </w:rPr>
  </w:style>
  <w:style w:type="paragraph" w:customStyle="1" w:styleId="ListAlpha2">
    <w:name w:val="List Alpha 2"/>
    <w:basedOn w:val="ListAlpha"/>
    <w:qFormat/>
    <w:rsid w:val="00660BC1"/>
    <w:pPr>
      <w:numPr>
        <w:numId w:val="0"/>
      </w:numPr>
      <w:spacing w:line="360" w:lineRule="auto"/>
    </w:pPr>
  </w:style>
  <w:style w:type="paragraph" w:customStyle="1" w:styleId="ecxmsonormal">
    <w:name w:val="ecxmsonormal"/>
    <w:basedOn w:val="Normal"/>
    <w:rsid w:val="00660BC1"/>
    <w:pPr>
      <w:widowControl/>
      <w:kinsoku/>
      <w:spacing w:after="324"/>
    </w:pPr>
    <w:rPr>
      <w:rFonts w:cs="Mangal"/>
    </w:rPr>
  </w:style>
  <w:style w:type="table" w:customStyle="1" w:styleId="LightShading1">
    <w:name w:val="Light Shading1"/>
    <w:basedOn w:val="TableNormal"/>
    <w:uiPriority w:val="60"/>
    <w:rsid w:val="00660BC1"/>
    <w:pPr>
      <w:spacing w:after="0" w:line="240" w:lineRule="auto"/>
    </w:pPr>
    <w:rPr>
      <w:color w:val="000000" w:themeColor="text1" w:themeShade="BF"/>
      <w:szCs w:val="20"/>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5">
    <w:name w:val="Colorful List Accent 5"/>
    <w:basedOn w:val="TableNormal"/>
    <w:uiPriority w:val="72"/>
    <w:rsid w:val="00660BC1"/>
    <w:pPr>
      <w:spacing w:after="0" w:line="240" w:lineRule="auto"/>
    </w:pPr>
    <w:rPr>
      <w:color w:val="000000" w:themeColor="text1"/>
      <w:szCs w:val="20"/>
      <w:lang w:val="en-GB"/>
    </w:rPr>
    <w:tblPr>
      <w:tblStyleRowBandSize w:val="1"/>
      <w:tblStyleColBandSize w:val="1"/>
      <w:tblInd w:w="0" w:type="dxa"/>
      <w:tblCellMar>
        <w:top w:w="0" w:type="dxa"/>
        <w:left w:w="108" w:type="dxa"/>
        <w:bottom w:w="0" w:type="dxa"/>
        <w:right w:w="108" w:type="dxa"/>
      </w:tblCellMar>
    </w:tblPr>
    <w:tcPr>
      <w:shd w:val="clear" w:color="auto" w:fill="FAE5E5" w:themeFill="accent5" w:themeFillTint="19"/>
    </w:tcPr>
    <w:tblStylePr w:type="firstRow">
      <w:rPr>
        <w:b/>
        <w:bCs/>
        <w:color w:val="FFFFFF" w:themeColor="background1"/>
      </w:rPr>
      <w:tblPr/>
      <w:tcPr>
        <w:tcBorders>
          <w:bottom w:val="single" w:sz="12" w:space="0" w:color="FFFFFF" w:themeColor="background1"/>
        </w:tcBorders>
        <w:shd w:val="clear" w:color="auto" w:fill="B22618" w:themeFill="accent6" w:themeFillShade="CC"/>
      </w:tcPr>
    </w:tblStylePr>
    <w:tblStylePr w:type="lastRow">
      <w:rPr>
        <w:b/>
        <w:bCs/>
        <w:color w:val="B226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DBD" w:themeFill="accent5" w:themeFillTint="3F"/>
      </w:tcPr>
    </w:tblStylePr>
    <w:tblStylePr w:type="band1Horz">
      <w:tblPr/>
      <w:tcPr>
        <w:shd w:val="clear" w:color="auto" w:fill="F4CACA" w:themeFill="accent5" w:themeFillTint="33"/>
      </w:tcPr>
    </w:tblStylePr>
  </w:style>
  <w:style w:type="table" w:styleId="LightGrid-Accent6">
    <w:name w:val="Light Grid Accent 6"/>
    <w:basedOn w:val="TableNormal"/>
    <w:uiPriority w:val="62"/>
    <w:rsid w:val="00660BC1"/>
    <w:pPr>
      <w:spacing w:after="0" w:line="240" w:lineRule="auto"/>
    </w:pPr>
    <w:rPr>
      <w:szCs w:val="20"/>
      <w:lang w:val="en-GB"/>
    </w:r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styleId="MediumShading1-Accent3">
    <w:name w:val="Medium Shading 1 Accent 3"/>
    <w:basedOn w:val="TableNormal"/>
    <w:uiPriority w:val="63"/>
    <w:rsid w:val="00660BC1"/>
    <w:pPr>
      <w:spacing w:after="0" w:line="240" w:lineRule="auto"/>
    </w:pPr>
    <w:rPr>
      <w:szCs w:val="20"/>
      <w:lang w:val="en-GB"/>
    </w:rPr>
    <w:tblPr>
      <w:tblStyleRowBandSize w:val="1"/>
      <w:tblStyleColBandSize w:val="1"/>
      <w:tblInd w:w="0" w:type="dxa"/>
      <w:tbl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single" w:sz="8" w:space="0" w:color="A73C38"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shd w:val="clear" w:color="auto" w:fill="602320" w:themeFill="accent3"/>
      </w:tcPr>
    </w:tblStylePr>
    <w:tblStylePr w:type="lastRow">
      <w:pPr>
        <w:spacing w:before="0" w:after="0" w:line="240" w:lineRule="auto"/>
      </w:pPr>
      <w:rPr>
        <w:b/>
        <w:bCs/>
      </w:rPr>
      <w:tblPr/>
      <w:tcPr>
        <w:tcBorders>
          <w:top w:val="double" w:sz="6"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BAB8" w:themeFill="accent3" w:themeFillTint="3F"/>
      </w:tcPr>
    </w:tblStylePr>
    <w:tblStylePr w:type="band1Horz">
      <w:tblPr/>
      <w:tcPr>
        <w:tcBorders>
          <w:insideH w:val="nil"/>
          <w:insideV w:val="nil"/>
        </w:tcBorders>
        <w:shd w:val="clear" w:color="auto" w:fill="E7BAB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0BC1"/>
    <w:pPr>
      <w:spacing w:after="0" w:line="240" w:lineRule="auto"/>
    </w:pPr>
    <w:rPr>
      <w:szCs w:val="20"/>
      <w:lang w:val="en-GB"/>
    </w:rPr>
    <w:tblPr>
      <w:tblStyleRowBandSize w:val="1"/>
      <w:tblStyleColBandSize w:val="1"/>
      <w:tblInd w:w="0" w:type="dxa"/>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shd w:val="clear" w:color="auto" w:fill="E27588" w:themeFill="accent4"/>
      </w:tcPr>
    </w:tblStylePr>
    <w:tblStylePr w:type="lastRow">
      <w:pPr>
        <w:spacing w:before="0" w:after="0" w:line="240" w:lineRule="auto"/>
      </w:pPr>
      <w:rPr>
        <w:b/>
        <w:bCs/>
      </w:rPr>
      <w:tblPr/>
      <w:tcPr>
        <w:tcBorders>
          <w:top w:val="double" w:sz="6"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CE1" w:themeFill="accent4" w:themeFillTint="3F"/>
      </w:tcPr>
    </w:tblStylePr>
    <w:tblStylePr w:type="band1Horz">
      <w:tblPr/>
      <w:tcPr>
        <w:tcBorders>
          <w:insideH w:val="nil"/>
          <w:insideV w:val="nil"/>
        </w:tcBorders>
        <w:shd w:val="clear" w:color="auto" w:fill="F7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0BC1"/>
    <w:pPr>
      <w:spacing w:after="0" w:line="240" w:lineRule="auto"/>
    </w:pPr>
    <w:rPr>
      <w:szCs w:val="20"/>
      <w:lang w:val="en-GB"/>
    </w:rPr>
    <w:tblPr>
      <w:tblStyleRowBandSize w:val="1"/>
      <w:tblStyleColBandSize w:val="1"/>
      <w:tblInd w:w="0" w:type="dxa"/>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0" w:after="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660BC1"/>
    <w:pPr>
      <w:spacing w:after="0" w:line="240" w:lineRule="auto"/>
    </w:pPr>
    <w:rPr>
      <w:rFonts w:asciiTheme="minorHAnsi" w:eastAsiaTheme="minorEastAsia" w:hAnsiTheme="minorHAnsi" w:cs="Times New Roman"/>
      <w:sz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martClassicTable">
    <w:name w:val="Smart Classic Table"/>
    <w:basedOn w:val="TableNormal"/>
    <w:uiPriority w:val="99"/>
    <w:qFormat/>
    <w:rsid w:val="00660BC1"/>
    <w:pPr>
      <w:spacing w:before="60" w:after="60" w:line="240" w:lineRule="auto"/>
    </w:pPr>
    <w:rPr>
      <w:rFonts w:eastAsiaTheme="minorEastAsia"/>
    </w:rPr>
    <w:tblPr>
      <w:tblInd w:w="0" w:type="dxa"/>
      <w:tblBorders>
        <w:top w:val="single" w:sz="4" w:space="0" w:color="DC6900" w:themeColor="accent1"/>
        <w:left w:val="single" w:sz="4" w:space="0" w:color="DC6900" w:themeColor="accent1"/>
        <w:bottom w:val="single" w:sz="4" w:space="0" w:color="DC6900" w:themeColor="accent1"/>
        <w:right w:val="single" w:sz="4" w:space="0" w:color="DC6900" w:themeColor="accent1"/>
        <w:insideH w:val="single" w:sz="4" w:space="0" w:color="DC6900" w:themeColor="accent1"/>
        <w:insideV w:val="single" w:sz="4" w:space="0" w:color="DC6900" w:themeColor="accent1"/>
      </w:tblBorders>
      <w:tblCellMar>
        <w:top w:w="0" w:type="dxa"/>
        <w:left w:w="108" w:type="dxa"/>
        <w:bottom w:w="0" w:type="dxa"/>
        <w:right w:w="108" w:type="dxa"/>
      </w:tblCellMar>
    </w:tblPr>
    <w:tblStylePr w:type="firstRow">
      <w:rPr>
        <w:rFonts w:ascii="Marlett" w:hAnsi="Marlett"/>
        <w:b/>
        <w:color w:val="DC6900" w:themeColor="text2"/>
        <w:sz w:val="22"/>
      </w:rPr>
    </w:tblStylePr>
  </w:style>
  <w:style w:type="table" w:customStyle="1" w:styleId="LightList1">
    <w:name w:val="Light List1"/>
    <w:basedOn w:val="TableNormal"/>
    <w:uiPriority w:val="61"/>
    <w:rsid w:val="00660BC1"/>
    <w:pPr>
      <w:spacing w:after="0" w:line="240" w:lineRule="auto"/>
    </w:pPr>
    <w:rPr>
      <w:rFonts w:asciiTheme="minorHAnsi" w:eastAsiaTheme="minorEastAsia" w:hAnsiTheme="minorHAnsi" w:cs="Times New Roman"/>
      <w:sz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lpaBullet">
    <w:name w:val="Alpa Bullet"/>
    <w:basedOn w:val="ListParagraph"/>
    <w:link w:val="AlpaBulletChar"/>
    <w:uiPriority w:val="99"/>
    <w:qFormat/>
    <w:rsid w:val="00660BC1"/>
    <w:pPr>
      <w:widowControl/>
      <w:numPr>
        <w:numId w:val="183"/>
      </w:numPr>
      <w:kinsoku/>
      <w:spacing w:before="120" w:line="360" w:lineRule="auto"/>
      <w:jc w:val="both"/>
    </w:pPr>
    <w:rPr>
      <w:rFonts w:ascii="Georgia" w:eastAsiaTheme="minorHAnsi" w:hAnsi="Georgia" w:cstheme="majorHAnsi"/>
      <w:sz w:val="20"/>
      <w:lang w:val="en-GB"/>
    </w:rPr>
  </w:style>
  <w:style w:type="character" w:customStyle="1" w:styleId="AlpaBulletChar">
    <w:name w:val="Alpa Bullet Char"/>
    <w:basedOn w:val="DefaultParagraphFont"/>
    <w:link w:val="AlpaBullet"/>
    <w:uiPriority w:val="99"/>
    <w:rsid w:val="00660BC1"/>
    <w:rPr>
      <w:rFonts w:cstheme="majorHAnsi"/>
      <w:szCs w:val="24"/>
      <w:lang w:val="en-GB"/>
    </w:rPr>
  </w:style>
  <w:style w:type="paragraph" w:customStyle="1" w:styleId="Bullet">
    <w:name w:val="Bullet"/>
    <w:basedOn w:val="ListParagraph"/>
    <w:link w:val="BulletChar"/>
    <w:qFormat/>
    <w:rsid w:val="00660BC1"/>
    <w:pPr>
      <w:widowControl/>
      <w:numPr>
        <w:numId w:val="182"/>
      </w:numPr>
      <w:kinsoku/>
      <w:spacing w:before="120" w:after="240" w:line="312" w:lineRule="auto"/>
      <w:contextualSpacing w:val="0"/>
      <w:jc w:val="both"/>
    </w:pPr>
    <w:rPr>
      <w:rFonts w:ascii="Georgia" w:eastAsiaTheme="minorEastAsia" w:hAnsi="Georgia"/>
      <w:sz w:val="20"/>
      <w:lang w:bidi="en-US"/>
    </w:rPr>
  </w:style>
  <w:style w:type="character" w:customStyle="1" w:styleId="BulletChar">
    <w:name w:val="Bullet Char"/>
    <w:basedOn w:val="DefaultParagraphFont"/>
    <w:link w:val="Bullet"/>
    <w:rsid w:val="00660BC1"/>
    <w:rPr>
      <w:rFonts w:eastAsiaTheme="minorEastAsia" w:cs="Times New Roman"/>
      <w:szCs w:val="24"/>
      <w:lang w:bidi="en-US"/>
    </w:rPr>
  </w:style>
  <w:style w:type="table" w:customStyle="1" w:styleId="MediumShading11">
    <w:name w:val="Medium Shading 11"/>
    <w:basedOn w:val="TableNormal"/>
    <w:uiPriority w:val="63"/>
    <w:rsid w:val="00660BC1"/>
    <w:pPr>
      <w:spacing w:after="0" w:line="240" w:lineRule="auto"/>
    </w:pPr>
    <w:rPr>
      <w:rFonts w:asciiTheme="minorHAnsi" w:eastAsiaTheme="minorEastAsia" w:hAnsiTheme="minorHAnsi" w:cs="Times New Roman"/>
      <w:sz w:val="22"/>
      <w:lang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2">
    <w:name w:val="Light List2"/>
    <w:basedOn w:val="TableNormal"/>
    <w:uiPriority w:val="61"/>
    <w:rsid w:val="00660BC1"/>
    <w:pPr>
      <w:spacing w:after="0" w:line="240" w:lineRule="auto"/>
    </w:pPr>
    <w:rPr>
      <w:szCs w:val="20"/>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
    <w:name w:val="Light List12"/>
    <w:basedOn w:val="TableNormal"/>
    <w:uiPriority w:val="61"/>
    <w:rsid w:val="00660BC1"/>
    <w:pPr>
      <w:spacing w:after="0" w:line="240" w:lineRule="auto"/>
    </w:pPr>
    <w:rPr>
      <w:szCs w:val="20"/>
      <w:lang w:val="en-GB"/>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21">
    <w:name w:val="Light List - Accent 21"/>
    <w:basedOn w:val="TableNormal"/>
    <w:next w:val="LightList-Accent2"/>
    <w:uiPriority w:val="61"/>
    <w:rsid w:val="00660BC1"/>
    <w:pPr>
      <w:spacing w:after="0" w:line="240" w:lineRule="auto"/>
    </w:pPr>
    <w:rPr>
      <w:rFonts w:asciiTheme="minorHAnsi" w:eastAsiaTheme="minorEastAsia" w:hAnsiTheme="minorHAnsi" w:cs="Times New Roman"/>
      <w:sz w:val="22"/>
      <w:lang w:bidi="en-US"/>
    </w:rPr>
    <w:tblPr>
      <w:tblStyleRowBandSize w:val="1"/>
      <w:tblStyleColBandSize w:val="1"/>
      <w:tblInd w:w="0" w:type="dxa"/>
      <w:tblBorders>
        <w:top w:val="single" w:sz="8" w:space="0" w:color="D5D1C5"/>
        <w:left w:val="single" w:sz="8" w:space="0" w:color="D5D1C5"/>
        <w:bottom w:val="single" w:sz="8" w:space="0" w:color="D5D1C5"/>
        <w:right w:val="single" w:sz="8" w:space="0" w:color="D5D1C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5D1C5"/>
      </w:tcPr>
    </w:tblStylePr>
    <w:tblStylePr w:type="lastRow">
      <w:pPr>
        <w:spacing w:before="0" w:after="0" w:line="240" w:lineRule="auto"/>
      </w:pPr>
      <w:rPr>
        <w:b/>
        <w:bCs/>
      </w:rPr>
      <w:tblPr/>
      <w:tcPr>
        <w:tcBorders>
          <w:top w:val="double" w:sz="6" w:space="0" w:color="D5D1C5"/>
          <w:left w:val="single" w:sz="8" w:space="0" w:color="D5D1C5"/>
          <w:bottom w:val="single" w:sz="8" w:space="0" w:color="D5D1C5"/>
          <w:right w:val="single" w:sz="8" w:space="0" w:color="D5D1C5"/>
        </w:tcBorders>
      </w:tcPr>
    </w:tblStylePr>
    <w:tblStylePr w:type="firstCol">
      <w:rPr>
        <w:b/>
        <w:bCs/>
      </w:rPr>
    </w:tblStylePr>
    <w:tblStylePr w:type="lastCol">
      <w:rPr>
        <w:b/>
        <w:bCs/>
      </w:rPr>
    </w:tblStylePr>
    <w:tblStylePr w:type="band1Vert">
      <w:tblPr/>
      <w:tcPr>
        <w:tcBorders>
          <w:top w:val="single" w:sz="8" w:space="0" w:color="D5D1C5"/>
          <w:left w:val="single" w:sz="8" w:space="0" w:color="D5D1C5"/>
          <w:bottom w:val="single" w:sz="8" w:space="0" w:color="D5D1C5"/>
          <w:right w:val="single" w:sz="8" w:space="0" w:color="D5D1C5"/>
        </w:tcBorders>
      </w:tcPr>
    </w:tblStylePr>
    <w:tblStylePr w:type="band1Horz">
      <w:tblPr/>
      <w:tcPr>
        <w:tcBorders>
          <w:top w:val="single" w:sz="8" w:space="0" w:color="D5D1C5"/>
          <w:left w:val="single" w:sz="8" w:space="0" w:color="D5D1C5"/>
          <w:bottom w:val="single" w:sz="8" w:space="0" w:color="D5D1C5"/>
          <w:right w:val="single" w:sz="8" w:space="0" w:color="D5D1C5"/>
        </w:tcBorders>
      </w:tcPr>
    </w:tblStylePr>
  </w:style>
  <w:style w:type="table" w:customStyle="1" w:styleId="LightList-Accent22">
    <w:name w:val="Light List - Accent 22"/>
    <w:basedOn w:val="TableNormal"/>
    <w:next w:val="LightList-Accent2"/>
    <w:uiPriority w:val="61"/>
    <w:rsid w:val="00660BC1"/>
    <w:pPr>
      <w:spacing w:after="0" w:line="240" w:lineRule="auto"/>
    </w:pPr>
    <w:rPr>
      <w:rFonts w:asciiTheme="minorHAnsi" w:eastAsiaTheme="minorEastAsia" w:hAnsiTheme="minorHAnsi" w:cs="Times New Roman"/>
      <w:sz w:val="22"/>
      <w:lang w:bidi="en-US"/>
    </w:rPr>
    <w:tblPr>
      <w:tblStyleRowBandSize w:val="1"/>
      <w:tblStyleColBandSize w:val="1"/>
      <w:tblInd w:w="0" w:type="dxa"/>
      <w:tblBorders>
        <w:top w:val="single" w:sz="8" w:space="0" w:color="D5D1C5"/>
        <w:left w:val="single" w:sz="8" w:space="0" w:color="D5D1C5"/>
        <w:bottom w:val="single" w:sz="8" w:space="0" w:color="D5D1C5"/>
        <w:right w:val="single" w:sz="8" w:space="0" w:color="D5D1C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5D1C5"/>
      </w:tcPr>
    </w:tblStylePr>
    <w:tblStylePr w:type="lastRow">
      <w:pPr>
        <w:spacing w:before="0" w:after="0" w:line="240" w:lineRule="auto"/>
      </w:pPr>
      <w:rPr>
        <w:b/>
        <w:bCs/>
      </w:rPr>
      <w:tblPr/>
      <w:tcPr>
        <w:tcBorders>
          <w:top w:val="double" w:sz="6" w:space="0" w:color="D5D1C5"/>
          <w:left w:val="single" w:sz="8" w:space="0" w:color="D5D1C5"/>
          <w:bottom w:val="single" w:sz="8" w:space="0" w:color="D5D1C5"/>
          <w:right w:val="single" w:sz="8" w:space="0" w:color="D5D1C5"/>
        </w:tcBorders>
      </w:tcPr>
    </w:tblStylePr>
    <w:tblStylePr w:type="firstCol">
      <w:rPr>
        <w:b/>
        <w:bCs/>
      </w:rPr>
    </w:tblStylePr>
    <w:tblStylePr w:type="lastCol">
      <w:rPr>
        <w:b/>
        <w:bCs/>
      </w:rPr>
    </w:tblStylePr>
    <w:tblStylePr w:type="band1Vert">
      <w:tblPr/>
      <w:tcPr>
        <w:tcBorders>
          <w:top w:val="single" w:sz="8" w:space="0" w:color="D5D1C5"/>
          <w:left w:val="single" w:sz="8" w:space="0" w:color="D5D1C5"/>
          <w:bottom w:val="single" w:sz="8" w:space="0" w:color="D5D1C5"/>
          <w:right w:val="single" w:sz="8" w:space="0" w:color="D5D1C5"/>
        </w:tcBorders>
      </w:tcPr>
    </w:tblStylePr>
    <w:tblStylePr w:type="band1Horz">
      <w:tblPr/>
      <w:tcPr>
        <w:tcBorders>
          <w:top w:val="single" w:sz="8" w:space="0" w:color="D5D1C5"/>
          <w:left w:val="single" w:sz="8" w:space="0" w:color="D5D1C5"/>
          <w:bottom w:val="single" w:sz="8" w:space="0" w:color="D5D1C5"/>
          <w:right w:val="single" w:sz="8" w:space="0" w:color="D5D1C5"/>
        </w:tcBorders>
      </w:tcPr>
    </w:tblStylePr>
  </w:style>
  <w:style w:type="table" w:customStyle="1" w:styleId="LightList4">
    <w:name w:val="Light List4"/>
    <w:basedOn w:val="TableNormal"/>
    <w:uiPriority w:val="61"/>
    <w:rsid w:val="00660BC1"/>
    <w:pPr>
      <w:spacing w:after="0" w:line="240" w:lineRule="auto"/>
    </w:pPr>
    <w:rPr>
      <w:szCs w:val="20"/>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W-BodyTextIndent3">
    <w:name w:val="WW-Body Text Indent 3"/>
    <w:basedOn w:val="Normal"/>
    <w:rsid w:val="00660BC1"/>
    <w:pPr>
      <w:widowControl/>
      <w:suppressAutoHyphens/>
      <w:kinsoku/>
      <w:ind w:left="720" w:firstLine="1"/>
    </w:pPr>
    <w:rPr>
      <w:sz w:val="20"/>
      <w:szCs w:val="20"/>
      <w:lang w:eastAsia="ar-SA"/>
    </w:rPr>
  </w:style>
  <w:style w:type="table" w:customStyle="1" w:styleId="LightList3">
    <w:name w:val="Light List3"/>
    <w:basedOn w:val="TableNormal"/>
    <w:uiPriority w:val="61"/>
    <w:rsid w:val="00660BC1"/>
    <w:pPr>
      <w:spacing w:after="0" w:line="240" w:lineRule="auto"/>
    </w:pPr>
    <w:rPr>
      <w:szCs w:val="20"/>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61">
    <w:name w:val="Light List - Accent 61"/>
    <w:basedOn w:val="TableNormal"/>
    <w:next w:val="LightList-Accent6"/>
    <w:uiPriority w:val="61"/>
    <w:rsid w:val="00660BC1"/>
    <w:pPr>
      <w:spacing w:after="0" w:line="240" w:lineRule="auto"/>
    </w:pPr>
    <w:rPr>
      <w:szCs w:val="20"/>
      <w:lang w:val="en-GB"/>
    </w:r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table" w:customStyle="1" w:styleId="LightList11">
    <w:name w:val="Light List11"/>
    <w:basedOn w:val="TableNormal"/>
    <w:uiPriority w:val="61"/>
    <w:rsid w:val="00660BC1"/>
    <w:pPr>
      <w:spacing w:after="0" w:line="240" w:lineRule="auto"/>
    </w:pPr>
    <w:rPr>
      <w:szCs w:val="20"/>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lphbullet">
    <w:name w:val="Alph bullet"/>
    <w:basedOn w:val="ListParagraph"/>
    <w:link w:val="AlphbulletChar"/>
    <w:uiPriority w:val="99"/>
    <w:qFormat/>
    <w:rsid w:val="00660BC1"/>
    <w:pPr>
      <w:widowControl/>
      <w:kinsoku/>
      <w:spacing w:before="120" w:line="360" w:lineRule="auto"/>
      <w:ind w:left="0"/>
    </w:pPr>
    <w:rPr>
      <w:rFonts w:ascii="Georgia" w:eastAsiaTheme="minorHAnsi" w:hAnsi="Georgia" w:cstheme="majorHAnsi"/>
      <w:sz w:val="22"/>
      <w:szCs w:val="22"/>
      <w:lang w:val="en-GB"/>
    </w:rPr>
  </w:style>
  <w:style w:type="character" w:customStyle="1" w:styleId="AlphbulletChar">
    <w:name w:val="Alph bullet Char"/>
    <w:basedOn w:val="DefaultParagraphFont"/>
    <w:link w:val="Alphbullet"/>
    <w:uiPriority w:val="99"/>
    <w:rsid w:val="00660BC1"/>
    <w:rPr>
      <w:rFonts w:cstheme="majorHAnsi"/>
      <w:sz w:val="22"/>
      <w:lang w:val="en-GB"/>
    </w:rPr>
  </w:style>
  <w:style w:type="paragraph" w:customStyle="1" w:styleId="ExhibitHeading4">
    <w:name w:val="Exhibit Heading 4"/>
    <w:basedOn w:val="Normal"/>
    <w:next w:val="BodyText"/>
    <w:link w:val="ExhibitHeading4Char"/>
    <w:uiPriority w:val="99"/>
    <w:qFormat/>
    <w:rsid w:val="00660BC1"/>
    <w:pPr>
      <w:widowControl/>
      <w:numPr>
        <w:ilvl w:val="3"/>
        <w:numId w:val="186"/>
      </w:numPr>
      <w:kinsoku/>
      <w:spacing w:after="240"/>
      <w:ind w:left="357" w:hanging="357"/>
    </w:pPr>
    <w:rPr>
      <w:rFonts w:asciiTheme="minorHAnsi" w:eastAsiaTheme="minorEastAsia" w:hAnsiTheme="minorHAnsi" w:cstheme="minorBidi"/>
      <w:i/>
      <w:color w:val="DC6900" w:themeColor="text2"/>
      <w:sz w:val="28"/>
      <w:szCs w:val="28"/>
    </w:rPr>
  </w:style>
  <w:style w:type="paragraph" w:customStyle="1" w:styleId="Body1">
    <w:name w:val="Body 1"/>
    <w:basedOn w:val="Normal"/>
    <w:rsid w:val="00660BC1"/>
    <w:pPr>
      <w:widowControl/>
      <w:kinsoku/>
      <w:spacing w:after="120" w:line="276" w:lineRule="auto"/>
    </w:pPr>
    <w:rPr>
      <w:rFonts w:eastAsia="MS Mincho"/>
      <w:lang w:val="en-GB"/>
    </w:rPr>
  </w:style>
  <w:style w:type="table" w:customStyle="1" w:styleId="GridTable4Accent1">
    <w:name w:val="Grid Table 4 Accent 1"/>
    <w:basedOn w:val="TableNormal"/>
    <w:uiPriority w:val="49"/>
    <w:rsid w:val="00660BC1"/>
    <w:pPr>
      <w:spacing w:after="0" w:line="240" w:lineRule="auto"/>
    </w:pPr>
    <w:rPr>
      <w:rFonts w:asciiTheme="minorHAnsi" w:eastAsiaTheme="minorEastAsia" w:hAnsiTheme="minorHAnsi" w:cs="Times New Roman"/>
      <w:sz w:val="22"/>
      <w:lang w:bidi="en-US"/>
    </w:rPr>
    <w:tblPr>
      <w:tblStyleRowBandSize w:val="1"/>
      <w:tblStyleColBandSize w:val="1"/>
      <w:tblInd w:w="0" w:type="dxa"/>
      <w:tblBorders>
        <w:top w:val="single" w:sz="4" w:space="0" w:color="FFA351" w:themeColor="accent1" w:themeTint="99"/>
        <w:left w:val="single" w:sz="4" w:space="0" w:color="FFA351" w:themeColor="accent1" w:themeTint="99"/>
        <w:bottom w:val="single" w:sz="4" w:space="0" w:color="FFA351" w:themeColor="accent1" w:themeTint="99"/>
        <w:right w:val="single" w:sz="4" w:space="0" w:color="FFA351" w:themeColor="accent1" w:themeTint="99"/>
        <w:insideH w:val="single" w:sz="4" w:space="0" w:color="FFA351" w:themeColor="accent1" w:themeTint="99"/>
        <w:insideV w:val="single" w:sz="4" w:space="0" w:color="FFA351"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C6900" w:themeColor="accent1"/>
          <w:left w:val="single" w:sz="4" w:space="0" w:color="DC6900" w:themeColor="accent1"/>
          <w:bottom w:val="single" w:sz="4" w:space="0" w:color="DC6900" w:themeColor="accent1"/>
          <w:right w:val="single" w:sz="4" w:space="0" w:color="DC6900" w:themeColor="accent1"/>
          <w:insideH w:val="nil"/>
          <w:insideV w:val="nil"/>
        </w:tcBorders>
        <w:shd w:val="clear" w:color="auto" w:fill="DC6900" w:themeFill="accent1"/>
      </w:tcPr>
    </w:tblStylePr>
    <w:tblStylePr w:type="lastRow">
      <w:rPr>
        <w:b/>
        <w:bCs/>
      </w:rPr>
      <w:tblPr/>
      <w:tcPr>
        <w:tcBorders>
          <w:top w:val="double" w:sz="4" w:space="0" w:color="DC6900" w:themeColor="accent1"/>
        </w:tcBorders>
      </w:tcPr>
    </w:tblStylePr>
    <w:tblStylePr w:type="firstCol">
      <w:rPr>
        <w:b/>
        <w:bCs/>
      </w:rPr>
    </w:tblStylePr>
    <w:tblStylePr w:type="lastCol">
      <w:rPr>
        <w:b/>
        <w:bCs/>
      </w:rPr>
    </w:tblStylePr>
    <w:tblStylePr w:type="band1Vert">
      <w:tblPr/>
      <w:tcPr>
        <w:shd w:val="clear" w:color="auto" w:fill="FFE0C5" w:themeFill="accent1" w:themeFillTint="33"/>
      </w:tcPr>
    </w:tblStylePr>
    <w:tblStylePr w:type="band1Horz">
      <w:tblPr/>
      <w:tcPr>
        <w:shd w:val="clear" w:color="auto" w:fill="FFE0C5" w:themeFill="accent1" w:themeFillTint="33"/>
      </w:tcPr>
    </w:tblStylePr>
  </w:style>
  <w:style w:type="paragraph" w:styleId="Caption">
    <w:name w:val="caption"/>
    <w:aliases w:val="Caption Figure"/>
    <w:basedOn w:val="Normal"/>
    <w:next w:val="Normal"/>
    <w:uiPriority w:val="35"/>
    <w:unhideWhenUsed/>
    <w:qFormat/>
    <w:rsid w:val="00660BC1"/>
    <w:pPr>
      <w:widowControl/>
      <w:kinsoku/>
      <w:spacing w:after="200"/>
    </w:pPr>
    <w:rPr>
      <w:rFonts w:asciiTheme="minorHAnsi" w:eastAsiaTheme="minorEastAsia" w:hAnsiTheme="minorHAnsi" w:cstheme="minorBidi"/>
      <w:b/>
      <w:bCs/>
      <w:color w:val="DC6900" w:themeColor="accent1"/>
      <w:sz w:val="20"/>
      <w:szCs w:val="18"/>
    </w:rPr>
  </w:style>
  <w:style w:type="paragraph" w:customStyle="1" w:styleId="gmail-msolistparagraph">
    <w:name w:val="gmail-msolistparagraph"/>
    <w:basedOn w:val="Normal"/>
    <w:rsid w:val="00660BC1"/>
    <w:pPr>
      <w:widowControl/>
      <w:kinsoku/>
      <w:spacing w:before="100" w:beforeAutospacing="1" w:after="100" w:afterAutospacing="1"/>
    </w:pPr>
  </w:style>
  <w:style w:type="paragraph" w:customStyle="1" w:styleId="gmail-msobodytext">
    <w:name w:val="gmail-msobodytext"/>
    <w:basedOn w:val="Normal"/>
    <w:rsid w:val="00660BC1"/>
    <w:pPr>
      <w:widowControl/>
      <w:kinsoku/>
      <w:spacing w:before="100" w:beforeAutospacing="1" w:after="100" w:afterAutospacing="1"/>
    </w:pPr>
  </w:style>
  <w:style w:type="paragraph" w:customStyle="1" w:styleId="Address">
    <w:name w:val="Address"/>
    <w:basedOn w:val="Normal"/>
    <w:link w:val="AddressChar"/>
    <w:uiPriority w:val="99"/>
    <w:qFormat/>
    <w:rsid w:val="00660BC1"/>
    <w:pPr>
      <w:widowControl/>
      <w:kinsoku/>
      <w:spacing w:line="200" w:lineRule="atLeast"/>
    </w:pPr>
    <w:rPr>
      <w:rFonts w:asciiTheme="minorHAnsi" w:eastAsiaTheme="minorEastAsia" w:hAnsiTheme="minorHAnsi" w:cstheme="minorBidi"/>
      <w:i/>
      <w:noProof/>
      <w:sz w:val="18"/>
      <w:szCs w:val="18"/>
    </w:rPr>
  </w:style>
  <w:style w:type="character" w:customStyle="1" w:styleId="AddressChar">
    <w:name w:val="Address Char"/>
    <w:basedOn w:val="DefaultParagraphFont"/>
    <w:link w:val="Address"/>
    <w:uiPriority w:val="99"/>
    <w:rsid w:val="00660BC1"/>
    <w:rPr>
      <w:rFonts w:asciiTheme="minorHAnsi" w:eastAsiaTheme="minorEastAsia" w:hAnsiTheme="minorHAnsi"/>
      <w:i/>
      <w:noProof/>
      <w:sz w:val="18"/>
      <w:szCs w:val="18"/>
    </w:rPr>
  </w:style>
  <w:style w:type="paragraph" w:styleId="Bibliography">
    <w:name w:val="Bibliography"/>
    <w:basedOn w:val="Normal"/>
    <w:next w:val="Normal"/>
    <w:uiPriority w:val="37"/>
    <w:unhideWhenUsed/>
    <w:rsid w:val="00660BC1"/>
    <w:pPr>
      <w:widowControl/>
      <w:kinsoku/>
      <w:spacing w:after="200" w:line="276" w:lineRule="auto"/>
    </w:pPr>
    <w:rPr>
      <w:rFonts w:asciiTheme="minorHAnsi" w:eastAsiaTheme="minorEastAsia" w:hAnsiTheme="minorHAnsi" w:cstheme="minorBidi"/>
      <w:sz w:val="20"/>
      <w:szCs w:val="22"/>
    </w:rPr>
  </w:style>
  <w:style w:type="paragraph" w:styleId="BlockText">
    <w:name w:val="Block Text"/>
    <w:basedOn w:val="Normal"/>
    <w:uiPriority w:val="99"/>
    <w:unhideWhenUsed/>
    <w:rsid w:val="00660BC1"/>
    <w:pPr>
      <w:widowControl/>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kinsoku/>
      <w:spacing w:after="240"/>
      <w:ind w:left="233" w:right="233"/>
    </w:pPr>
    <w:rPr>
      <w:rFonts w:asciiTheme="minorHAnsi" w:eastAsiaTheme="minorEastAsia" w:hAnsiTheme="minorHAnsi" w:cstheme="minorBidi"/>
      <w:i/>
      <w:iCs/>
      <w:color w:val="DC6900" w:themeColor="accent1"/>
      <w:sz w:val="96"/>
      <w:szCs w:val="22"/>
    </w:rPr>
  </w:style>
  <w:style w:type="paragraph" w:customStyle="1" w:styleId="BlockText2">
    <w:name w:val="Block Text 2"/>
    <w:basedOn w:val="Normal"/>
    <w:qFormat/>
    <w:rsid w:val="00660BC1"/>
    <w:pPr>
      <w:widowControl/>
      <w:pBdr>
        <w:top w:val="single" w:sz="8" w:space="10" w:color="DC6900" w:themeColor="text2"/>
        <w:left w:val="single" w:sz="8" w:space="10" w:color="DC6900" w:themeColor="text2"/>
        <w:bottom w:val="single" w:sz="8" w:space="10" w:color="DC6900" w:themeColor="text2"/>
        <w:right w:val="single" w:sz="8" w:space="10" w:color="DC6900" w:themeColor="text2"/>
      </w:pBdr>
      <w:shd w:val="clear" w:color="auto" w:fill="DC6900" w:themeFill="text2"/>
      <w:kinsoku/>
      <w:spacing w:after="240" w:line="264" w:lineRule="auto"/>
      <w:ind w:left="227" w:right="227"/>
    </w:pPr>
    <w:rPr>
      <w:rFonts w:asciiTheme="minorHAnsi" w:eastAsiaTheme="minorEastAsia" w:hAnsiTheme="minorHAnsi" w:cstheme="minorBidi"/>
      <w:i/>
      <w:color w:val="FFFFFF" w:themeColor="background2"/>
      <w:sz w:val="48"/>
      <w:szCs w:val="22"/>
    </w:rPr>
  </w:style>
  <w:style w:type="paragraph" w:customStyle="1" w:styleId="BlockText3">
    <w:name w:val="Block Text 3"/>
    <w:basedOn w:val="Normal"/>
    <w:qFormat/>
    <w:rsid w:val="00660BC1"/>
    <w:pPr>
      <w:widowControl/>
      <w:kinsoku/>
      <w:spacing w:after="240" w:line="264" w:lineRule="auto"/>
    </w:pPr>
    <w:rPr>
      <w:rFonts w:asciiTheme="minorHAnsi" w:eastAsiaTheme="minorEastAsia" w:hAnsiTheme="minorHAnsi" w:cstheme="minorBidi"/>
      <w:b/>
      <w:i/>
      <w:color w:val="DC6900" w:themeColor="text2"/>
      <w:sz w:val="48"/>
      <w:szCs w:val="22"/>
    </w:rPr>
  </w:style>
  <w:style w:type="paragraph" w:styleId="Date">
    <w:name w:val="Date"/>
    <w:basedOn w:val="Normal"/>
    <w:next w:val="Normal"/>
    <w:link w:val="DateChar"/>
    <w:uiPriority w:val="99"/>
    <w:unhideWhenUsed/>
    <w:rsid w:val="00660BC1"/>
    <w:pPr>
      <w:widowControl/>
      <w:kinsoku/>
      <w:spacing w:after="200" w:line="276" w:lineRule="auto"/>
      <w:ind w:left="2546"/>
    </w:pPr>
    <w:rPr>
      <w:rFonts w:asciiTheme="minorHAnsi" w:eastAsiaTheme="minorEastAsia" w:hAnsiTheme="minorHAnsi" w:cstheme="minorBidi"/>
      <w:sz w:val="48"/>
      <w:szCs w:val="22"/>
    </w:rPr>
  </w:style>
  <w:style w:type="character" w:customStyle="1" w:styleId="DateChar">
    <w:name w:val="Date Char"/>
    <w:basedOn w:val="DefaultParagraphFont"/>
    <w:link w:val="Date"/>
    <w:uiPriority w:val="99"/>
    <w:rsid w:val="00660BC1"/>
    <w:rPr>
      <w:rFonts w:asciiTheme="minorHAnsi" w:eastAsiaTheme="minorEastAsia" w:hAnsiTheme="minorHAnsi"/>
      <w:sz w:val="48"/>
    </w:rPr>
  </w:style>
  <w:style w:type="paragraph" w:customStyle="1" w:styleId="Disclaimer">
    <w:name w:val="Disclaimer"/>
    <w:basedOn w:val="Normal"/>
    <w:link w:val="DisclaimerChar"/>
    <w:qFormat/>
    <w:rsid w:val="00660BC1"/>
    <w:pPr>
      <w:widowControl/>
      <w:kinsoku/>
      <w:spacing w:line="140" w:lineRule="atLeast"/>
    </w:pPr>
    <w:rPr>
      <w:rFonts w:asciiTheme="minorHAnsi" w:eastAsiaTheme="minorEastAsia" w:hAnsiTheme="minorHAnsi" w:cstheme="minorHAnsi"/>
      <w:sz w:val="12"/>
      <w:szCs w:val="12"/>
    </w:rPr>
  </w:style>
  <w:style w:type="paragraph" w:styleId="BodyTextFirstIndent">
    <w:name w:val="Body Text First Indent"/>
    <w:basedOn w:val="Normal"/>
    <w:link w:val="BodyTextFirstIndentChar"/>
    <w:uiPriority w:val="99"/>
    <w:semiHidden/>
    <w:unhideWhenUsed/>
    <w:rsid w:val="00660BC1"/>
    <w:pPr>
      <w:widowControl/>
      <w:kinsoku/>
      <w:spacing w:after="200" w:line="276" w:lineRule="auto"/>
      <w:ind w:firstLine="360"/>
    </w:pPr>
    <w:rPr>
      <w:rFonts w:asciiTheme="minorHAnsi" w:eastAsiaTheme="minorEastAsia" w:hAnsiTheme="minorHAnsi" w:cstheme="minorBidi"/>
      <w:color w:val="000000" w:themeColor="text1"/>
      <w:sz w:val="20"/>
      <w:szCs w:val="22"/>
    </w:rPr>
  </w:style>
  <w:style w:type="character" w:customStyle="1" w:styleId="BodyTextFirstIndentChar">
    <w:name w:val="Body Text First Indent Char"/>
    <w:basedOn w:val="BodyTextChar"/>
    <w:link w:val="BodyTextFirstIndent"/>
    <w:uiPriority w:val="99"/>
    <w:semiHidden/>
    <w:rsid w:val="00660BC1"/>
    <w:rPr>
      <w:rFonts w:asciiTheme="minorHAnsi" w:eastAsiaTheme="minorEastAsia" w:hAnsiTheme="minorHAnsi" w:cs="Times New Roman"/>
      <w:color w:val="000000" w:themeColor="text1"/>
      <w:szCs w:val="24"/>
      <w:lang/>
    </w:rPr>
  </w:style>
  <w:style w:type="character" w:customStyle="1" w:styleId="DisclaimerChar">
    <w:name w:val="Disclaimer Char"/>
    <w:basedOn w:val="DefaultParagraphFont"/>
    <w:link w:val="Disclaimer"/>
    <w:rsid w:val="00660BC1"/>
    <w:rPr>
      <w:rFonts w:asciiTheme="minorHAnsi" w:eastAsiaTheme="minorEastAsia" w:hAnsiTheme="minorHAnsi" w:cstheme="minorHAnsi"/>
      <w:sz w:val="12"/>
      <w:szCs w:val="12"/>
    </w:rPr>
  </w:style>
  <w:style w:type="paragraph" w:styleId="BodyTextFirstIndent2">
    <w:name w:val="Body Text First Indent 2"/>
    <w:basedOn w:val="BodyTextIndent"/>
    <w:link w:val="BodyTextFirstIndent2Char"/>
    <w:uiPriority w:val="99"/>
    <w:semiHidden/>
    <w:unhideWhenUsed/>
    <w:rsid w:val="00660BC1"/>
    <w:pPr>
      <w:tabs>
        <w:tab w:val="clear" w:pos="0"/>
      </w:tabs>
      <w:snapToGrid/>
      <w:spacing w:after="200" w:line="276" w:lineRule="auto"/>
      <w:ind w:left="360" w:firstLine="360"/>
      <w:jc w:val="left"/>
    </w:pPr>
    <w:rPr>
      <w:rFonts w:asciiTheme="minorHAnsi" w:eastAsiaTheme="minorEastAsia" w:hAnsiTheme="minorHAnsi" w:cstheme="minorBidi"/>
      <w:szCs w:val="22"/>
    </w:rPr>
  </w:style>
  <w:style w:type="character" w:customStyle="1" w:styleId="BodyTextFirstIndent2Char">
    <w:name w:val="Body Text First Indent 2 Char"/>
    <w:basedOn w:val="BodyTextIndentChar"/>
    <w:link w:val="BodyTextFirstIndent2"/>
    <w:uiPriority w:val="99"/>
    <w:semiHidden/>
    <w:rsid w:val="00660BC1"/>
    <w:rPr>
      <w:rFonts w:asciiTheme="minorHAnsi" w:eastAsiaTheme="minorEastAsia" w:hAnsiTheme="minorHAnsi" w:cs="Times New Roman"/>
      <w:szCs w:val="20"/>
    </w:rPr>
  </w:style>
  <w:style w:type="paragraph" w:styleId="BodyTextIndent3">
    <w:name w:val="Body Text Indent 3"/>
    <w:basedOn w:val="Normal"/>
    <w:link w:val="BodyTextIndent3Char"/>
    <w:uiPriority w:val="99"/>
    <w:semiHidden/>
    <w:unhideWhenUsed/>
    <w:rsid w:val="00660BC1"/>
    <w:pPr>
      <w:widowControl/>
      <w:kinsoku/>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660BC1"/>
    <w:rPr>
      <w:rFonts w:asciiTheme="minorHAnsi" w:eastAsiaTheme="minorEastAsia" w:hAnsiTheme="minorHAnsi"/>
      <w:sz w:val="16"/>
      <w:szCs w:val="16"/>
    </w:rPr>
  </w:style>
  <w:style w:type="paragraph" w:styleId="Closing">
    <w:name w:val="Closing"/>
    <w:basedOn w:val="Normal"/>
    <w:link w:val="ClosingChar"/>
    <w:uiPriority w:val="99"/>
    <w:semiHidden/>
    <w:unhideWhenUsed/>
    <w:rsid w:val="00660BC1"/>
    <w:pPr>
      <w:widowControl/>
      <w:kinsoku/>
      <w:ind w:left="4320"/>
    </w:pPr>
    <w:rPr>
      <w:rFonts w:asciiTheme="minorHAnsi" w:eastAsiaTheme="minorEastAsia" w:hAnsiTheme="minorHAnsi" w:cstheme="minorBidi"/>
      <w:sz w:val="20"/>
      <w:szCs w:val="22"/>
    </w:rPr>
  </w:style>
  <w:style w:type="character" w:customStyle="1" w:styleId="ClosingChar">
    <w:name w:val="Closing Char"/>
    <w:basedOn w:val="DefaultParagraphFont"/>
    <w:link w:val="Closing"/>
    <w:uiPriority w:val="99"/>
    <w:semiHidden/>
    <w:rsid w:val="00660BC1"/>
    <w:rPr>
      <w:rFonts w:asciiTheme="minorHAnsi" w:eastAsiaTheme="minorEastAsia" w:hAnsiTheme="minorHAnsi"/>
    </w:rPr>
  </w:style>
  <w:style w:type="paragraph" w:customStyle="1" w:styleId="DividerPage">
    <w:name w:val="Divider Page"/>
    <w:qFormat/>
    <w:rsid w:val="00660BC1"/>
    <w:pPr>
      <w:spacing w:after="240" w:line="240" w:lineRule="atLeast"/>
    </w:pPr>
    <w:rPr>
      <w:rFonts w:asciiTheme="majorHAnsi" w:eastAsiaTheme="minorEastAsia" w:hAnsiTheme="majorHAnsi"/>
      <w:i/>
      <w:color w:val="FFFFFF" w:themeColor="background2"/>
      <w:sz w:val="66"/>
      <w:szCs w:val="66"/>
    </w:rPr>
  </w:style>
  <w:style w:type="paragraph" w:styleId="E-mailSignature">
    <w:name w:val="E-mail Signature"/>
    <w:basedOn w:val="Normal"/>
    <w:link w:val="E-mailSignatureChar"/>
    <w:uiPriority w:val="99"/>
    <w:semiHidden/>
    <w:unhideWhenUsed/>
    <w:rsid w:val="00660BC1"/>
    <w:pPr>
      <w:widowControl/>
      <w:kinsoku/>
    </w:pPr>
    <w:rPr>
      <w:rFonts w:asciiTheme="minorHAnsi" w:eastAsiaTheme="minorEastAsia" w:hAnsiTheme="minorHAnsi" w:cstheme="minorBidi"/>
      <w:sz w:val="20"/>
      <w:szCs w:val="22"/>
    </w:rPr>
  </w:style>
  <w:style w:type="character" w:customStyle="1" w:styleId="E-mailSignatureChar">
    <w:name w:val="E-mail Signature Char"/>
    <w:basedOn w:val="DefaultParagraphFont"/>
    <w:link w:val="E-mailSignature"/>
    <w:uiPriority w:val="99"/>
    <w:semiHidden/>
    <w:rsid w:val="00660BC1"/>
    <w:rPr>
      <w:rFonts w:asciiTheme="minorHAnsi" w:eastAsiaTheme="minorEastAsia" w:hAnsiTheme="minorHAnsi"/>
    </w:rPr>
  </w:style>
  <w:style w:type="paragraph" w:customStyle="1" w:styleId="Guidance">
    <w:name w:val="Guidance"/>
    <w:basedOn w:val="Normal"/>
    <w:link w:val="GuidanceChar"/>
    <w:uiPriority w:val="99"/>
    <w:qFormat/>
    <w:rsid w:val="00660BC1"/>
    <w:pPr>
      <w:widowControl/>
      <w:kinsoku/>
      <w:spacing w:line="276" w:lineRule="auto"/>
    </w:pPr>
    <w:rPr>
      <w:rFonts w:ascii="Arial" w:eastAsiaTheme="minorEastAsia" w:hAnsi="Arial" w:cstheme="minorBidi"/>
      <w:color w:val="00A5FF"/>
      <w:sz w:val="16"/>
      <w:szCs w:val="22"/>
    </w:rPr>
  </w:style>
  <w:style w:type="character" w:customStyle="1" w:styleId="GuidanceChar">
    <w:name w:val="Guidance Char"/>
    <w:basedOn w:val="DefaultParagraphFont"/>
    <w:link w:val="Guidance"/>
    <w:uiPriority w:val="99"/>
    <w:rsid w:val="00660BC1"/>
    <w:rPr>
      <w:rFonts w:ascii="Arial" w:eastAsiaTheme="minorEastAsia" w:hAnsi="Arial"/>
      <w:color w:val="00A5FF"/>
      <w:sz w:val="16"/>
    </w:rPr>
  </w:style>
  <w:style w:type="paragraph" w:customStyle="1" w:styleId="AppendixHeading5">
    <w:name w:val="Appendix Heading 5"/>
    <w:basedOn w:val="Normal"/>
    <w:next w:val="BodyText"/>
    <w:link w:val="AppendixHeading5Char"/>
    <w:uiPriority w:val="99"/>
    <w:qFormat/>
    <w:rsid w:val="00660BC1"/>
    <w:pPr>
      <w:widowControl/>
      <w:numPr>
        <w:ilvl w:val="4"/>
        <w:numId w:val="189"/>
      </w:numPr>
      <w:kinsoku/>
      <w:spacing w:after="240"/>
    </w:pPr>
    <w:rPr>
      <w:rFonts w:asciiTheme="minorHAnsi" w:eastAsiaTheme="minorEastAsia" w:hAnsiTheme="minorHAnsi" w:cstheme="minorBidi"/>
      <w:i/>
      <w:color w:val="DC6900" w:themeColor="text2"/>
    </w:rPr>
  </w:style>
  <w:style w:type="paragraph" w:customStyle="1" w:styleId="AppendixHeading1">
    <w:name w:val="Appendix Heading 1"/>
    <w:basedOn w:val="Normal"/>
    <w:next w:val="AppendixHeading2"/>
    <w:link w:val="AppendixHeading1Char"/>
    <w:uiPriority w:val="99"/>
    <w:qFormat/>
    <w:rsid w:val="00660BC1"/>
    <w:pPr>
      <w:keepNext/>
      <w:pageBreakBefore/>
      <w:widowControl/>
      <w:kinsoku/>
      <w:spacing w:after="480" w:line="0" w:lineRule="atLeast"/>
    </w:pPr>
    <w:rPr>
      <w:rFonts w:asciiTheme="minorHAnsi" w:eastAsiaTheme="minorEastAsia" w:hAnsiTheme="minorHAnsi" w:cstheme="minorBidi"/>
      <w:b/>
      <w:i/>
      <w:sz w:val="48"/>
      <w:szCs w:val="48"/>
    </w:rPr>
  </w:style>
  <w:style w:type="paragraph" w:customStyle="1" w:styleId="AppendixHeading2">
    <w:name w:val="Appendix Heading 2"/>
    <w:basedOn w:val="Normal"/>
    <w:next w:val="BodyText"/>
    <w:link w:val="AppendixHeading2Char"/>
    <w:uiPriority w:val="99"/>
    <w:qFormat/>
    <w:rsid w:val="00660BC1"/>
    <w:pPr>
      <w:keepNext/>
      <w:keepLines/>
      <w:widowControl/>
      <w:numPr>
        <w:ilvl w:val="1"/>
        <w:numId w:val="189"/>
      </w:numPr>
      <w:kinsoku/>
      <w:spacing w:after="200" w:line="276" w:lineRule="auto"/>
    </w:pPr>
    <w:rPr>
      <w:rFonts w:asciiTheme="minorHAnsi" w:eastAsiaTheme="minorEastAsia" w:hAnsiTheme="minorHAnsi" w:cstheme="minorBidi"/>
      <w:b/>
      <w:i/>
      <w:color w:val="DC6900" w:themeColor="text2"/>
      <w:sz w:val="32"/>
      <w:szCs w:val="32"/>
    </w:rPr>
  </w:style>
  <w:style w:type="character" w:customStyle="1" w:styleId="AppendixHeading1Char">
    <w:name w:val="Appendix Heading 1 Char"/>
    <w:basedOn w:val="DefaultParagraphFont"/>
    <w:link w:val="AppendixHeading1"/>
    <w:uiPriority w:val="99"/>
    <w:rsid w:val="00660BC1"/>
    <w:rPr>
      <w:rFonts w:asciiTheme="minorHAnsi" w:eastAsiaTheme="minorEastAsia" w:hAnsiTheme="minorHAnsi"/>
      <w:b/>
      <w:i/>
      <w:sz w:val="48"/>
      <w:szCs w:val="48"/>
    </w:rPr>
  </w:style>
  <w:style w:type="paragraph" w:customStyle="1" w:styleId="AppendixHeading3">
    <w:name w:val="Appendix Heading 3"/>
    <w:basedOn w:val="Normal"/>
    <w:next w:val="BodyText"/>
    <w:link w:val="AppendixHeading3Char"/>
    <w:uiPriority w:val="99"/>
    <w:qFormat/>
    <w:rsid w:val="00660BC1"/>
    <w:pPr>
      <w:keepNext/>
      <w:keepLines/>
      <w:widowControl/>
      <w:numPr>
        <w:ilvl w:val="2"/>
        <w:numId w:val="189"/>
      </w:numPr>
      <w:kinsoku/>
      <w:spacing w:after="240"/>
    </w:pPr>
    <w:rPr>
      <w:rFonts w:asciiTheme="minorHAnsi" w:eastAsiaTheme="minorEastAsia" w:hAnsiTheme="minorHAnsi" w:cstheme="minorBidi"/>
      <w:b/>
      <w:i/>
      <w:color w:val="DC6900" w:themeColor="text2"/>
      <w:sz w:val="28"/>
      <w:szCs w:val="28"/>
    </w:rPr>
  </w:style>
  <w:style w:type="character" w:customStyle="1" w:styleId="AppendixHeading2Char">
    <w:name w:val="Appendix Heading 2 Char"/>
    <w:basedOn w:val="DefaultParagraphFont"/>
    <w:link w:val="AppendixHeading2"/>
    <w:uiPriority w:val="99"/>
    <w:rsid w:val="00660BC1"/>
    <w:rPr>
      <w:rFonts w:asciiTheme="minorHAnsi" w:eastAsiaTheme="minorEastAsia" w:hAnsiTheme="minorHAnsi"/>
      <w:b/>
      <w:i/>
      <w:color w:val="DC6900" w:themeColor="text2"/>
      <w:sz w:val="32"/>
      <w:szCs w:val="32"/>
    </w:rPr>
  </w:style>
  <w:style w:type="paragraph" w:customStyle="1" w:styleId="AppendixHeading4">
    <w:name w:val="Appendix Heading 4"/>
    <w:basedOn w:val="Normal"/>
    <w:next w:val="BodyText"/>
    <w:link w:val="AppendixHeading4Char"/>
    <w:uiPriority w:val="99"/>
    <w:qFormat/>
    <w:rsid w:val="00660BC1"/>
    <w:pPr>
      <w:widowControl/>
      <w:numPr>
        <w:ilvl w:val="3"/>
        <w:numId w:val="189"/>
      </w:numPr>
      <w:kinsoku/>
      <w:spacing w:after="240" w:line="240" w:lineRule="atLeast"/>
    </w:pPr>
    <w:rPr>
      <w:rFonts w:asciiTheme="minorHAnsi" w:eastAsiaTheme="minorEastAsia" w:hAnsiTheme="minorHAnsi" w:cstheme="minorBidi"/>
      <w:i/>
      <w:color w:val="DC6900" w:themeColor="text2"/>
      <w:sz w:val="28"/>
      <w:szCs w:val="28"/>
    </w:rPr>
  </w:style>
  <w:style w:type="character" w:customStyle="1" w:styleId="AppendixHeading3Char">
    <w:name w:val="Appendix Heading 3 Char"/>
    <w:basedOn w:val="DefaultParagraphFont"/>
    <w:link w:val="AppendixHeading3"/>
    <w:uiPriority w:val="99"/>
    <w:rsid w:val="00660BC1"/>
    <w:rPr>
      <w:rFonts w:asciiTheme="minorHAnsi" w:eastAsiaTheme="minorEastAsia" w:hAnsiTheme="minorHAnsi"/>
      <w:b/>
      <w:i/>
      <w:color w:val="DC6900" w:themeColor="text2"/>
      <w:sz w:val="28"/>
      <w:szCs w:val="28"/>
    </w:rPr>
  </w:style>
  <w:style w:type="paragraph" w:customStyle="1" w:styleId="ExhibitHeading1">
    <w:name w:val="Exhibit Heading 1"/>
    <w:basedOn w:val="Normal"/>
    <w:next w:val="ExhibitHeading2"/>
    <w:link w:val="ExhibitHeading1Char"/>
    <w:uiPriority w:val="99"/>
    <w:qFormat/>
    <w:rsid w:val="00660BC1"/>
    <w:pPr>
      <w:keepNext/>
      <w:pageBreakBefore/>
      <w:widowControl/>
      <w:kinsoku/>
      <w:spacing w:after="480" w:line="0" w:lineRule="atLeast"/>
    </w:pPr>
    <w:rPr>
      <w:rFonts w:asciiTheme="minorHAnsi" w:eastAsiaTheme="minorEastAsia" w:hAnsiTheme="minorHAnsi" w:cstheme="minorBidi"/>
      <w:b/>
      <w:i/>
      <w:sz w:val="48"/>
      <w:szCs w:val="48"/>
    </w:rPr>
  </w:style>
  <w:style w:type="character" w:customStyle="1" w:styleId="AppendixHeading4Char">
    <w:name w:val="Appendix Heading 4 Char"/>
    <w:basedOn w:val="DefaultParagraphFont"/>
    <w:link w:val="AppendixHeading4"/>
    <w:uiPriority w:val="99"/>
    <w:rsid w:val="00660BC1"/>
    <w:rPr>
      <w:rFonts w:asciiTheme="minorHAnsi" w:eastAsiaTheme="minorEastAsia" w:hAnsiTheme="minorHAnsi"/>
      <w:i/>
      <w:color w:val="DC6900" w:themeColor="text2"/>
      <w:sz w:val="28"/>
      <w:szCs w:val="28"/>
    </w:rPr>
  </w:style>
  <w:style w:type="character" w:customStyle="1" w:styleId="AppendixHeading5Char">
    <w:name w:val="Appendix Heading 5 Char"/>
    <w:basedOn w:val="DefaultParagraphFont"/>
    <w:link w:val="AppendixHeading5"/>
    <w:uiPriority w:val="99"/>
    <w:rsid w:val="00660BC1"/>
    <w:rPr>
      <w:rFonts w:asciiTheme="minorHAnsi" w:eastAsiaTheme="minorEastAsia" w:hAnsiTheme="minorHAnsi"/>
      <w:i/>
      <w:color w:val="DC6900" w:themeColor="text2"/>
      <w:sz w:val="24"/>
      <w:szCs w:val="24"/>
    </w:rPr>
  </w:style>
  <w:style w:type="paragraph" w:customStyle="1" w:styleId="ExhibitHeading2">
    <w:name w:val="Exhibit Heading 2"/>
    <w:basedOn w:val="Normal"/>
    <w:next w:val="BodyText"/>
    <w:link w:val="ExhibitHeading2Char"/>
    <w:uiPriority w:val="99"/>
    <w:qFormat/>
    <w:rsid w:val="00660BC1"/>
    <w:pPr>
      <w:widowControl/>
      <w:numPr>
        <w:ilvl w:val="1"/>
        <w:numId w:val="190"/>
      </w:numPr>
      <w:kinsoku/>
      <w:spacing w:after="240"/>
      <w:ind w:left="357" w:hanging="357"/>
    </w:pPr>
    <w:rPr>
      <w:rFonts w:asciiTheme="minorHAnsi" w:eastAsiaTheme="minorEastAsia" w:hAnsiTheme="minorHAnsi" w:cstheme="minorBidi"/>
      <w:b/>
      <w:i/>
      <w:color w:val="DC6900" w:themeColor="text2"/>
      <w:sz w:val="32"/>
      <w:szCs w:val="32"/>
    </w:rPr>
  </w:style>
  <w:style w:type="character" w:customStyle="1" w:styleId="ExhibitHeading1Char">
    <w:name w:val="Exhibit Heading 1 Char"/>
    <w:basedOn w:val="DefaultParagraphFont"/>
    <w:link w:val="ExhibitHeading1"/>
    <w:uiPriority w:val="99"/>
    <w:rsid w:val="00660BC1"/>
    <w:rPr>
      <w:rFonts w:asciiTheme="minorHAnsi" w:eastAsiaTheme="minorEastAsia" w:hAnsiTheme="minorHAnsi"/>
      <w:b/>
      <w:i/>
      <w:sz w:val="48"/>
      <w:szCs w:val="48"/>
    </w:rPr>
  </w:style>
  <w:style w:type="paragraph" w:customStyle="1" w:styleId="ExhibitHeading3">
    <w:name w:val="Exhibit Heading 3"/>
    <w:basedOn w:val="Normal"/>
    <w:next w:val="BodyText"/>
    <w:link w:val="ExhibitHeading3Char"/>
    <w:uiPriority w:val="99"/>
    <w:qFormat/>
    <w:rsid w:val="00660BC1"/>
    <w:pPr>
      <w:widowControl/>
      <w:numPr>
        <w:ilvl w:val="2"/>
        <w:numId w:val="191"/>
      </w:numPr>
      <w:kinsoku/>
      <w:spacing w:after="240"/>
      <w:ind w:left="357" w:hanging="357"/>
    </w:pPr>
    <w:rPr>
      <w:rFonts w:asciiTheme="minorHAnsi" w:eastAsiaTheme="minorEastAsia" w:hAnsiTheme="minorHAnsi" w:cstheme="minorBidi"/>
      <w:b/>
      <w:i/>
      <w:color w:val="DC6900" w:themeColor="text2"/>
      <w:sz w:val="28"/>
    </w:rPr>
  </w:style>
  <w:style w:type="character" w:customStyle="1" w:styleId="ExhibitHeading2Char">
    <w:name w:val="Exhibit Heading 2 Char"/>
    <w:basedOn w:val="DefaultParagraphFont"/>
    <w:link w:val="ExhibitHeading2"/>
    <w:uiPriority w:val="99"/>
    <w:rsid w:val="00660BC1"/>
    <w:rPr>
      <w:rFonts w:asciiTheme="minorHAnsi" w:eastAsiaTheme="minorEastAsia" w:hAnsiTheme="minorHAnsi"/>
      <w:b/>
      <w:i/>
      <w:color w:val="DC6900" w:themeColor="text2"/>
      <w:sz w:val="32"/>
      <w:szCs w:val="32"/>
    </w:rPr>
  </w:style>
  <w:style w:type="character" w:customStyle="1" w:styleId="ExhibitHeading3Char">
    <w:name w:val="Exhibit Heading 3 Char"/>
    <w:basedOn w:val="DefaultParagraphFont"/>
    <w:link w:val="ExhibitHeading3"/>
    <w:uiPriority w:val="99"/>
    <w:rsid w:val="00660BC1"/>
    <w:rPr>
      <w:rFonts w:asciiTheme="minorHAnsi" w:eastAsiaTheme="minorEastAsia" w:hAnsiTheme="minorHAnsi"/>
      <w:b/>
      <w:i/>
      <w:color w:val="DC6900" w:themeColor="text2"/>
      <w:sz w:val="28"/>
      <w:szCs w:val="24"/>
    </w:rPr>
  </w:style>
  <w:style w:type="paragraph" w:customStyle="1" w:styleId="ExhibitHeading5">
    <w:name w:val="Exhibit Heading 5"/>
    <w:basedOn w:val="Normal"/>
    <w:next w:val="BodyText"/>
    <w:link w:val="ExhibitHeading5Char"/>
    <w:uiPriority w:val="99"/>
    <w:qFormat/>
    <w:rsid w:val="00660BC1"/>
    <w:pPr>
      <w:widowControl/>
      <w:numPr>
        <w:ilvl w:val="4"/>
        <w:numId w:val="192"/>
      </w:numPr>
      <w:kinsoku/>
      <w:spacing w:after="240"/>
      <w:ind w:left="357" w:hanging="357"/>
    </w:pPr>
    <w:rPr>
      <w:rFonts w:asciiTheme="minorHAnsi" w:eastAsiaTheme="minorEastAsia" w:hAnsiTheme="minorHAnsi" w:cstheme="minorHAnsi"/>
      <w:i/>
      <w:color w:val="DC6900" w:themeColor="text2"/>
    </w:rPr>
  </w:style>
  <w:style w:type="character" w:customStyle="1" w:styleId="ExhibitHeading4Char">
    <w:name w:val="Exhibit Heading 4 Char"/>
    <w:basedOn w:val="DefaultParagraphFont"/>
    <w:link w:val="ExhibitHeading4"/>
    <w:uiPriority w:val="99"/>
    <w:rsid w:val="00660BC1"/>
    <w:rPr>
      <w:rFonts w:asciiTheme="minorHAnsi" w:eastAsiaTheme="minorEastAsia" w:hAnsiTheme="minorHAnsi"/>
      <w:i/>
      <w:color w:val="DC6900" w:themeColor="text2"/>
      <w:sz w:val="28"/>
      <w:szCs w:val="28"/>
    </w:rPr>
  </w:style>
  <w:style w:type="paragraph" w:styleId="HTMLAddress">
    <w:name w:val="HTML Address"/>
    <w:basedOn w:val="Normal"/>
    <w:link w:val="HTMLAddressChar"/>
    <w:uiPriority w:val="99"/>
    <w:semiHidden/>
    <w:unhideWhenUsed/>
    <w:rsid w:val="00660BC1"/>
    <w:pPr>
      <w:widowControl/>
      <w:kinsoku/>
    </w:pPr>
    <w:rPr>
      <w:rFonts w:asciiTheme="minorHAnsi" w:eastAsiaTheme="minorEastAsia" w:hAnsiTheme="minorHAnsi" w:cstheme="minorBidi"/>
      <w:i/>
      <w:iCs/>
      <w:sz w:val="20"/>
      <w:szCs w:val="22"/>
    </w:rPr>
  </w:style>
  <w:style w:type="character" w:customStyle="1" w:styleId="HTMLAddressChar">
    <w:name w:val="HTML Address Char"/>
    <w:basedOn w:val="DefaultParagraphFont"/>
    <w:link w:val="HTMLAddress"/>
    <w:uiPriority w:val="99"/>
    <w:semiHidden/>
    <w:rsid w:val="00660BC1"/>
    <w:rPr>
      <w:rFonts w:asciiTheme="minorHAnsi" w:eastAsiaTheme="minorEastAsia" w:hAnsiTheme="minorHAnsi"/>
      <w:i/>
      <w:iCs/>
    </w:rPr>
  </w:style>
  <w:style w:type="character" w:customStyle="1" w:styleId="ExhibitHeading5Char">
    <w:name w:val="Exhibit Heading 5 Char"/>
    <w:basedOn w:val="DefaultParagraphFont"/>
    <w:link w:val="ExhibitHeading5"/>
    <w:uiPriority w:val="99"/>
    <w:rsid w:val="00660BC1"/>
    <w:rPr>
      <w:rFonts w:asciiTheme="minorHAnsi" w:eastAsiaTheme="minorEastAsia" w:hAnsiTheme="minorHAnsi" w:cstheme="minorHAnsi"/>
      <w:i/>
      <w:color w:val="DC6900" w:themeColor="text2"/>
      <w:sz w:val="24"/>
      <w:szCs w:val="24"/>
    </w:rPr>
  </w:style>
  <w:style w:type="character" w:styleId="HTMLAcronym">
    <w:name w:val="HTML Acronym"/>
    <w:basedOn w:val="DefaultParagraphFont"/>
    <w:uiPriority w:val="99"/>
    <w:semiHidden/>
    <w:unhideWhenUsed/>
    <w:rsid w:val="00660BC1"/>
    <w:rPr>
      <w:color w:val="000000" w:themeColor="text1"/>
    </w:rPr>
  </w:style>
  <w:style w:type="character" w:styleId="HTMLCite">
    <w:name w:val="HTML Cite"/>
    <w:basedOn w:val="DefaultParagraphFont"/>
    <w:uiPriority w:val="99"/>
    <w:semiHidden/>
    <w:unhideWhenUsed/>
    <w:rsid w:val="00660BC1"/>
    <w:rPr>
      <w:i/>
      <w:iCs/>
      <w:color w:val="000000" w:themeColor="text1"/>
    </w:rPr>
  </w:style>
  <w:style w:type="character" w:styleId="HTMLDefinition">
    <w:name w:val="HTML Definition"/>
    <w:basedOn w:val="DefaultParagraphFont"/>
    <w:uiPriority w:val="99"/>
    <w:semiHidden/>
    <w:unhideWhenUsed/>
    <w:rsid w:val="00660BC1"/>
    <w:rPr>
      <w:i/>
      <w:iCs/>
      <w:color w:val="000000" w:themeColor="text1"/>
    </w:rPr>
  </w:style>
  <w:style w:type="character" w:styleId="HTMLKeyboard">
    <w:name w:val="HTML Keyboard"/>
    <w:basedOn w:val="DefaultParagraphFont"/>
    <w:uiPriority w:val="99"/>
    <w:semiHidden/>
    <w:unhideWhenUsed/>
    <w:rsid w:val="00660BC1"/>
    <w:rPr>
      <w:rFonts w:ascii="Consolas" w:hAnsi="Consolas"/>
      <w:color w:val="000000" w:themeColor="text1"/>
      <w:sz w:val="20"/>
      <w:szCs w:val="20"/>
    </w:rPr>
  </w:style>
  <w:style w:type="paragraph" w:styleId="HTMLPreformatted">
    <w:name w:val="HTML Preformatted"/>
    <w:basedOn w:val="Normal"/>
    <w:link w:val="HTMLPreformattedChar"/>
    <w:uiPriority w:val="99"/>
    <w:semiHidden/>
    <w:unhideWhenUsed/>
    <w:rsid w:val="00660BC1"/>
    <w:pPr>
      <w:widowControl/>
      <w:kinsoku/>
    </w:pPr>
    <w:rPr>
      <w:rFonts w:ascii="Consolas" w:eastAsiaTheme="minorEastAsia" w:hAnsi="Consolas" w:cstheme="minorBidi"/>
      <w:sz w:val="20"/>
      <w:szCs w:val="20"/>
    </w:rPr>
  </w:style>
  <w:style w:type="character" w:customStyle="1" w:styleId="HTMLPreformattedChar">
    <w:name w:val="HTML Preformatted Char"/>
    <w:basedOn w:val="DefaultParagraphFont"/>
    <w:link w:val="HTMLPreformatted"/>
    <w:uiPriority w:val="99"/>
    <w:semiHidden/>
    <w:rsid w:val="00660BC1"/>
    <w:rPr>
      <w:rFonts w:ascii="Consolas" w:eastAsiaTheme="minorEastAsia" w:hAnsi="Consolas"/>
      <w:szCs w:val="20"/>
    </w:rPr>
  </w:style>
  <w:style w:type="character" w:styleId="HTMLSample">
    <w:name w:val="HTML Sample"/>
    <w:basedOn w:val="DefaultParagraphFont"/>
    <w:uiPriority w:val="99"/>
    <w:semiHidden/>
    <w:unhideWhenUsed/>
    <w:rsid w:val="00660BC1"/>
    <w:rPr>
      <w:rFonts w:ascii="Consolas" w:hAnsi="Consolas"/>
      <w:color w:val="000000" w:themeColor="text1"/>
      <w:sz w:val="24"/>
      <w:szCs w:val="24"/>
    </w:rPr>
  </w:style>
  <w:style w:type="character" w:styleId="HTMLTypewriter">
    <w:name w:val="HTML Typewriter"/>
    <w:basedOn w:val="DefaultParagraphFont"/>
    <w:uiPriority w:val="99"/>
    <w:semiHidden/>
    <w:unhideWhenUsed/>
    <w:rsid w:val="00660BC1"/>
    <w:rPr>
      <w:rFonts w:ascii="Consolas" w:hAnsi="Consolas"/>
      <w:color w:val="000000" w:themeColor="text1"/>
      <w:sz w:val="20"/>
      <w:szCs w:val="20"/>
    </w:rPr>
  </w:style>
  <w:style w:type="character" w:styleId="HTMLVariable">
    <w:name w:val="HTML Variable"/>
    <w:basedOn w:val="DefaultParagraphFont"/>
    <w:uiPriority w:val="99"/>
    <w:semiHidden/>
    <w:unhideWhenUsed/>
    <w:rsid w:val="00660BC1"/>
    <w:rPr>
      <w:i/>
      <w:iCs/>
      <w:color w:val="000000" w:themeColor="text1"/>
    </w:rPr>
  </w:style>
  <w:style w:type="paragraph" w:styleId="Index1">
    <w:name w:val="index 1"/>
    <w:basedOn w:val="Normal"/>
    <w:next w:val="Normal"/>
    <w:autoRedefine/>
    <w:uiPriority w:val="99"/>
    <w:semiHidden/>
    <w:unhideWhenUsed/>
    <w:rsid w:val="00660BC1"/>
    <w:pPr>
      <w:widowControl/>
      <w:kinsoku/>
      <w:ind w:left="200" w:hanging="200"/>
    </w:pPr>
    <w:rPr>
      <w:rFonts w:asciiTheme="minorHAnsi" w:eastAsiaTheme="minorEastAsia" w:hAnsiTheme="minorHAnsi" w:cstheme="minorBidi"/>
      <w:sz w:val="20"/>
      <w:szCs w:val="22"/>
    </w:rPr>
  </w:style>
  <w:style w:type="paragraph" w:styleId="Index2">
    <w:name w:val="index 2"/>
    <w:basedOn w:val="Normal"/>
    <w:next w:val="Normal"/>
    <w:autoRedefine/>
    <w:uiPriority w:val="99"/>
    <w:semiHidden/>
    <w:unhideWhenUsed/>
    <w:rsid w:val="00660BC1"/>
    <w:pPr>
      <w:widowControl/>
      <w:kinsoku/>
      <w:ind w:left="400" w:hanging="200"/>
    </w:pPr>
    <w:rPr>
      <w:rFonts w:asciiTheme="minorHAnsi" w:eastAsiaTheme="minorEastAsia" w:hAnsiTheme="minorHAnsi" w:cstheme="minorBidi"/>
      <w:sz w:val="20"/>
      <w:szCs w:val="22"/>
    </w:rPr>
  </w:style>
  <w:style w:type="paragraph" w:styleId="Index3">
    <w:name w:val="index 3"/>
    <w:basedOn w:val="Normal"/>
    <w:next w:val="Normal"/>
    <w:autoRedefine/>
    <w:uiPriority w:val="99"/>
    <w:semiHidden/>
    <w:unhideWhenUsed/>
    <w:rsid w:val="00660BC1"/>
    <w:pPr>
      <w:widowControl/>
      <w:kinsoku/>
      <w:ind w:left="600" w:hanging="200"/>
    </w:pPr>
    <w:rPr>
      <w:rFonts w:asciiTheme="minorHAnsi" w:eastAsiaTheme="minorEastAsia" w:hAnsiTheme="minorHAnsi" w:cstheme="minorBidi"/>
      <w:sz w:val="20"/>
      <w:szCs w:val="22"/>
    </w:rPr>
  </w:style>
  <w:style w:type="paragraph" w:styleId="Index4">
    <w:name w:val="index 4"/>
    <w:basedOn w:val="Normal"/>
    <w:next w:val="Normal"/>
    <w:autoRedefine/>
    <w:uiPriority w:val="99"/>
    <w:semiHidden/>
    <w:unhideWhenUsed/>
    <w:rsid w:val="00660BC1"/>
    <w:pPr>
      <w:widowControl/>
      <w:kinsoku/>
      <w:ind w:left="800" w:hanging="200"/>
    </w:pPr>
    <w:rPr>
      <w:rFonts w:asciiTheme="minorHAnsi" w:eastAsiaTheme="minorEastAsia" w:hAnsiTheme="minorHAnsi" w:cstheme="minorBidi"/>
      <w:sz w:val="20"/>
      <w:szCs w:val="22"/>
    </w:rPr>
  </w:style>
  <w:style w:type="paragraph" w:styleId="Index5">
    <w:name w:val="index 5"/>
    <w:basedOn w:val="Normal"/>
    <w:next w:val="Normal"/>
    <w:autoRedefine/>
    <w:uiPriority w:val="99"/>
    <w:semiHidden/>
    <w:unhideWhenUsed/>
    <w:rsid w:val="00660BC1"/>
    <w:pPr>
      <w:widowControl/>
      <w:kinsoku/>
      <w:ind w:left="1000" w:hanging="200"/>
    </w:pPr>
    <w:rPr>
      <w:rFonts w:asciiTheme="minorHAnsi" w:eastAsiaTheme="minorEastAsia" w:hAnsiTheme="minorHAnsi" w:cstheme="minorBidi"/>
      <w:sz w:val="20"/>
      <w:szCs w:val="22"/>
    </w:rPr>
  </w:style>
  <w:style w:type="paragraph" w:styleId="Index6">
    <w:name w:val="index 6"/>
    <w:basedOn w:val="Normal"/>
    <w:next w:val="Normal"/>
    <w:autoRedefine/>
    <w:uiPriority w:val="99"/>
    <w:semiHidden/>
    <w:unhideWhenUsed/>
    <w:rsid w:val="00660BC1"/>
    <w:pPr>
      <w:widowControl/>
      <w:kinsoku/>
      <w:ind w:left="1200" w:hanging="200"/>
    </w:pPr>
    <w:rPr>
      <w:rFonts w:asciiTheme="minorHAnsi" w:eastAsiaTheme="minorEastAsia" w:hAnsiTheme="minorHAnsi" w:cstheme="minorBidi"/>
      <w:sz w:val="20"/>
      <w:szCs w:val="22"/>
    </w:rPr>
  </w:style>
  <w:style w:type="paragraph" w:styleId="Index7">
    <w:name w:val="index 7"/>
    <w:basedOn w:val="Normal"/>
    <w:next w:val="Normal"/>
    <w:autoRedefine/>
    <w:uiPriority w:val="99"/>
    <w:semiHidden/>
    <w:unhideWhenUsed/>
    <w:rsid w:val="00660BC1"/>
    <w:pPr>
      <w:widowControl/>
      <w:kinsoku/>
      <w:ind w:left="1400" w:hanging="200"/>
    </w:pPr>
    <w:rPr>
      <w:rFonts w:asciiTheme="minorHAnsi" w:eastAsiaTheme="minorEastAsia" w:hAnsiTheme="minorHAnsi" w:cstheme="minorBidi"/>
      <w:sz w:val="20"/>
      <w:szCs w:val="22"/>
    </w:rPr>
  </w:style>
  <w:style w:type="paragraph" w:styleId="Index8">
    <w:name w:val="index 8"/>
    <w:basedOn w:val="Normal"/>
    <w:next w:val="Normal"/>
    <w:autoRedefine/>
    <w:uiPriority w:val="99"/>
    <w:semiHidden/>
    <w:unhideWhenUsed/>
    <w:rsid w:val="00660BC1"/>
    <w:pPr>
      <w:widowControl/>
      <w:kinsoku/>
      <w:ind w:left="1600" w:hanging="200"/>
    </w:pPr>
    <w:rPr>
      <w:rFonts w:asciiTheme="minorHAnsi" w:eastAsiaTheme="minorEastAsia" w:hAnsiTheme="minorHAnsi" w:cstheme="minorBidi"/>
      <w:sz w:val="20"/>
      <w:szCs w:val="22"/>
    </w:rPr>
  </w:style>
  <w:style w:type="paragraph" w:styleId="Index9">
    <w:name w:val="index 9"/>
    <w:basedOn w:val="Normal"/>
    <w:next w:val="Normal"/>
    <w:autoRedefine/>
    <w:uiPriority w:val="99"/>
    <w:semiHidden/>
    <w:unhideWhenUsed/>
    <w:rsid w:val="00660BC1"/>
    <w:pPr>
      <w:widowControl/>
      <w:kinsoku/>
      <w:ind w:left="1800" w:hanging="200"/>
    </w:pPr>
    <w:rPr>
      <w:rFonts w:asciiTheme="minorHAnsi" w:eastAsiaTheme="minorEastAsia" w:hAnsiTheme="minorHAnsi" w:cstheme="minorBidi"/>
      <w:sz w:val="20"/>
      <w:szCs w:val="22"/>
    </w:rPr>
  </w:style>
  <w:style w:type="paragraph" w:styleId="DocumentMap">
    <w:name w:val="Document Map"/>
    <w:basedOn w:val="Normal"/>
    <w:link w:val="DocumentMapChar"/>
    <w:uiPriority w:val="99"/>
    <w:semiHidden/>
    <w:unhideWhenUsed/>
    <w:rsid w:val="00660BC1"/>
    <w:pPr>
      <w:widowControl/>
      <w:kinsoku/>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60BC1"/>
    <w:rPr>
      <w:rFonts w:ascii="Tahoma" w:eastAsiaTheme="minorEastAsia" w:hAnsi="Tahoma" w:cs="Tahoma"/>
      <w:sz w:val="16"/>
      <w:szCs w:val="16"/>
    </w:rPr>
  </w:style>
  <w:style w:type="paragraph" w:styleId="EnvelopeAddress">
    <w:name w:val="envelope address"/>
    <w:basedOn w:val="Normal"/>
    <w:uiPriority w:val="99"/>
    <w:semiHidden/>
    <w:unhideWhenUsed/>
    <w:rsid w:val="00660BC1"/>
    <w:pPr>
      <w:framePr w:w="7920" w:h="1980" w:hRule="exact" w:hSpace="180" w:wrap="auto" w:hAnchor="page" w:xAlign="center" w:yAlign="bottom"/>
      <w:widowControl/>
      <w:kinsoku/>
      <w:ind w:left="2880"/>
    </w:pPr>
    <w:rPr>
      <w:rFonts w:asciiTheme="minorHAnsi" w:eastAsiaTheme="majorEastAsia" w:hAnsiTheme="minorHAnsi" w:cstheme="majorBidi"/>
    </w:rPr>
  </w:style>
  <w:style w:type="character" w:styleId="HTMLCode">
    <w:name w:val="HTML Code"/>
    <w:basedOn w:val="DefaultParagraphFont"/>
    <w:uiPriority w:val="99"/>
    <w:semiHidden/>
    <w:unhideWhenUsed/>
    <w:rsid w:val="00660BC1"/>
    <w:rPr>
      <w:rFonts w:ascii="Consolas" w:hAnsi="Consolas"/>
      <w:color w:val="000000" w:themeColor="text1"/>
      <w:sz w:val="20"/>
      <w:szCs w:val="20"/>
    </w:rPr>
  </w:style>
  <w:style w:type="paragraph" w:styleId="IndexHeading">
    <w:name w:val="index heading"/>
    <w:basedOn w:val="Normal"/>
    <w:next w:val="Index1"/>
    <w:uiPriority w:val="99"/>
    <w:semiHidden/>
    <w:unhideWhenUsed/>
    <w:rsid w:val="00660BC1"/>
    <w:pPr>
      <w:widowControl/>
      <w:kinsoku/>
      <w:spacing w:after="200" w:line="276" w:lineRule="auto"/>
    </w:pPr>
    <w:rPr>
      <w:rFonts w:asciiTheme="minorHAnsi" w:eastAsiaTheme="majorEastAsia" w:hAnsiTheme="minorHAnsi" w:cstheme="majorBidi"/>
      <w:b/>
      <w:bCs/>
      <w:sz w:val="20"/>
      <w:szCs w:val="22"/>
    </w:rPr>
  </w:style>
  <w:style w:type="character" w:styleId="LineNumber">
    <w:name w:val="line number"/>
    <w:basedOn w:val="DefaultParagraphFont"/>
    <w:uiPriority w:val="99"/>
    <w:semiHidden/>
    <w:unhideWhenUsed/>
    <w:rsid w:val="00660BC1"/>
    <w:rPr>
      <w:color w:val="000000" w:themeColor="text1"/>
    </w:rPr>
  </w:style>
  <w:style w:type="paragraph" w:customStyle="1" w:styleId="List6">
    <w:name w:val="List 6"/>
    <w:basedOn w:val="List5"/>
    <w:qFormat/>
    <w:rsid w:val="00660BC1"/>
  </w:style>
  <w:style w:type="paragraph" w:customStyle="1" w:styleId="List7">
    <w:name w:val="List 7"/>
    <w:basedOn w:val="List6"/>
    <w:qFormat/>
    <w:rsid w:val="00660BC1"/>
    <w:pPr>
      <w:spacing w:after="0" w:line="240" w:lineRule="auto"/>
    </w:pPr>
    <w:rPr>
      <w:rFonts w:ascii="Times New Roman" w:eastAsia="Times New Roman" w:hAnsi="Times New Roman"/>
      <w:sz w:val="24"/>
      <w:szCs w:val="24"/>
      <w:lang w:val="en-US"/>
    </w:rPr>
  </w:style>
  <w:style w:type="paragraph" w:customStyle="1" w:styleId="List8">
    <w:name w:val="List 8"/>
    <w:basedOn w:val="List7"/>
    <w:qFormat/>
    <w:rsid w:val="00660BC1"/>
  </w:style>
  <w:style w:type="paragraph" w:customStyle="1" w:styleId="List9">
    <w:name w:val="List 9"/>
    <w:basedOn w:val="List8"/>
    <w:qFormat/>
    <w:rsid w:val="00660BC1"/>
    <w:pPr>
      <w:spacing w:before="60" w:after="60" w:line="240" w:lineRule="atLeast"/>
      <w:ind w:left="3175" w:firstLine="0"/>
    </w:pPr>
    <w:rPr>
      <w:rFonts w:asciiTheme="minorHAnsi" w:eastAsiaTheme="minorEastAsia" w:hAnsiTheme="minorHAnsi" w:cstheme="minorBidi"/>
      <w:sz w:val="20"/>
      <w:szCs w:val="22"/>
    </w:rPr>
  </w:style>
  <w:style w:type="paragraph" w:customStyle="1" w:styleId="ListAlpha3">
    <w:name w:val="List Alpha 3"/>
    <w:basedOn w:val="ListAlpha2"/>
    <w:qFormat/>
    <w:rsid w:val="00660BC1"/>
  </w:style>
  <w:style w:type="paragraph" w:customStyle="1" w:styleId="ListAlpha5">
    <w:name w:val="List Alpha 5"/>
    <w:basedOn w:val="ListAlpha4"/>
    <w:qFormat/>
    <w:rsid w:val="00660BC1"/>
  </w:style>
  <w:style w:type="paragraph" w:customStyle="1" w:styleId="ListAlpha4">
    <w:name w:val="List Alpha 4"/>
    <w:basedOn w:val="ListAlpha3"/>
    <w:qFormat/>
    <w:rsid w:val="00660BC1"/>
  </w:style>
  <w:style w:type="paragraph" w:customStyle="1" w:styleId="ListAlpha6">
    <w:name w:val="List Alpha 6"/>
    <w:basedOn w:val="ListAlpha5"/>
    <w:qFormat/>
    <w:rsid w:val="00660BC1"/>
  </w:style>
  <w:style w:type="paragraph" w:customStyle="1" w:styleId="ListAlpha7">
    <w:name w:val="List Alpha 7"/>
    <w:basedOn w:val="ListAlpha6"/>
    <w:qFormat/>
    <w:rsid w:val="00660BC1"/>
  </w:style>
  <w:style w:type="paragraph" w:customStyle="1" w:styleId="ListAlpha8">
    <w:name w:val="List Alpha 8"/>
    <w:basedOn w:val="ListAlpha7"/>
    <w:qFormat/>
    <w:rsid w:val="00660BC1"/>
  </w:style>
  <w:style w:type="paragraph" w:customStyle="1" w:styleId="ListAlpha9">
    <w:name w:val="List Alpha 9"/>
    <w:basedOn w:val="ListAlpha8"/>
    <w:qFormat/>
    <w:rsid w:val="00660BC1"/>
  </w:style>
  <w:style w:type="paragraph" w:customStyle="1" w:styleId="ListBullet6">
    <w:name w:val="List Bullet 6"/>
    <w:basedOn w:val="ListBullet5"/>
    <w:qFormat/>
    <w:rsid w:val="00660BC1"/>
    <w:pPr>
      <w:numPr>
        <w:ilvl w:val="0"/>
        <w:numId w:val="0"/>
      </w:numPr>
      <w:tabs>
        <w:tab w:val="num" w:pos="2381"/>
      </w:tabs>
      <w:spacing w:before="60" w:after="60"/>
      <w:ind w:left="2381" w:hanging="396"/>
    </w:pPr>
    <w:rPr>
      <w:rFonts w:asciiTheme="minorHAnsi" w:eastAsiaTheme="minorEastAsia" w:hAnsiTheme="minorHAnsi" w:cstheme="minorBidi"/>
      <w:szCs w:val="22"/>
      <w:lang w:val="en-US"/>
    </w:rPr>
  </w:style>
  <w:style w:type="paragraph" w:customStyle="1" w:styleId="ListBullet7">
    <w:name w:val="List Bullet 7"/>
    <w:basedOn w:val="ListBullet6"/>
    <w:qFormat/>
    <w:rsid w:val="00660BC1"/>
    <w:pPr>
      <w:tabs>
        <w:tab w:val="clear" w:pos="2381"/>
        <w:tab w:val="num" w:pos="2778"/>
      </w:tabs>
      <w:ind w:left="2778" w:hanging="397"/>
    </w:pPr>
  </w:style>
  <w:style w:type="paragraph" w:customStyle="1" w:styleId="ListBullet8">
    <w:name w:val="List Bullet 8"/>
    <w:basedOn w:val="ListBullet7"/>
    <w:qFormat/>
    <w:rsid w:val="00660BC1"/>
  </w:style>
  <w:style w:type="paragraph" w:customStyle="1" w:styleId="ListBullet9">
    <w:name w:val="List Bullet 9"/>
    <w:basedOn w:val="ListBullet8"/>
    <w:qFormat/>
    <w:rsid w:val="00660BC1"/>
    <w:pPr>
      <w:tabs>
        <w:tab w:val="clear" w:pos="2778"/>
        <w:tab w:val="num" w:pos="3572"/>
      </w:tabs>
      <w:ind w:left="3572"/>
    </w:pPr>
  </w:style>
  <w:style w:type="paragraph" w:customStyle="1" w:styleId="ListContinue6">
    <w:name w:val="List Continue 6"/>
    <w:basedOn w:val="ListContinue4"/>
    <w:qFormat/>
    <w:rsid w:val="00660BC1"/>
    <w:pPr>
      <w:spacing w:before="60" w:after="60"/>
      <w:ind w:left="2381"/>
    </w:pPr>
    <w:rPr>
      <w:rFonts w:asciiTheme="minorHAnsi" w:eastAsiaTheme="minorEastAsia" w:hAnsiTheme="minorHAnsi" w:cstheme="minorBidi"/>
      <w:szCs w:val="22"/>
      <w:lang w:val="en-US"/>
    </w:rPr>
  </w:style>
  <w:style w:type="paragraph" w:customStyle="1" w:styleId="ListContinue7">
    <w:name w:val="List Continue 7"/>
    <w:basedOn w:val="ListContinue6"/>
    <w:qFormat/>
    <w:rsid w:val="00660BC1"/>
    <w:pPr>
      <w:ind w:left="2778"/>
    </w:pPr>
  </w:style>
  <w:style w:type="paragraph" w:customStyle="1" w:styleId="ListContinue8">
    <w:name w:val="List Continue 8"/>
    <w:basedOn w:val="ListContinue7"/>
    <w:qFormat/>
    <w:rsid w:val="00660BC1"/>
    <w:pPr>
      <w:ind w:left="3175"/>
    </w:pPr>
  </w:style>
  <w:style w:type="paragraph" w:customStyle="1" w:styleId="ListContinue9">
    <w:name w:val="List Continue 9"/>
    <w:basedOn w:val="ListContinue8"/>
    <w:qFormat/>
    <w:rsid w:val="00660BC1"/>
    <w:pPr>
      <w:ind w:left="3572"/>
    </w:pPr>
  </w:style>
  <w:style w:type="paragraph" w:customStyle="1" w:styleId="ListNumber6">
    <w:name w:val="List Number 6"/>
    <w:basedOn w:val="ListNumber5"/>
    <w:qFormat/>
    <w:rsid w:val="00660BC1"/>
    <w:pPr>
      <w:numPr>
        <w:ilvl w:val="0"/>
        <w:numId w:val="0"/>
      </w:numPr>
      <w:tabs>
        <w:tab w:val="num" w:pos="2381"/>
      </w:tabs>
      <w:spacing w:before="60" w:after="60"/>
      <w:ind w:left="2381" w:hanging="396"/>
    </w:pPr>
    <w:rPr>
      <w:rFonts w:asciiTheme="minorHAnsi" w:eastAsiaTheme="minorEastAsia" w:hAnsiTheme="minorHAnsi" w:cstheme="minorBidi"/>
      <w:szCs w:val="22"/>
      <w:lang w:val="en-US"/>
    </w:rPr>
  </w:style>
  <w:style w:type="paragraph" w:customStyle="1" w:styleId="ListNumber7">
    <w:name w:val="List Number 7"/>
    <w:basedOn w:val="ListNumber6"/>
    <w:qFormat/>
    <w:rsid w:val="00660BC1"/>
    <w:pPr>
      <w:tabs>
        <w:tab w:val="clear" w:pos="2381"/>
        <w:tab w:val="num" w:pos="2778"/>
      </w:tabs>
      <w:ind w:left="2778" w:hanging="397"/>
    </w:pPr>
  </w:style>
  <w:style w:type="paragraph" w:customStyle="1" w:styleId="ListNumber8">
    <w:name w:val="List Number 8"/>
    <w:basedOn w:val="ListNumber7"/>
    <w:qFormat/>
    <w:rsid w:val="00660BC1"/>
    <w:pPr>
      <w:tabs>
        <w:tab w:val="clear" w:pos="2778"/>
        <w:tab w:val="num" w:pos="3175"/>
      </w:tabs>
      <w:ind w:left="3175"/>
    </w:pPr>
  </w:style>
  <w:style w:type="paragraph" w:customStyle="1" w:styleId="ListNumber9">
    <w:name w:val="List Number 9"/>
    <w:basedOn w:val="ListNumber8"/>
    <w:qFormat/>
    <w:rsid w:val="00660BC1"/>
    <w:pPr>
      <w:tabs>
        <w:tab w:val="clear" w:pos="3175"/>
        <w:tab w:val="num" w:pos="3572"/>
      </w:tabs>
      <w:ind w:left="3572"/>
    </w:pPr>
  </w:style>
  <w:style w:type="paragraph" w:customStyle="1" w:styleId="ListRoman">
    <w:name w:val="List Roman"/>
    <w:basedOn w:val="BodyText"/>
    <w:uiPriority w:val="99"/>
    <w:qFormat/>
    <w:rsid w:val="00660BC1"/>
    <w:pPr>
      <w:widowControl/>
      <w:numPr>
        <w:numId w:val="193"/>
      </w:numPr>
      <w:tabs>
        <w:tab w:val="clear" w:pos="431"/>
      </w:tabs>
      <w:adjustRightInd/>
      <w:snapToGrid/>
      <w:spacing w:before="60" w:after="60" w:line="240" w:lineRule="atLeast"/>
      <w:contextualSpacing/>
      <w:jc w:val="both"/>
      <w:textAlignment w:val="auto"/>
    </w:pPr>
    <w:rPr>
      <w:rFonts w:asciiTheme="minorHAnsi" w:eastAsiaTheme="minorEastAsia" w:hAnsiTheme="minorHAnsi" w:cstheme="minorBidi"/>
      <w:sz w:val="22"/>
      <w:szCs w:val="22"/>
      <w:lang w:val="en-US" w:eastAsia="en-US"/>
    </w:rPr>
  </w:style>
  <w:style w:type="paragraph" w:customStyle="1" w:styleId="ListRoman2">
    <w:name w:val="List Roman 2"/>
    <w:basedOn w:val="ListRoman"/>
    <w:uiPriority w:val="99"/>
    <w:qFormat/>
    <w:rsid w:val="00660BC1"/>
    <w:pPr>
      <w:numPr>
        <w:ilvl w:val="1"/>
      </w:numPr>
    </w:pPr>
  </w:style>
  <w:style w:type="paragraph" w:customStyle="1" w:styleId="ListRoman3">
    <w:name w:val="List Roman 3"/>
    <w:basedOn w:val="ListRoman2"/>
    <w:uiPriority w:val="99"/>
    <w:qFormat/>
    <w:rsid w:val="00660BC1"/>
    <w:pPr>
      <w:numPr>
        <w:ilvl w:val="2"/>
      </w:numPr>
    </w:pPr>
  </w:style>
  <w:style w:type="paragraph" w:customStyle="1" w:styleId="ListRoman4">
    <w:name w:val="List Roman 4"/>
    <w:basedOn w:val="ListRoman3"/>
    <w:uiPriority w:val="99"/>
    <w:qFormat/>
    <w:rsid w:val="00660BC1"/>
    <w:pPr>
      <w:numPr>
        <w:ilvl w:val="3"/>
      </w:numPr>
    </w:pPr>
  </w:style>
  <w:style w:type="paragraph" w:customStyle="1" w:styleId="ListRoman5">
    <w:name w:val="List Roman 5"/>
    <w:basedOn w:val="ListRoman4"/>
    <w:uiPriority w:val="99"/>
    <w:qFormat/>
    <w:rsid w:val="00660BC1"/>
    <w:pPr>
      <w:numPr>
        <w:ilvl w:val="4"/>
      </w:numPr>
    </w:pPr>
  </w:style>
  <w:style w:type="paragraph" w:customStyle="1" w:styleId="ListRoman6">
    <w:name w:val="List Roman 6"/>
    <w:basedOn w:val="ListRoman5"/>
    <w:uiPriority w:val="99"/>
    <w:qFormat/>
    <w:rsid w:val="00660BC1"/>
    <w:pPr>
      <w:numPr>
        <w:ilvl w:val="5"/>
      </w:numPr>
    </w:pPr>
  </w:style>
  <w:style w:type="paragraph" w:customStyle="1" w:styleId="ListRoman7">
    <w:name w:val="List Roman 7"/>
    <w:basedOn w:val="ListRoman6"/>
    <w:uiPriority w:val="99"/>
    <w:qFormat/>
    <w:rsid w:val="00660BC1"/>
    <w:pPr>
      <w:numPr>
        <w:ilvl w:val="6"/>
      </w:numPr>
    </w:pPr>
  </w:style>
  <w:style w:type="paragraph" w:customStyle="1" w:styleId="ListRoman8">
    <w:name w:val="List Roman 8"/>
    <w:basedOn w:val="ListRoman7"/>
    <w:uiPriority w:val="99"/>
    <w:qFormat/>
    <w:rsid w:val="00660BC1"/>
    <w:pPr>
      <w:numPr>
        <w:ilvl w:val="7"/>
      </w:numPr>
    </w:pPr>
  </w:style>
  <w:style w:type="paragraph" w:customStyle="1" w:styleId="ListRoman9">
    <w:name w:val="List Roman 9"/>
    <w:basedOn w:val="ListRoman8"/>
    <w:uiPriority w:val="99"/>
    <w:qFormat/>
    <w:rsid w:val="00660BC1"/>
    <w:pPr>
      <w:numPr>
        <w:ilvl w:val="8"/>
      </w:numPr>
    </w:pPr>
  </w:style>
  <w:style w:type="paragraph" w:styleId="MacroText">
    <w:name w:val="macro"/>
    <w:link w:val="MacroTextChar"/>
    <w:uiPriority w:val="99"/>
    <w:semiHidden/>
    <w:unhideWhenUsed/>
    <w:rsid w:val="00660BC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color w:val="000000" w:themeColor="text1"/>
      <w:szCs w:val="20"/>
    </w:rPr>
  </w:style>
  <w:style w:type="character" w:customStyle="1" w:styleId="MacroTextChar">
    <w:name w:val="Macro Text Char"/>
    <w:basedOn w:val="DefaultParagraphFont"/>
    <w:link w:val="MacroText"/>
    <w:uiPriority w:val="99"/>
    <w:semiHidden/>
    <w:rsid w:val="00660BC1"/>
    <w:rPr>
      <w:rFonts w:ascii="Consolas" w:eastAsiaTheme="minorEastAsia" w:hAnsi="Consolas"/>
      <w:color w:val="000000" w:themeColor="text1"/>
      <w:szCs w:val="20"/>
    </w:rPr>
  </w:style>
  <w:style w:type="paragraph" w:styleId="MessageHeader">
    <w:name w:val="Message Header"/>
    <w:basedOn w:val="Normal"/>
    <w:link w:val="MessageHeaderChar"/>
    <w:uiPriority w:val="99"/>
    <w:unhideWhenUsed/>
    <w:rsid w:val="00660BC1"/>
    <w:pPr>
      <w:widowControl/>
      <w:pBdr>
        <w:top w:val="single" w:sz="6" w:space="1" w:color="auto"/>
        <w:left w:val="single" w:sz="6" w:space="1" w:color="auto"/>
        <w:bottom w:val="single" w:sz="6" w:space="1" w:color="auto"/>
        <w:right w:val="single" w:sz="6" w:space="1" w:color="auto"/>
      </w:pBdr>
      <w:shd w:val="pct20" w:color="auto" w:fill="auto"/>
      <w:kinsoku/>
      <w:ind w:left="1080" w:hanging="1080"/>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660BC1"/>
    <w:rPr>
      <w:rFonts w:asciiTheme="minorHAnsi" w:eastAsiaTheme="majorEastAsia" w:hAnsiTheme="minorHAnsi" w:cstheme="majorBidi"/>
      <w:sz w:val="24"/>
      <w:szCs w:val="24"/>
      <w:shd w:val="pct20" w:color="auto" w:fill="auto"/>
    </w:rPr>
  </w:style>
  <w:style w:type="paragraph" w:customStyle="1" w:styleId="Pre-Section1Heading1">
    <w:name w:val="Pre-Section 1 Heading 1"/>
    <w:basedOn w:val="PageTitle"/>
    <w:next w:val="Pre-Section1Heading2"/>
    <w:qFormat/>
    <w:rsid w:val="00660BC1"/>
    <w:pPr>
      <w:numPr>
        <w:numId w:val="0"/>
      </w:numPr>
      <w:tabs>
        <w:tab w:val="left" w:pos="1080"/>
      </w:tabs>
    </w:pPr>
    <w:rPr>
      <w:rFonts w:asciiTheme="majorHAnsi" w:eastAsiaTheme="majorEastAsia" w:hAnsiTheme="majorHAnsi" w:cstheme="majorBidi"/>
      <w:color w:val="A32020" w:themeColor="accent5"/>
    </w:rPr>
  </w:style>
  <w:style w:type="paragraph" w:customStyle="1" w:styleId="Pre-Section1Heading2">
    <w:name w:val="Pre-Section 1 Heading 2"/>
    <w:basedOn w:val="Normal"/>
    <w:next w:val="BodyText"/>
    <w:qFormat/>
    <w:rsid w:val="00660BC1"/>
    <w:pPr>
      <w:widowControl/>
      <w:kinsoku/>
      <w:spacing w:after="240"/>
    </w:pPr>
    <w:rPr>
      <w:rFonts w:asciiTheme="minorHAnsi" w:eastAsiaTheme="minorEastAsia" w:hAnsiTheme="minorHAnsi" w:cstheme="minorBidi"/>
      <w:b/>
      <w:i/>
      <w:color w:val="DC6900" w:themeColor="text2"/>
      <w:sz w:val="32"/>
      <w:szCs w:val="32"/>
    </w:rPr>
  </w:style>
  <w:style w:type="paragraph" w:customStyle="1" w:styleId="Pre-Section1Heading3">
    <w:name w:val="Pre-Section 1 Heading 3"/>
    <w:basedOn w:val="Normal"/>
    <w:next w:val="BodyText"/>
    <w:qFormat/>
    <w:rsid w:val="00660BC1"/>
    <w:pPr>
      <w:widowControl/>
      <w:kinsoku/>
      <w:spacing w:after="240"/>
    </w:pPr>
    <w:rPr>
      <w:rFonts w:asciiTheme="minorHAnsi" w:eastAsiaTheme="minorEastAsia" w:hAnsiTheme="minorHAnsi" w:cstheme="minorBidi"/>
      <w:b/>
      <w:i/>
      <w:color w:val="DC6900" w:themeColor="text2"/>
      <w:sz w:val="28"/>
      <w:szCs w:val="28"/>
    </w:rPr>
  </w:style>
  <w:style w:type="paragraph" w:customStyle="1" w:styleId="Pre-Section1Heading4">
    <w:name w:val="Pre-Section 1 Heading 4"/>
    <w:basedOn w:val="Normal"/>
    <w:next w:val="BodyText"/>
    <w:qFormat/>
    <w:rsid w:val="00660BC1"/>
    <w:pPr>
      <w:widowControl/>
      <w:kinsoku/>
      <w:spacing w:after="240"/>
    </w:pPr>
    <w:rPr>
      <w:rFonts w:asciiTheme="minorHAnsi" w:eastAsiaTheme="minorEastAsia" w:hAnsiTheme="minorHAnsi" w:cstheme="minorBidi"/>
      <w:i/>
      <w:color w:val="DC6900" w:themeColor="text2"/>
      <w:sz w:val="28"/>
      <w:szCs w:val="28"/>
    </w:rPr>
  </w:style>
  <w:style w:type="paragraph" w:customStyle="1" w:styleId="PwCAddress">
    <w:name w:val="PwC Address"/>
    <w:basedOn w:val="Normal"/>
    <w:qFormat/>
    <w:rsid w:val="00660BC1"/>
    <w:pPr>
      <w:widowControl/>
      <w:kinsoku/>
      <w:spacing w:line="200" w:lineRule="atLeast"/>
    </w:pPr>
    <w:rPr>
      <w:rFonts w:asciiTheme="minorHAnsi" w:eastAsiaTheme="minorEastAsia" w:hAnsiTheme="minorHAnsi" w:cstheme="minorBidi"/>
      <w:i/>
      <w:sz w:val="18"/>
      <w:szCs w:val="22"/>
    </w:rPr>
  </w:style>
  <w:style w:type="paragraph" w:customStyle="1" w:styleId="SubHeading">
    <w:name w:val="Sub Heading"/>
    <w:basedOn w:val="Normal"/>
    <w:uiPriority w:val="99"/>
    <w:qFormat/>
    <w:rsid w:val="00660BC1"/>
    <w:pPr>
      <w:widowControl/>
      <w:kinsoku/>
      <w:spacing w:after="480" w:line="0" w:lineRule="atLeast"/>
    </w:pPr>
    <w:rPr>
      <w:rFonts w:asciiTheme="minorHAnsi" w:eastAsiaTheme="minorEastAsia" w:hAnsiTheme="minorHAnsi" w:cstheme="minorBidi"/>
      <w:sz w:val="48"/>
      <w:szCs w:val="22"/>
    </w:rPr>
  </w:style>
  <w:style w:type="paragraph" w:styleId="TableofAuthorities">
    <w:name w:val="table of authorities"/>
    <w:basedOn w:val="Normal"/>
    <w:next w:val="Normal"/>
    <w:uiPriority w:val="99"/>
    <w:unhideWhenUsed/>
    <w:rsid w:val="00660BC1"/>
    <w:pPr>
      <w:widowControl/>
      <w:kinsoku/>
      <w:spacing w:line="276" w:lineRule="auto"/>
    </w:pPr>
    <w:rPr>
      <w:rFonts w:asciiTheme="minorHAnsi" w:eastAsiaTheme="minorEastAsia" w:hAnsiTheme="minorHAnsi" w:cstheme="minorBidi"/>
      <w:sz w:val="20"/>
      <w:szCs w:val="22"/>
    </w:rPr>
  </w:style>
  <w:style w:type="paragraph" w:styleId="TableofFigures">
    <w:name w:val="table of figures"/>
    <w:basedOn w:val="Normal"/>
    <w:next w:val="Normal"/>
    <w:uiPriority w:val="99"/>
    <w:unhideWhenUsed/>
    <w:rsid w:val="00660BC1"/>
    <w:pPr>
      <w:widowControl/>
      <w:tabs>
        <w:tab w:val="right" w:leader="dot" w:pos="9507"/>
      </w:tabs>
      <w:kinsoku/>
      <w:spacing w:before="60" w:after="60" w:line="280" w:lineRule="exact"/>
    </w:pPr>
    <w:rPr>
      <w:rFonts w:asciiTheme="minorHAnsi" w:eastAsiaTheme="minorEastAsia" w:hAnsiTheme="minorHAnsi" w:cstheme="minorBidi"/>
      <w:noProof/>
      <w:sz w:val="20"/>
      <w:szCs w:val="22"/>
    </w:rPr>
  </w:style>
  <w:style w:type="paragraph" w:styleId="TOAHeading">
    <w:name w:val="toa heading"/>
    <w:basedOn w:val="Normal"/>
    <w:next w:val="Normal"/>
    <w:uiPriority w:val="99"/>
    <w:unhideWhenUsed/>
    <w:rsid w:val="00660BC1"/>
    <w:pPr>
      <w:widowControl/>
      <w:kinsoku/>
      <w:spacing w:before="120" w:after="200" w:line="276" w:lineRule="auto"/>
    </w:pPr>
    <w:rPr>
      <w:rFonts w:asciiTheme="minorHAnsi" w:eastAsiaTheme="majorEastAsia" w:hAnsiTheme="minorHAnsi" w:cstheme="majorBidi"/>
      <w:b/>
      <w:bCs/>
    </w:rPr>
  </w:style>
  <w:style w:type="table" w:customStyle="1" w:styleId="PwCTableFigures">
    <w:name w:val="PwC Table Figures"/>
    <w:basedOn w:val="TableNormal"/>
    <w:uiPriority w:val="99"/>
    <w:qFormat/>
    <w:rsid w:val="00660BC1"/>
    <w:pPr>
      <w:tabs>
        <w:tab w:val="decimal" w:pos="1134"/>
      </w:tabs>
      <w:spacing w:before="60" w:after="60" w:line="240" w:lineRule="auto"/>
    </w:pPr>
    <w:rPr>
      <w:rFonts w:ascii="Arial" w:eastAsiaTheme="minorEastAsia" w:hAnsi="Arial"/>
    </w:rPr>
    <w:tblPr>
      <w:tblInd w:w="0" w:type="dxa"/>
      <w:tblBorders>
        <w:insideH w:val="dotted" w:sz="6" w:space="0" w:color="DC6900" w:themeColor="accent1"/>
      </w:tblBorders>
      <w:tblCellMar>
        <w:top w:w="0" w:type="dxa"/>
        <w:left w:w="108" w:type="dxa"/>
        <w:bottom w:w="0" w:type="dxa"/>
        <w:right w:w="108" w:type="dxa"/>
      </w:tblCellMar>
    </w:tblPr>
    <w:tblStylePr w:type="firstRow">
      <w:rPr>
        <w:rFonts w:ascii="Arial" w:hAnsi="Arial"/>
        <w:b/>
        <w:color w:val="DC6900" w:themeColor="text2"/>
        <w:sz w:val="22"/>
      </w:rPr>
      <w:tblPr/>
      <w:tcPr>
        <w:tcBorders>
          <w:top w:val="single" w:sz="6" w:space="0" w:color="DC6900" w:themeColor="accent1"/>
          <w:left w:val="nil"/>
          <w:bottom w:val="single" w:sz="6" w:space="0" w:color="DC6900" w:themeColor="accent1"/>
          <w:right w:val="nil"/>
          <w:insideH w:val="nil"/>
          <w:insideV w:val="nil"/>
          <w:tl2br w:val="nil"/>
          <w:tr2bl w:val="nil"/>
        </w:tcBorders>
      </w:tcPr>
    </w:tblStylePr>
  </w:style>
  <w:style w:type="table" w:customStyle="1" w:styleId="SmartBasicTable">
    <w:name w:val="Smart Basic Table"/>
    <w:basedOn w:val="TableNormal"/>
    <w:uiPriority w:val="99"/>
    <w:qFormat/>
    <w:rsid w:val="00660BC1"/>
    <w:pPr>
      <w:spacing w:before="60" w:after="60" w:line="240" w:lineRule="auto"/>
    </w:pPr>
    <w:rPr>
      <w:rFonts w:eastAsiaTheme="minorEastAsia"/>
    </w:rPr>
    <w:tblPr>
      <w:tblInd w:w="0" w:type="dxa"/>
      <w:tblCellMar>
        <w:top w:w="0" w:type="dxa"/>
        <w:left w:w="108" w:type="dxa"/>
        <w:bottom w:w="0" w:type="dxa"/>
        <w:right w:w="108" w:type="dxa"/>
      </w:tblCellMar>
    </w:tblPr>
    <w:tblStylePr w:type="firstRow">
      <w:rPr>
        <w:rFonts w:asciiTheme="majorHAnsi" w:hAnsiTheme="majorHAnsi"/>
        <w:b/>
        <w:color w:val="DC6900" w:themeColor="text2"/>
        <w:sz w:val="22"/>
      </w:rPr>
    </w:tblStylePr>
    <w:tblStylePr w:type="firstCol">
      <w:rPr>
        <w:i/>
      </w:rPr>
    </w:tblStylePr>
  </w:style>
  <w:style w:type="table" w:customStyle="1" w:styleId="SmartColouredBoxTable">
    <w:name w:val="Smart Coloured Box Table"/>
    <w:basedOn w:val="TableNormal"/>
    <w:uiPriority w:val="99"/>
    <w:qFormat/>
    <w:rsid w:val="00660BC1"/>
    <w:pPr>
      <w:spacing w:before="60" w:after="60" w:line="240" w:lineRule="auto"/>
    </w:pPr>
    <w:rPr>
      <w:rFonts w:eastAsiaTheme="minorEastAsia"/>
    </w:rPr>
    <w:tblPr>
      <w:tblInd w:w="0" w:type="dxa"/>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tblBorders>
      <w:tblCellMar>
        <w:top w:w="0" w:type="dxa"/>
        <w:left w:w="108" w:type="dxa"/>
        <w:bottom w:w="0" w:type="dxa"/>
        <w:right w:w="108" w:type="dxa"/>
      </w:tblCellMar>
    </w:tblPr>
    <w:tblStylePr w:type="firstRow">
      <w:rPr>
        <w:rFonts w:asciiTheme="majorHAnsi" w:hAnsiTheme="majorHAnsi"/>
        <w:b/>
        <w:color w:val="DC6900" w:themeColor="text2"/>
        <w:sz w:val="22"/>
      </w:rPr>
      <w:tblPr/>
      <w:tcPr>
        <w:shd w:val="clear" w:color="auto" w:fill="FFFFFF" w:themeFill="background2"/>
      </w:tcPr>
    </w:tblStylePr>
    <w:tblStylePr w:type="firstCol">
      <w:rPr>
        <w:b/>
      </w:rPr>
      <w:tblPr/>
      <w:tcPr>
        <w:shd w:val="clear" w:color="auto" w:fill="FFE0C5" w:themeFill="accent1" w:themeFillTint="33"/>
      </w:tcPr>
    </w:tblStylePr>
  </w:style>
  <w:style w:type="table" w:customStyle="1" w:styleId="SmartListTable">
    <w:name w:val="Smart List Table"/>
    <w:basedOn w:val="TableNormal"/>
    <w:uiPriority w:val="99"/>
    <w:qFormat/>
    <w:rsid w:val="00660BC1"/>
    <w:pPr>
      <w:spacing w:before="60" w:after="60" w:line="240" w:lineRule="auto"/>
    </w:pPr>
    <w:rPr>
      <w:rFonts w:eastAsiaTheme="minorEastAsia"/>
    </w:rPr>
    <w:tblPr>
      <w:tblInd w:w="0" w:type="dxa"/>
      <w:tblCellMar>
        <w:top w:w="0" w:type="dxa"/>
        <w:left w:w="108" w:type="dxa"/>
        <w:bottom w:w="0" w:type="dxa"/>
        <w:right w:w="108" w:type="dxa"/>
      </w:tblCellMar>
    </w:tblPr>
    <w:tblStylePr w:type="firstRow">
      <w:rPr>
        <w:rFonts w:asciiTheme="majorHAnsi" w:hAnsiTheme="majorHAnsi"/>
        <w:b/>
        <w:color w:val="DC6900" w:themeColor="text2"/>
        <w:sz w:val="22"/>
      </w:rPr>
      <w:tblPr/>
      <w:tcPr>
        <w:tcBorders>
          <w:top w:val="nil"/>
          <w:left w:val="nil"/>
          <w:bottom w:val="single" w:sz="6" w:space="0" w:color="DC6900" w:themeColor="accent1"/>
          <w:right w:val="nil"/>
          <w:insideH w:val="nil"/>
          <w:insideV w:val="nil"/>
          <w:tl2br w:val="nil"/>
          <w:tr2bl w:val="nil"/>
        </w:tcBorders>
      </w:tcPr>
    </w:tblStylePr>
  </w:style>
  <w:style w:type="paragraph" w:customStyle="1" w:styleId="Source">
    <w:name w:val="Source"/>
    <w:basedOn w:val="BodyText"/>
    <w:link w:val="SourceChar"/>
    <w:qFormat/>
    <w:rsid w:val="00660BC1"/>
    <w:pPr>
      <w:widowControl/>
      <w:tabs>
        <w:tab w:val="clear" w:pos="431"/>
      </w:tabs>
      <w:adjustRightInd/>
      <w:snapToGrid/>
      <w:spacing w:after="0" w:line="240" w:lineRule="atLeast"/>
      <w:ind w:left="0"/>
      <w:jc w:val="both"/>
      <w:textAlignment w:val="auto"/>
    </w:pPr>
    <w:rPr>
      <w:rFonts w:eastAsiaTheme="minorEastAsia"/>
      <w:i/>
      <w:sz w:val="16"/>
    </w:rPr>
  </w:style>
  <w:style w:type="character" w:customStyle="1" w:styleId="SourceChar">
    <w:name w:val="Source Char"/>
    <w:basedOn w:val="BodyTextChar"/>
    <w:link w:val="Source"/>
    <w:rsid w:val="00660BC1"/>
    <w:rPr>
      <w:rFonts w:eastAsiaTheme="minorEastAsia" w:cs="Times New Roman"/>
      <w:i/>
      <w:sz w:val="16"/>
      <w:szCs w:val="24"/>
      <w:lang/>
    </w:rPr>
  </w:style>
  <w:style w:type="paragraph" w:customStyle="1" w:styleId="Callout">
    <w:name w:val="Callout"/>
    <w:basedOn w:val="BodyText"/>
    <w:next w:val="BodyText"/>
    <w:uiPriority w:val="34"/>
    <w:qFormat/>
    <w:rsid w:val="00660BC1"/>
    <w:pPr>
      <w:framePr w:w="2098" w:hSpace="227" w:wrap="around" w:vAnchor="text" w:hAnchor="page" w:x="1022" w:y="205"/>
      <w:widowControl/>
      <w:tabs>
        <w:tab w:val="clear" w:pos="431"/>
      </w:tabs>
      <w:adjustRightInd/>
      <w:snapToGrid/>
      <w:spacing w:after="160" w:line="240" w:lineRule="auto"/>
      <w:ind w:left="0"/>
      <w:jc w:val="both"/>
      <w:textAlignment w:val="auto"/>
    </w:pPr>
    <w:rPr>
      <w:rFonts w:eastAsiaTheme="minorHAnsi" w:cstheme="minorBidi"/>
      <w:i/>
      <w:noProof/>
      <w:color w:val="DC6900" w:themeColor="text2"/>
      <w:sz w:val="16"/>
      <w:szCs w:val="21"/>
      <w:lang w:val="en-GB" w:eastAsia="en-US"/>
    </w:rPr>
  </w:style>
  <w:style w:type="paragraph" w:customStyle="1" w:styleId="Pre-Section1Heading5">
    <w:name w:val="Pre-Section 1 Heading 5"/>
    <w:basedOn w:val="Normal"/>
    <w:next w:val="BodyText"/>
    <w:qFormat/>
    <w:rsid w:val="00660BC1"/>
    <w:pPr>
      <w:widowControl/>
      <w:kinsoku/>
      <w:spacing w:after="240"/>
    </w:pPr>
    <w:rPr>
      <w:rFonts w:asciiTheme="minorHAnsi" w:eastAsiaTheme="minorEastAsia" w:hAnsiTheme="minorHAnsi" w:cstheme="minorBidi"/>
      <w:i/>
      <w:color w:val="DC6900" w:themeColor="text2"/>
    </w:rPr>
  </w:style>
  <w:style w:type="paragraph" w:customStyle="1" w:styleId="Copyright">
    <w:name w:val="Copyright"/>
    <w:basedOn w:val="Footer"/>
    <w:rsid w:val="00660BC1"/>
    <w:pPr>
      <w:tabs>
        <w:tab w:val="clear" w:pos="4680"/>
        <w:tab w:val="clear" w:pos="9360"/>
      </w:tabs>
      <w:snapToGrid/>
      <w:spacing w:after="0"/>
      <w:jc w:val="left"/>
    </w:pPr>
    <w:rPr>
      <w:rFonts w:ascii="Arial" w:eastAsiaTheme="minorHAnsi" w:hAnsi="Arial" w:cs="Arial"/>
      <w:bCs w:val="0"/>
      <w:sz w:val="16"/>
      <w:szCs w:val="16"/>
      <w:lang w:eastAsia="en-US"/>
    </w:rPr>
  </w:style>
  <w:style w:type="paragraph" w:customStyle="1" w:styleId="TOCTitle">
    <w:name w:val="TOC Title"/>
    <w:basedOn w:val="Normal"/>
    <w:rsid w:val="00660BC1"/>
    <w:pPr>
      <w:keepLines/>
      <w:widowControl/>
      <w:kinsoku/>
      <w:spacing w:before="120"/>
    </w:pPr>
    <w:rPr>
      <w:rFonts w:ascii="Arial" w:hAnsi="Arial"/>
      <w:b/>
      <w:sz w:val="36"/>
      <w:szCs w:val="20"/>
      <w:lang w:bidi="en-US"/>
    </w:rPr>
  </w:style>
  <w:style w:type="character" w:customStyle="1" w:styleId="lauftext1">
    <w:name w:val="lauftext1"/>
    <w:basedOn w:val="DefaultParagraphFont"/>
    <w:rsid w:val="00660BC1"/>
    <w:rPr>
      <w:rFonts w:ascii="Arial" w:hAnsi="Arial" w:cs="Arial" w:hint="default"/>
      <w:b w:val="0"/>
      <w:bCs w:val="0"/>
      <w:i w:val="0"/>
      <w:iCs w:val="0"/>
      <w:color w:val="000000"/>
      <w:sz w:val="18"/>
      <w:szCs w:val="18"/>
    </w:rPr>
  </w:style>
  <w:style w:type="paragraph" w:customStyle="1" w:styleId="BodyText1">
    <w:name w:val="Body Text1"/>
    <w:aliases w:val="OPM"/>
    <w:basedOn w:val="Normal"/>
    <w:link w:val="BodytextCharChar"/>
    <w:qFormat/>
    <w:rsid w:val="00660BC1"/>
    <w:pPr>
      <w:widowControl/>
      <w:kinsoku/>
      <w:autoSpaceDE w:val="0"/>
      <w:autoSpaceDN w:val="0"/>
      <w:adjustRightInd w:val="0"/>
      <w:spacing w:after="180" w:line="260" w:lineRule="atLeast"/>
      <w:textAlignment w:val="center"/>
    </w:pPr>
    <w:rPr>
      <w:rFonts w:ascii="Georgia" w:eastAsiaTheme="minorHAnsi" w:hAnsi="Georgia" w:cs="Georgia"/>
      <w:color w:val="000000"/>
      <w:sz w:val="22"/>
      <w:szCs w:val="20"/>
      <w:lang w:bidi="en-US"/>
    </w:rPr>
  </w:style>
  <w:style w:type="character" w:customStyle="1" w:styleId="BodytextCharChar">
    <w:name w:val="Body text Char Char"/>
    <w:basedOn w:val="DefaultParagraphFont"/>
    <w:link w:val="BodyText1"/>
    <w:rsid w:val="00660BC1"/>
    <w:rPr>
      <w:rFonts w:cs="Georgia"/>
      <w:color w:val="000000"/>
      <w:sz w:val="22"/>
      <w:szCs w:val="20"/>
      <w:lang w:bidi="en-US"/>
    </w:rPr>
  </w:style>
  <w:style w:type="paragraph" w:customStyle="1" w:styleId="TableHead">
    <w:name w:val="Table Head"/>
    <w:basedOn w:val="Normal"/>
    <w:rsid w:val="00660BC1"/>
    <w:pPr>
      <w:widowControl/>
      <w:kinsoku/>
      <w:spacing w:before="40" w:after="40"/>
    </w:pPr>
    <w:rPr>
      <w:rFonts w:ascii="Arial Bold" w:eastAsia="MS Mincho" w:hAnsi="Arial Bold" w:cs="Arial Bold"/>
      <w:b/>
      <w:bCs/>
      <w:color w:val="FFFFFF"/>
      <w:sz w:val="22"/>
      <w:szCs w:val="20"/>
      <w:lang w:eastAsia="ja-JP" w:bidi="en-US"/>
    </w:rPr>
  </w:style>
  <w:style w:type="table" w:styleId="LightList-Accent4">
    <w:name w:val="Light List Accent 4"/>
    <w:basedOn w:val="TableNormal"/>
    <w:uiPriority w:val="61"/>
    <w:rsid w:val="00660BC1"/>
    <w:pPr>
      <w:spacing w:after="0" w:line="240" w:lineRule="auto"/>
    </w:pPr>
    <w:rPr>
      <w:rFonts w:asciiTheme="minorHAnsi" w:eastAsiaTheme="minorEastAsia" w:hAnsiTheme="minorHAnsi"/>
      <w:sz w:val="22"/>
    </w:rPr>
    <w:tblPr>
      <w:tblStyleRowBandSize w:val="1"/>
      <w:tblStyleColBandSize w:val="1"/>
      <w:tblInd w:w="0" w:type="dxa"/>
      <w:tblBorders>
        <w:top w:val="single" w:sz="8" w:space="0" w:color="E27588" w:themeColor="accent4"/>
        <w:left w:val="single" w:sz="8" w:space="0" w:color="E27588" w:themeColor="accent4"/>
        <w:bottom w:val="single" w:sz="8" w:space="0" w:color="E27588" w:themeColor="accent4"/>
        <w:right w:val="single" w:sz="8" w:space="0" w:color="E2758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27588" w:themeFill="accent4"/>
      </w:tcPr>
    </w:tblStylePr>
    <w:tblStylePr w:type="lastRow">
      <w:pPr>
        <w:spacing w:before="0" w:after="0" w:line="240" w:lineRule="auto"/>
      </w:pPr>
      <w:rPr>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tcBorders>
      </w:tcPr>
    </w:tblStylePr>
    <w:tblStylePr w:type="firstCol">
      <w:rPr>
        <w:b/>
        <w:bCs/>
      </w:rPr>
    </w:tblStylePr>
    <w:tblStylePr w:type="lastCol">
      <w:rPr>
        <w:b/>
        <w:bCs/>
      </w:r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style>
  <w:style w:type="paragraph" w:customStyle="1" w:styleId="bstyle">
    <w:name w:val="bstyle"/>
    <w:basedOn w:val="BodyText"/>
    <w:uiPriority w:val="99"/>
    <w:qFormat/>
    <w:rsid w:val="00660BC1"/>
    <w:pPr>
      <w:widowControl/>
      <w:numPr>
        <w:numId w:val="194"/>
      </w:numPr>
      <w:tabs>
        <w:tab w:val="clear" w:pos="431"/>
      </w:tabs>
      <w:adjustRightInd/>
      <w:snapToGrid/>
      <w:spacing w:after="0" w:line="240" w:lineRule="auto"/>
      <w:jc w:val="both"/>
      <w:textAlignment w:val="auto"/>
    </w:pPr>
    <w:rPr>
      <w:rFonts w:ascii="Arial" w:eastAsia="Batang" w:hAnsi="Arial" w:cs="Arial"/>
      <w:sz w:val="22"/>
      <w:szCs w:val="20"/>
      <w:lang w:val="en-US" w:eastAsia="ko-KR"/>
    </w:rPr>
  </w:style>
  <w:style w:type="table" w:customStyle="1" w:styleId="LightList-Accent11">
    <w:name w:val="Light List - Accent 11"/>
    <w:basedOn w:val="TableNormal"/>
    <w:uiPriority w:val="61"/>
    <w:rsid w:val="00660BC1"/>
    <w:pPr>
      <w:spacing w:after="0" w:line="240" w:lineRule="auto"/>
    </w:pPr>
    <w:rPr>
      <w:rFonts w:asciiTheme="minorHAnsi" w:eastAsiaTheme="minorEastAsia" w:hAnsiTheme="minorHAnsi"/>
      <w:sz w:val="22"/>
    </w:rPr>
    <w:tblPr>
      <w:tblStyleRowBandSize w:val="1"/>
      <w:tblStyleColBandSize w:val="1"/>
      <w:tblInd w:w="0" w:type="dxa"/>
      <w:tblBorders>
        <w:top w:val="single" w:sz="8" w:space="0" w:color="DC6900" w:themeColor="accent1"/>
        <w:left w:val="single" w:sz="8" w:space="0" w:color="DC6900" w:themeColor="accent1"/>
        <w:bottom w:val="single" w:sz="8" w:space="0" w:color="DC6900" w:themeColor="accent1"/>
        <w:right w:val="single" w:sz="8" w:space="0" w:color="DC69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paragraph" w:customStyle="1" w:styleId="ujbu">
    <w:name w:val="ujbu"/>
    <w:basedOn w:val="Normal"/>
    <w:rsid w:val="00660BC1"/>
    <w:pPr>
      <w:widowControl/>
      <w:numPr>
        <w:numId w:val="195"/>
      </w:numPr>
      <w:kinsoku/>
    </w:pPr>
    <w:rPr>
      <w:rFonts w:eastAsia="Batang"/>
      <w:lang w:eastAsia="ko-KR"/>
    </w:rPr>
  </w:style>
  <w:style w:type="paragraph" w:customStyle="1" w:styleId="LetterTableNumberGeorgia">
    <w:name w:val="Letter Table Number_Georgia"/>
    <w:basedOn w:val="Normal"/>
    <w:uiPriority w:val="34"/>
    <w:qFormat/>
    <w:rsid w:val="00660BC1"/>
    <w:pPr>
      <w:widowControl/>
      <w:numPr>
        <w:numId w:val="196"/>
      </w:numPr>
      <w:kinsoku/>
      <w:spacing w:after="40" w:line="200" w:lineRule="atLeast"/>
      <w:contextualSpacing/>
    </w:pPr>
    <w:rPr>
      <w:rFonts w:ascii="Georgia" w:hAnsi="Georgia" w:cs="Arial"/>
      <w:color w:val="000000" w:themeColor="text1"/>
      <w:sz w:val="20"/>
      <w:szCs w:val="20"/>
    </w:rPr>
  </w:style>
  <w:style w:type="paragraph" w:customStyle="1" w:styleId="Body1Before">
    <w:name w:val="Body 1 Before"/>
    <w:basedOn w:val="Normal"/>
    <w:link w:val="Body1BeforeChar"/>
    <w:rsid w:val="00660BC1"/>
    <w:pPr>
      <w:widowControl/>
      <w:tabs>
        <w:tab w:val="left" w:pos="1440"/>
      </w:tabs>
      <w:kinsoku/>
      <w:spacing w:line="260" w:lineRule="atLeast"/>
    </w:pPr>
    <w:rPr>
      <w:rFonts w:ascii="Arial" w:hAnsi="Arial"/>
      <w:color w:val="000000"/>
      <w:sz w:val="18"/>
      <w:szCs w:val="20"/>
    </w:rPr>
  </w:style>
  <w:style w:type="character" w:customStyle="1" w:styleId="Body1BeforeChar">
    <w:name w:val="Body 1 Before Char"/>
    <w:basedOn w:val="DefaultParagraphFont"/>
    <w:link w:val="Body1Before"/>
    <w:rsid w:val="00660BC1"/>
    <w:rPr>
      <w:rFonts w:ascii="Arial" w:eastAsia="Times New Roman" w:hAnsi="Arial" w:cs="Times New Roman"/>
      <w:color w:val="000000"/>
      <w:sz w:val="18"/>
      <w:szCs w:val="20"/>
    </w:rPr>
  </w:style>
  <w:style w:type="table" w:styleId="LightList-Accent5">
    <w:name w:val="Light List Accent 5"/>
    <w:basedOn w:val="TableNormal"/>
    <w:uiPriority w:val="61"/>
    <w:rsid w:val="00660BC1"/>
    <w:pPr>
      <w:spacing w:after="0" w:line="240" w:lineRule="auto"/>
    </w:pPr>
    <w:rPr>
      <w:szCs w:val="20"/>
      <w:lang w:val="en-GB"/>
    </w:rPr>
    <w:tblPr>
      <w:tblStyleRowBandSize w:val="1"/>
      <w:tblStyleColBandSize w:val="1"/>
      <w:tblInd w:w="0" w:type="dxa"/>
      <w:tblBorders>
        <w:top w:val="single" w:sz="8" w:space="0" w:color="A32020" w:themeColor="accent5"/>
        <w:left w:val="single" w:sz="8" w:space="0" w:color="A32020" w:themeColor="accent5"/>
        <w:bottom w:val="single" w:sz="8" w:space="0" w:color="A32020" w:themeColor="accent5"/>
        <w:right w:val="single" w:sz="8" w:space="0" w:color="A3202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32020" w:themeFill="accent5"/>
      </w:tcPr>
    </w:tblStylePr>
    <w:tblStylePr w:type="lastRow">
      <w:pPr>
        <w:spacing w:before="0" w:after="0" w:line="240" w:lineRule="auto"/>
      </w:pPr>
      <w:rPr>
        <w:b/>
        <w:bCs/>
      </w:rPr>
      <w:tblPr/>
      <w:tcPr>
        <w:tcBorders>
          <w:top w:val="double" w:sz="6" w:space="0" w:color="A32020" w:themeColor="accent5"/>
          <w:left w:val="single" w:sz="8" w:space="0" w:color="A32020" w:themeColor="accent5"/>
          <w:bottom w:val="single" w:sz="8" w:space="0" w:color="A32020" w:themeColor="accent5"/>
          <w:right w:val="single" w:sz="8" w:space="0" w:color="A32020" w:themeColor="accent5"/>
        </w:tcBorders>
      </w:tcPr>
    </w:tblStylePr>
    <w:tblStylePr w:type="firstCol">
      <w:rPr>
        <w:b/>
        <w:bCs/>
      </w:rPr>
    </w:tblStylePr>
    <w:tblStylePr w:type="lastCol">
      <w:rPr>
        <w:b/>
        <w:bCs/>
      </w:rPr>
    </w:tblStylePr>
    <w:tblStylePr w:type="band1Vert">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tblStylePr w:type="band1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style>
  <w:style w:type="table" w:customStyle="1" w:styleId="PwCTableText4">
    <w:name w:val="PwC Table Text4"/>
    <w:basedOn w:val="TableNormal"/>
    <w:uiPriority w:val="99"/>
    <w:qFormat/>
    <w:rsid w:val="00660BC1"/>
    <w:pPr>
      <w:spacing w:before="60" w:after="60" w:line="240" w:lineRule="auto"/>
    </w:pPr>
    <w:rPr>
      <w:rFonts w:eastAsia="Arial"/>
      <w:szCs w:val="20"/>
      <w:lang w:val="en-GB"/>
    </w:rPr>
    <w:tblPr>
      <w:tblStyleRowBandSize w:val="1"/>
      <w:tblInd w:w="0" w:type="dxa"/>
      <w:tblBorders>
        <w:insideH w:val="dotted" w:sz="4" w:space="0" w:color="DC6900"/>
      </w:tblBorders>
      <w:tblCellMar>
        <w:top w:w="0" w:type="dxa"/>
        <w:left w:w="108" w:type="dxa"/>
        <w:bottom w:w="0" w:type="dxa"/>
        <w:right w:w="108" w:type="dxa"/>
      </w:tblCellMar>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table" w:customStyle="1" w:styleId="PwCTableText41">
    <w:name w:val="PwC Table Text41"/>
    <w:basedOn w:val="TableNormal"/>
    <w:uiPriority w:val="99"/>
    <w:qFormat/>
    <w:rsid w:val="00660BC1"/>
    <w:pPr>
      <w:spacing w:before="60" w:after="60" w:line="240" w:lineRule="auto"/>
    </w:pPr>
    <w:rPr>
      <w:rFonts w:eastAsia="Arial"/>
      <w:szCs w:val="20"/>
      <w:lang w:val="en-GB"/>
    </w:rPr>
    <w:tblPr>
      <w:tblStyleRowBandSize w:val="1"/>
      <w:tblInd w:w="0" w:type="dxa"/>
      <w:tblBorders>
        <w:insideH w:val="dotted" w:sz="4" w:space="0" w:color="DC6900"/>
      </w:tblBorders>
      <w:tblCellMar>
        <w:top w:w="0" w:type="dxa"/>
        <w:left w:w="108" w:type="dxa"/>
        <w:bottom w:w="0" w:type="dxa"/>
        <w:right w:w="108" w:type="dxa"/>
      </w:tblCellMar>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table" w:customStyle="1" w:styleId="GridTable4-Accent11">
    <w:name w:val="Grid Table 4 - Accent 11"/>
    <w:basedOn w:val="TableNormal"/>
    <w:uiPriority w:val="49"/>
    <w:rsid w:val="00660BC1"/>
    <w:pPr>
      <w:spacing w:after="0" w:line="240" w:lineRule="auto"/>
    </w:pPr>
    <w:rPr>
      <w:rFonts w:asciiTheme="minorHAnsi" w:eastAsiaTheme="minorEastAsia" w:hAnsiTheme="minorHAnsi"/>
      <w:sz w:val="22"/>
    </w:rPr>
    <w:tblPr>
      <w:tblStyleRowBandSize w:val="1"/>
      <w:tblStyleColBandSize w:val="1"/>
      <w:tblInd w:w="0" w:type="dxa"/>
      <w:tblBorders>
        <w:top w:val="single" w:sz="4" w:space="0" w:color="FFA351" w:themeColor="accent1" w:themeTint="99"/>
        <w:left w:val="single" w:sz="4" w:space="0" w:color="FFA351" w:themeColor="accent1" w:themeTint="99"/>
        <w:bottom w:val="single" w:sz="4" w:space="0" w:color="FFA351" w:themeColor="accent1" w:themeTint="99"/>
        <w:right w:val="single" w:sz="4" w:space="0" w:color="FFA351" w:themeColor="accent1" w:themeTint="99"/>
        <w:insideH w:val="single" w:sz="4" w:space="0" w:color="FFA351" w:themeColor="accent1" w:themeTint="99"/>
        <w:insideV w:val="single" w:sz="4" w:space="0" w:color="FFA351"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C6900" w:themeColor="accent1"/>
          <w:left w:val="single" w:sz="4" w:space="0" w:color="DC6900" w:themeColor="accent1"/>
          <w:bottom w:val="single" w:sz="4" w:space="0" w:color="DC6900" w:themeColor="accent1"/>
          <w:right w:val="single" w:sz="4" w:space="0" w:color="DC6900" w:themeColor="accent1"/>
          <w:insideH w:val="nil"/>
          <w:insideV w:val="nil"/>
        </w:tcBorders>
        <w:shd w:val="clear" w:color="auto" w:fill="DC6900" w:themeFill="accent1"/>
      </w:tcPr>
    </w:tblStylePr>
    <w:tblStylePr w:type="lastRow">
      <w:rPr>
        <w:b/>
        <w:bCs/>
      </w:rPr>
      <w:tblPr/>
      <w:tcPr>
        <w:tcBorders>
          <w:top w:val="double" w:sz="4" w:space="0" w:color="DC6900" w:themeColor="accent1"/>
        </w:tcBorders>
      </w:tcPr>
    </w:tblStylePr>
    <w:tblStylePr w:type="firstCol">
      <w:rPr>
        <w:b/>
        <w:bCs/>
      </w:rPr>
    </w:tblStylePr>
    <w:tblStylePr w:type="lastCol">
      <w:rPr>
        <w:b/>
        <w:bCs/>
      </w:rPr>
    </w:tblStylePr>
    <w:tblStylePr w:type="band1Vert">
      <w:tblPr/>
      <w:tcPr>
        <w:shd w:val="clear" w:color="auto" w:fill="FFE0C5" w:themeFill="accent1" w:themeFillTint="33"/>
      </w:tcPr>
    </w:tblStylePr>
    <w:tblStylePr w:type="band1Horz">
      <w:tblPr/>
      <w:tcPr>
        <w:shd w:val="clear" w:color="auto" w:fill="FFE0C5" w:themeFill="accent1" w:themeFillTint="33"/>
      </w:tcPr>
    </w:tblStylePr>
  </w:style>
  <w:style w:type="table" w:customStyle="1" w:styleId="TableGridLight1">
    <w:name w:val="Table Grid Light1"/>
    <w:basedOn w:val="TableNormal"/>
    <w:uiPriority w:val="40"/>
    <w:rsid w:val="00660BC1"/>
    <w:pPr>
      <w:spacing w:after="0" w:line="240" w:lineRule="auto"/>
    </w:pPr>
    <w:rPr>
      <w:rFonts w:asciiTheme="minorHAnsi" w:eastAsiaTheme="minorEastAsia" w:hAnsiTheme="minorHAnsi"/>
      <w:sz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660BC1"/>
    <w:pPr>
      <w:spacing w:after="0" w:line="240" w:lineRule="auto"/>
    </w:pPr>
    <w:rPr>
      <w:rFonts w:asciiTheme="minorHAnsi" w:eastAsiaTheme="minorEastAsia" w:hAnsiTheme="minorHAnsi"/>
      <w:sz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Shading-Accent112">
    <w:name w:val="Light Shading - Accent 112"/>
    <w:basedOn w:val="TableNormal"/>
    <w:uiPriority w:val="60"/>
    <w:rsid w:val="00660BC1"/>
    <w:pPr>
      <w:spacing w:after="0" w:line="240" w:lineRule="auto"/>
    </w:pPr>
    <w:rPr>
      <w:rFonts w:eastAsia="Times New Roman"/>
      <w:color w:val="A72316"/>
      <w:sz w:val="22"/>
    </w:rPr>
    <w:tblPr>
      <w:tblStyleRowBandSize w:val="1"/>
      <w:tblStyleColBandSize w:val="1"/>
      <w:tblInd w:w="0" w:type="dxa"/>
      <w:tblBorders>
        <w:top w:val="single" w:sz="8" w:space="0" w:color="E0301E"/>
        <w:bottom w:val="single" w:sz="8" w:space="0" w:color="E030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la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cPr>
    </w:tblStylePr>
    <w:tblStylePr w:type="band1Horz">
      <w:tblPr/>
      <w:tcPr>
        <w:tcBorders>
          <w:left w:val="nil"/>
          <w:right w:val="nil"/>
          <w:insideH w:val="nil"/>
          <w:insideV w:val="nil"/>
        </w:tcBorders>
        <w:shd w:val="clear" w:color="auto" w:fill="F7CBC7"/>
      </w:tcPr>
    </w:tblStylePr>
  </w:style>
  <w:style w:type="character" w:customStyle="1" w:styleId="Heading2Char1">
    <w:name w:val="Heading 2 Char1"/>
    <w:aliases w:val="Reset numbering Char1,ClassHeading Char1,Heading 2 Hidden Char1,h2 Char1,2nd level Char1,Titre3 Char1,H2 Char1,L2 Char1,NonTOCHead2 Char1,C2 Char1,C21 Char1,C22 Char1,C23 Char1,C24 Char1,C25 Char1,C26 Char1,C27 Char1,C28 Char1,C29 Char1"/>
    <w:basedOn w:val="DefaultParagraphFont"/>
    <w:uiPriority w:val="9"/>
    <w:semiHidden/>
    <w:rsid w:val="00660BC1"/>
    <w:rPr>
      <w:rFonts w:asciiTheme="majorHAnsi" w:eastAsiaTheme="majorEastAsia" w:hAnsiTheme="majorHAnsi" w:cstheme="majorBidi"/>
      <w:color w:val="A44E00" w:themeColor="accent1" w:themeShade="BF"/>
      <w:sz w:val="26"/>
      <w:szCs w:val="26"/>
    </w:rPr>
  </w:style>
  <w:style w:type="character" w:customStyle="1" w:styleId="Heading4Char1">
    <w:name w:val="Heading 4 Char1"/>
    <w:aliases w:val="Level 2 - a Char1,Section Heading Level 2 Char1,h4 Char1,h4 sub sub heading Char1,a) b) c) Char1,Level III for #'s Char1,stp Char1,heading 4 Char1,D Sub-Sub/Plain Char1"/>
    <w:basedOn w:val="DefaultParagraphFont"/>
    <w:uiPriority w:val="9"/>
    <w:semiHidden/>
    <w:rsid w:val="00660BC1"/>
    <w:rPr>
      <w:rFonts w:asciiTheme="majorHAnsi" w:eastAsiaTheme="majorEastAsia" w:hAnsiTheme="majorHAnsi" w:cstheme="majorBidi"/>
      <w:i/>
      <w:iCs/>
      <w:color w:val="A44E00" w:themeColor="accent1" w:themeShade="BF"/>
      <w:sz w:val="22"/>
      <w:szCs w:val="22"/>
    </w:rPr>
  </w:style>
  <w:style w:type="character" w:customStyle="1" w:styleId="NormalWebChar1">
    <w:name w:val="Normal (Web) Char1"/>
    <w:aliases w:val="Normal (Web) Char1 Char Char,Normal (Web) Char Char Char Char,Normal (Web) Char1 Char Char Char Char,Normal (Web) Char Char Char Char Char Char,Normal (Web) Char Char1 Char Char,Normal (Web) Char1 Char1 Char"/>
    <w:basedOn w:val="DefaultParagraphFont"/>
    <w:uiPriority w:val="99"/>
    <w:locked/>
    <w:rsid w:val="00660BC1"/>
    <w:rPr>
      <w:rFonts w:ascii="Times New Roman" w:eastAsia="Times New Roman" w:hAnsi="Times New Roman"/>
      <w:sz w:val="24"/>
      <w:szCs w:val="24"/>
    </w:rPr>
  </w:style>
  <w:style w:type="character" w:customStyle="1" w:styleId="HeaderChar1">
    <w:name w:val="Header Char1"/>
    <w:basedOn w:val="DefaultParagraphFont"/>
    <w:uiPriority w:val="99"/>
    <w:semiHidden/>
    <w:rsid w:val="00660BC1"/>
    <w:rPr>
      <w:rFonts w:ascii="Georgia" w:eastAsiaTheme="minorHAnsi" w:hAnsi="Georgia"/>
    </w:rPr>
  </w:style>
  <w:style w:type="character" w:customStyle="1" w:styleId="HeaderChar2">
    <w:name w:val="Header Char2"/>
    <w:aliases w:val="heading 3 after h2 Char1,h Char1,h3+ Char1,ContentsHeader Char1,hd Char1,*Header Char1,page-header Char1,ph Char1,Chapter Name Char1,Section Header Char1,1 (not to be included in TOC) Char1,Header - HPS Document Char1,even Char1,header Char"/>
    <w:basedOn w:val="DefaultParagraphFont"/>
    <w:uiPriority w:val="99"/>
    <w:semiHidden/>
    <w:rsid w:val="00660BC1"/>
    <w:rPr>
      <w:sz w:val="22"/>
      <w:szCs w:val="22"/>
    </w:rPr>
  </w:style>
  <w:style w:type="character" w:customStyle="1" w:styleId="FooterChar1">
    <w:name w:val="Footer Char1"/>
    <w:aliases w:val="ft Char1,footer Char1,eersteregel Char1,|| Footer Char1,File Path Char1,File Path Char1,f Char1"/>
    <w:basedOn w:val="DefaultParagraphFont"/>
    <w:uiPriority w:val="99"/>
    <w:semiHidden/>
    <w:rsid w:val="00660BC1"/>
    <w:rPr>
      <w:rFonts w:ascii="Georgia" w:eastAsiaTheme="minorHAnsi" w:hAnsi="Georgia"/>
    </w:rPr>
  </w:style>
  <w:style w:type="character" w:customStyle="1" w:styleId="BodyTextChar1">
    <w:name w:val="Body Text Char1"/>
    <w:aliases w:val="Body Char1,by Char1,bt Char1,heading3 Char1,Body Text - Level 2 Char1,Body Text x Char1,OC Body Text Char1,block Char1,t1 Char1,taten_body Char1,body text Char1,bd Char1,b-heading Char1,bo Char1,full cell text Char1,OpinBody Char1"/>
    <w:basedOn w:val="DefaultParagraphFont"/>
    <w:semiHidden/>
    <w:rsid w:val="00660BC1"/>
    <w:rPr>
      <w:rFonts w:ascii="Georgia" w:eastAsiaTheme="minorHAnsi" w:hAnsi="Georgia"/>
    </w:rPr>
  </w:style>
  <w:style w:type="character" w:customStyle="1" w:styleId="CommentTextChar1">
    <w:name w:val="Comment Text Char1"/>
    <w:basedOn w:val="DefaultParagraphFont"/>
    <w:uiPriority w:val="99"/>
    <w:semiHidden/>
    <w:rsid w:val="00660BC1"/>
    <w:rPr>
      <w:rFonts w:ascii="Georgia" w:eastAsiaTheme="minorHAnsi" w:hAnsi="Georgia"/>
      <w:sz w:val="20"/>
      <w:szCs w:val="20"/>
    </w:rPr>
  </w:style>
  <w:style w:type="character" w:customStyle="1" w:styleId="BodyChar">
    <w:name w:val="@Body Char"/>
    <w:basedOn w:val="DefaultParagraphFont"/>
    <w:link w:val="Body0"/>
    <w:locked/>
    <w:rsid w:val="00660BC1"/>
    <w:rPr>
      <w:rFonts w:ascii="Arial" w:eastAsia="Times New Roman" w:hAnsi="Arial"/>
      <w:color w:val="00457C"/>
      <w:sz w:val="21"/>
      <w:szCs w:val="24"/>
    </w:rPr>
  </w:style>
  <w:style w:type="paragraph" w:customStyle="1" w:styleId="Body0">
    <w:name w:val="@Body"/>
    <w:basedOn w:val="Normal"/>
    <w:link w:val="BodyChar"/>
    <w:qFormat/>
    <w:rsid w:val="00660BC1"/>
    <w:pPr>
      <w:widowControl/>
      <w:kinsoku/>
      <w:adjustRightInd w:val="0"/>
      <w:spacing w:before="120" w:after="120"/>
    </w:pPr>
    <w:rPr>
      <w:rFonts w:ascii="Arial" w:hAnsi="Arial" w:cstheme="minorBidi"/>
      <w:color w:val="00457C"/>
      <w:sz w:val="21"/>
    </w:rPr>
  </w:style>
  <w:style w:type="paragraph" w:customStyle="1" w:styleId="font5">
    <w:name w:val="font5"/>
    <w:basedOn w:val="Normal"/>
    <w:qFormat/>
    <w:rsid w:val="00660BC1"/>
    <w:pPr>
      <w:widowControl/>
      <w:kinsoku/>
      <w:spacing w:before="100" w:beforeAutospacing="1" w:after="100" w:afterAutospacing="1"/>
    </w:pPr>
    <w:rPr>
      <w:rFonts w:ascii="Georgia" w:hAnsi="Georgia"/>
      <w:b/>
      <w:bCs/>
      <w:color w:val="000000"/>
      <w:sz w:val="20"/>
      <w:szCs w:val="20"/>
      <w:lang w:val="en-GB" w:eastAsia="en-GB"/>
    </w:rPr>
  </w:style>
  <w:style w:type="paragraph" w:customStyle="1" w:styleId="font6">
    <w:name w:val="font6"/>
    <w:basedOn w:val="Normal"/>
    <w:qFormat/>
    <w:rsid w:val="00660BC1"/>
    <w:pPr>
      <w:widowControl/>
      <w:kinsoku/>
      <w:spacing w:before="100" w:beforeAutospacing="1" w:after="100" w:afterAutospacing="1"/>
    </w:pPr>
    <w:rPr>
      <w:rFonts w:ascii="Georgia" w:hAnsi="Georgia"/>
      <w:color w:val="000000"/>
      <w:sz w:val="20"/>
      <w:szCs w:val="20"/>
      <w:lang w:val="en-GB" w:eastAsia="en-GB"/>
    </w:rPr>
  </w:style>
  <w:style w:type="paragraph" w:customStyle="1" w:styleId="xl63">
    <w:name w:val="xl63"/>
    <w:basedOn w:val="Normal"/>
    <w:uiPriority w:val="99"/>
    <w:qFormat/>
    <w:rsid w:val="00660BC1"/>
    <w:pPr>
      <w:widowControl/>
      <w:kinsoku/>
      <w:spacing w:before="100" w:beforeAutospacing="1" w:after="100" w:afterAutospacing="1"/>
    </w:pPr>
    <w:rPr>
      <w:rFonts w:ascii="Georgia" w:hAnsi="Georgia"/>
      <w:lang w:val="en-GB" w:eastAsia="en-GB"/>
    </w:rPr>
  </w:style>
  <w:style w:type="paragraph" w:customStyle="1" w:styleId="xl64">
    <w:name w:val="xl64"/>
    <w:basedOn w:val="Normal"/>
    <w:uiPriority w:val="99"/>
    <w:qFormat/>
    <w:rsid w:val="00660BC1"/>
    <w:pPr>
      <w:widowControl/>
      <w:kinsoku/>
      <w:spacing w:before="100" w:beforeAutospacing="1" w:after="100" w:afterAutospacing="1"/>
    </w:pPr>
    <w:rPr>
      <w:rFonts w:ascii="Georgia" w:hAnsi="Georgia"/>
      <w:lang w:val="en-GB" w:eastAsia="en-GB"/>
    </w:rPr>
  </w:style>
  <w:style w:type="paragraph" w:customStyle="1" w:styleId="xl126">
    <w:name w:val="xl126"/>
    <w:basedOn w:val="Normal"/>
    <w:qFormat/>
    <w:rsid w:val="00660BC1"/>
    <w:pPr>
      <w:widowControl/>
      <w:pBdr>
        <w:bottom w:val="single" w:sz="4" w:space="0" w:color="FFFFFF"/>
        <w:right w:val="single" w:sz="4" w:space="0" w:color="FFFFFF"/>
      </w:pBdr>
      <w:shd w:val="clear" w:color="auto" w:fill="A5A5A5"/>
      <w:kinsoku/>
      <w:spacing w:before="100" w:beforeAutospacing="1" w:after="100" w:afterAutospacing="1"/>
    </w:pPr>
    <w:rPr>
      <w:rFonts w:ascii="Georgia" w:hAnsi="Georgia"/>
      <w:color w:val="FFFFFF"/>
      <w:sz w:val="20"/>
      <w:szCs w:val="20"/>
      <w:lang w:val="en-GB" w:eastAsia="en-GB"/>
    </w:rPr>
  </w:style>
  <w:style w:type="paragraph" w:customStyle="1" w:styleId="xl127">
    <w:name w:val="xl127"/>
    <w:basedOn w:val="Normal"/>
    <w:qFormat/>
    <w:rsid w:val="00660BC1"/>
    <w:pPr>
      <w:widowControl/>
      <w:pBdr>
        <w:left w:val="single" w:sz="4" w:space="0" w:color="FFFFFF"/>
        <w:right w:val="single" w:sz="4" w:space="0" w:color="FFFFFF"/>
      </w:pBdr>
      <w:shd w:val="clear" w:color="auto" w:fill="A5A5A5"/>
      <w:kinsoku/>
      <w:spacing w:before="100" w:beforeAutospacing="1" w:after="100" w:afterAutospacing="1"/>
    </w:pPr>
    <w:rPr>
      <w:rFonts w:ascii="Georgia" w:hAnsi="Georgia"/>
      <w:color w:val="FFFFFF"/>
      <w:sz w:val="20"/>
      <w:szCs w:val="20"/>
      <w:lang w:val="en-GB" w:eastAsia="en-GB"/>
    </w:rPr>
  </w:style>
  <w:style w:type="paragraph" w:customStyle="1" w:styleId="xl128">
    <w:name w:val="xl128"/>
    <w:basedOn w:val="Normal"/>
    <w:qFormat/>
    <w:rsid w:val="00660BC1"/>
    <w:pPr>
      <w:widowControl/>
      <w:pBdr>
        <w:left w:val="single" w:sz="4" w:space="0" w:color="FFFFFF"/>
        <w:bottom w:val="single" w:sz="4" w:space="0" w:color="FFFFFF"/>
      </w:pBdr>
      <w:shd w:val="clear" w:color="auto" w:fill="A5A5A5"/>
      <w:kinsoku/>
      <w:spacing w:before="100" w:beforeAutospacing="1" w:after="100" w:afterAutospacing="1"/>
    </w:pPr>
    <w:rPr>
      <w:rFonts w:ascii="Georgia" w:hAnsi="Georgia"/>
      <w:color w:val="FFFFFF"/>
      <w:sz w:val="20"/>
      <w:szCs w:val="20"/>
      <w:lang w:val="en-GB" w:eastAsia="en-GB"/>
    </w:rPr>
  </w:style>
  <w:style w:type="paragraph" w:customStyle="1" w:styleId="xl129">
    <w:name w:val="xl129"/>
    <w:basedOn w:val="Normal"/>
    <w:qFormat/>
    <w:rsid w:val="00660BC1"/>
    <w:pPr>
      <w:widowControl/>
      <w:pBdr>
        <w:top w:val="single" w:sz="4" w:space="0" w:color="808080"/>
        <w:left w:val="single" w:sz="4" w:space="0" w:color="808080"/>
        <w:bottom w:val="single" w:sz="4" w:space="0" w:color="808080"/>
        <w:right w:val="single" w:sz="4" w:space="0" w:color="808080"/>
      </w:pBdr>
      <w:kinsoku/>
      <w:spacing w:before="100" w:beforeAutospacing="1" w:after="100" w:afterAutospacing="1"/>
    </w:pPr>
    <w:rPr>
      <w:rFonts w:ascii="Georgia" w:hAnsi="Georgia"/>
      <w:color w:val="FFFFFF"/>
      <w:sz w:val="20"/>
      <w:szCs w:val="20"/>
      <w:lang w:val="en-GB" w:eastAsia="en-GB"/>
    </w:rPr>
  </w:style>
  <w:style w:type="paragraph" w:customStyle="1" w:styleId="xl130">
    <w:name w:val="xl130"/>
    <w:basedOn w:val="Normal"/>
    <w:qFormat/>
    <w:rsid w:val="00660BC1"/>
    <w:pPr>
      <w:widowControl/>
      <w:pBdr>
        <w:top w:val="single" w:sz="4" w:space="0" w:color="FFFFFF"/>
        <w:left w:val="single" w:sz="4" w:space="0" w:color="FFFFFF"/>
        <w:right w:val="single" w:sz="4" w:space="0" w:color="FFFFFF"/>
      </w:pBdr>
      <w:shd w:val="clear" w:color="auto" w:fill="E36C0A"/>
      <w:kinsoku/>
      <w:spacing w:before="100" w:beforeAutospacing="1" w:after="100" w:afterAutospacing="1"/>
      <w:jc w:val="center"/>
    </w:pPr>
    <w:rPr>
      <w:rFonts w:ascii="Georgia" w:hAnsi="Georgia"/>
      <w:b/>
      <w:bCs/>
      <w:color w:val="FFFFFF"/>
      <w:lang w:val="en-GB" w:eastAsia="en-GB"/>
    </w:rPr>
  </w:style>
  <w:style w:type="paragraph" w:customStyle="1" w:styleId="xl131">
    <w:name w:val="xl131"/>
    <w:basedOn w:val="Normal"/>
    <w:qFormat/>
    <w:rsid w:val="00660BC1"/>
    <w:pPr>
      <w:widowControl/>
      <w:pBdr>
        <w:left w:val="single" w:sz="4" w:space="0" w:color="FFFFFF"/>
        <w:right w:val="single" w:sz="4" w:space="0" w:color="FFFFFF"/>
      </w:pBdr>
      <w:shd w:val="clear" w:color="auto" w:fill="E36C0A"/>
      <w:kinsoku/>
      <w:spacing w:before="100" w:beforeAutospacing="1" w:after="100" w:afterAutospacing="1"/>
      <w:jc w:val="center"/>
    </w:pPr>
    <w:rPr>
      <w:rFonts w:ascii="Georgia" w:hAnsi="Georgia"/>
      <w:b/>
      <w:bCs/>
      <w:color w:val="FFFFFF"/>
      <w:lang w:val="en-GB" w:eastAsia="en-GB"/>
    </w:rPr>
  </w:style>
  <w:style w:type="paragraph" w:customStyle="1" w:styleId="xl132">
    <w:name w:val="xl132"/>
    <w:basedOn w:val="Normal"/>
    <w:qFormat/>
    <w:rsid w:val="00660BC1"/>
    <w:pPr>
      <w:widowControl/>
      <w:pBdr>
        <w:left w:val="single" w:sz="4" w:space="0" w:color="FFFFFF"/>
        <w:right w:val="single" w:sz="4" w:space="0" w:color="FFFFFF"/>
      </w:pBdr>
      <w:kinsoku/>
      <w:spacing w:before="100" w:beforeAutospacing="1" w:after="100" w:afterAutospacing="1"/>
    </w:pPr>
    <w:rPr>
      <w:lang w:val="en-GB" w:eastAsia="en-GB"/>
    </w:rPr>
  </w:style>
  <w:style w:type="paragraph" w:customStyle="1" w:styleId="xl133">
    <w:name w:val="xl133"/>
    <w:basedOn w:val="Normal"/>
    <w:qFormat/>
    <w:rsid w:val="00660BC1"/>
    <w:pPr>
      <w:widowControl/>
      <w:pBdr>
        <w:top w:val="single" w:sz="4" w:space="0" w:color="7F7F7F"/>
        <w:bottom w:val="single" w:sz="4" w:space="0" w:color="7F7F7F"/>
      </w:pBdr>
      <w:shd w:val="clear" w:color="auto" w:fill="E46D0A"/>
      <w:kinsoku/>
      <w:spacing w:before="100" w:beforeAutospacing="1" w:after="100" w:afterAutospacing="1"/>
      <w:jc w:val="center"/>
    </w:pPr>
    <w:rPr>
      <w:rFonts w:ascii="Georgia" w:hAnsi="Georgia"/>
      <w:color w:val="000000"/>
      <w:sz w:val="20"/>
      <w:szCs w:val="20"/>
      <w:lang w:val="en-GB" w:eastAsia="en-GB"/>
    </w:rPr>
  </w:style>
  <w:style w:type="paragraph" w:customStyle="1" w:styleId="xl134">
    <w:name w:val="xl134"/>
    <w:basedOn w:val="Normal"/>
    <w:qFormat/>
    <w:rsid w:val="00660BC1"/>
    <w:pPr>
      <w:widowControl/>
      <w:pBdr>
        <w:top w:val="single" w:sz="4" w:space="0" w:color="7F7F7F"/>
        <w:bottom w:val="single" w:sz="4" w:space="0" w:color="7F7F7F"/>
        <w:right w:val="single" w:sz="4" w:space="0" w:color="7F7F7F"/>
      </w:pBdr>
      <w:shd w:val="clear" w:color="auto" w:fill="E46D0A"/>
      <w:kinsoku/>
      <w:spacing w:before="100" w:beforeAutospacing="1" w:after="100" w:afterAutospacing="1"/>
      <w:jc w:val="center"/>
    </w:pPr>
    <w:rPr>
      <w:rFonts w:ascii="Georgia" w:hAnsi="Georgia"/>
      <w:color w:val="000000"/>
      <w:sz w:val="20"/>
      <w:szCs w:val="20"/>
      <w:lang w:val="en-GB" w:eastAsia="en-GB"/>
    </w:rPr>
  </w:style>
  <w:style w:type="paragraph" w:customStyle="1" w:styleId="xl135">
    <w:name w:val="xl135"/>
    <w:basedOn w:val="Normal"/>
    <w:qFormat/>
    <w:rsid w:val="00660BC1"/>
    <w:pPr>
      <w:widowControl/>
      <w:pBdr>
        <w:top w:val="single" w:sz="4" w:space="0" w:color="7F7F7F"/>
        <w:left w:val="single" w:sz="4" w:space="0" w:color="7F7F7F"/>
        <w:bottom w:val="single" w:sz="4" w:space="0" w:color="7F7F7F"/>
      </w:pBdr>
      <w:shd w:val="clear" w:color="auto" w:fill="E46D0A"/>
      <w:kinsoku/>
      <w:spacing w:before="100" w:beforeAutospacing="1" w:after="100" w:afterAutospacing="1"/>
      <w:jc w:val="center"/>
    </w:pPr>
    <w:rPr>
      <w:rFonts w:ascii="Georgia" w:hAnsi="Georgia"/>
      <w:color w:val="000000"/>
      <w:sz w:val="20"/>
      <w:szCs w:val="20"/>
      <w:lang w:val="en-GB" w:eastAsia="en-GB"/>
    </w:rPr>
  </w:style>
  <w:style w:type="paragraph" w:customStyle="1" w:styleId="xl136">
    <w:name w:val="xl136"/>
    <w:basedOn w:val="Normal"/>
    <w:qFormat/>
    <w:rsid w:val="00660BC1"/>
    <w:pPr>
      <w:widowControl/>
      <w:pBdr>
        <w:top w:val="single" w:sz="4" w:space="0" w:color="7F7F7F"/>
        <w:lef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37">
    <w:name w:val="xl137"/>
    <w:basedOn w:val="Normal"/>
    <w:qFormat/>
    <w:rsid w:val="00660BC1"/>
    <w:pPr>
      <w:widowControl/>
      <w:pBdr>
        <w:top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38">
    <w:name w:val="xl138"/>
    <w:basedOn w:val="Normal"/>
    <w:qFormat/>
    <w:rsid w:val="00660BC1"/>
    <w:pPr>
      <w:widowControl/>
      <w:pBdr>
        <w:top w:val="single" w:sz="4" w:space="0" w:color="7F7F7F"/>
        <w:righ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39">
    <w:name w:val="xl139"/>
    <w:basedOn w:val="Normal"/>
    <w:qFormat/>
    <w:rsid w:val="00660BC1"/>
    <w:pPr>
      <w:widowControl/>
      <w:pBdr>
        <w:left w:val="single" w:sz="4" w:space="0" w:color="FFFFF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0">
    <w:name w:val="xl140"/>
    <w:basedOn w:val="Normal"/>
    <w:qFormat/>
    <w:rsid w:val="00660BC1"/>
    <w:pPr>
      <w:widowControl/>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1">
    <w:name w:val="xl141"/>
    <w:basedOn w:val="Normal"/>
    <w:qFormat/>
    <w:rsid w:val="00660BC1"/>
    <w:pPr>
      <w:widowControl/>
      <w:pBdr>
        <w:righ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2">
    <w:name w:val="xl142"/>
    <w:basedOn w:val="Normal"/>
    <w:qFormat/>
    <w:rsid w:val="00660BC1"/>
    <w:pPr>
      <w:widowControl/>
      <w:pBdr>
        <w:lef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3">
    <w:name w:val="xl143"/>
    <w:basedOn w:val="Normal"/>
    <w:qFormat/>
    <w:rsid w:val="00660BC1"/>
    <w:pPr>
      <w:widowControl/>
      <w:pBdr>
        <w:top w:val="single" w:sz="4" w:space="0" w:color="7F7F7F"/>
        <w:left w:val="single" w:sz="4" w:space="0" w:color="7F7F7F"/>
        <w:bottom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4">
    <w:name w:val="xl144"/>
    <w:basedOn w:val="Normal"/>
    <w:qFormat/>
    <w:rsid w:val="00660BC1"/>
    <w:pPr>
      <w:widowControl/>
      <w:pBdr>
        <w:top w:val="single" w:sz="4" w:space="0" w:color="7F7F7F"/>
        <w:bottom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5">
    <w:name w:val="xl145"/>
    <w:basedOn w:val="Normal"/>
    <w:qFormat/>
    <w:rsid w:val="00660BC1"/>
    <w:pPr>
      <w:widowControl/>
      <w:pBdr>
        <w:top w:val="single" w:sz="4" w:space="0" w:color="7F7F7F"/>
        <w:bottom w:val="single" w:sz="4" w:space="0" w:color="7F7F7F"/>
        <w:righ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6">
    <w:name w:val="xl146"/>
    <w:basedOn w:val="Normal"/>
    <w:qFormat/>
    <w:rsid w:val="00660BC1"/>
    <w:pPr>
      <w:widowControl/>
      <w:pBdr>
        <w:top w:val="single" w:sz="4" w:space="0" w:color="7F7F7F"/>
        <w:left w:val="single" w:sz="4" w:space="0" w:color="7F7F7F"/>
        <w:bottom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7">
    <w:name w:val="xl147"/>
    <w:basedOn w:val="Normal"/>
    <w:qFormat/>
    <w:rsid w:val="00660BC1"/>
    <w:pPr>
      <w:widowControl/>
      <w:pBdr>
        <w:top w:val="single" w:sz="4" w:space="0" w:color="7F7F7F"/>
        <w:bottom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8">
    <w:name w:val="xl148"/>
    <w:basedOn w:val="Normal"/>
    <w:qFormat/>
    <w:rsid w:val="00660BC1"/>
    <w:pPr>
      <w:widowControl/>
      <w:pBdr>
        <w:top w:val="single" w:sz="4" w:space="0" w:color="7F7F7F"/>
        <w:bottom w:val="single" w:sz="4" w:space="0" w:color="7F7F7F"/>
        <w:righ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character" w:customStyle="1" w:styleId="Bodytext0">
    <w:name w:val="Body text_"/>
    <w:basedOn w:val="DefaultParagraphFont"/>
    <w:locked/>
    <w:rsid w:val="00660BC1"/>
    <w:rPr>
      <w:rFonts w:ascii="Arial" w:eastAsia="Arial" w:hAnsi="Arial" w:cs="Arial"/>
      <w:shd w:val="clear" w:color="auto" w:fill="FFFFFF"/>
    </w:rPr>
  </w:style>
  <w:style w:type="paragraph" w:customStyle="1" w:styleId="CVHeading1">
    <w:name w:val="CV Heading 1"/>
    <w:basedOn w:val="Normal"/>
    <w:next w:val="Normal"/>
    <w:uiPriority w:val="99"/>
    <w:qFormat/>
    <w:rsid w:val="00660BC1"/>
    <w:pPr>
      <w:keepNext/>
      <w:keepLines/>
      <w:widowControl/>
      <w:overflowPunct w:val="0"/>
      <w:autoSpaceDE w:val="0"/>
      <w:autoSpaceDN w:val="0"/>
      <w:adjustRightInd w:val="0"/>
      <w:snapToGrid w:val="0"/>
      <w:spacing w:before="240" w:after="80"/>
    </w:pPr>
    <w:rPr>
      <w:rFonts w:ascii="Georgia" w:hAnsi="Georgia" w:cs="Arial"/>
      <w:color w:val="C55753"/>
      <w:sz w:val="20"/>
      <w:szCs w:val="21"/>
      <w:lang w:val="en-AU"/>
    </w:rPr>
  </w:style>
  <w:style w:type="paragraph" w:customStyle="1" w:styleId="TableBullet1Normal">
    <w:name w:val="Table Bullet 1 Normal"/>
    <w:basedOn w:val="Normal"/>
    <w:uiPriority w:val="99"/>
    <w:qFormat/>
    <w:rsid w:val="00660BC1"/>
    <w:pPr>
      <w:widowControl/>
      <w:numPr>
        <w:numId w:val="197"/>
      </w:numPr>
      <w:overflowPunct w:val="0"/>
      <w:autoSpaceDE w:val="0"/>
      <w:autoSpaceDN w:val="0"/>
      <w:adjustRightInd w:val="0"/>
      <w:snapToGrid w:val="0"/>
      <w:spacing w:before="40" w:after="40"/>
    </w:pPr>
    <w:rPr>
      <w:rFonts w:ascii="Arial" w:hAnsi="Arial" w:cs="Arial"/>
      <w:sz w:val="21"/>
      <w:szCs w:val="21"/>
      <w:lang w:val="en-AU"/>
    </w:rPr>
  </w:style>
  <w:style w:type="paragraph" w:customStyle="1" w:styleId="TableBullet2Normal">
    <w:name w:val="Table Bullet 2 Normal"/>
    <w:basedOn w:val="TableBullet1Normal"/>
    <w:uiPriority w:val="99"/>
    <w:qFormat/>
    <w:rsid w:val="00660BC1"/>
    <w:pPr>
      <w:numPr>
        <w:ilvl w:val="1"/>
      </w:numPr>
    </w:pPr>
  </w:style>
  <w:style w:type="character" w:customStyle="1" w:styleId="CVBullet1Char">
    <w:name w:val="CV Bullet 1 Char"/>
    <w:basedOn w:val="DefaultParagraphFont"/>
    <w:link w:val="CVBullet1"/>
    <w:uiPriority w:val="99"/>
    <w:locked/>
    <w:rsid w:val="00660BC1"/>
    <w:rPr>
      <w:rFonts w:ascii="Arial" w:eastAsia="Times New Roman" w:hAnsi="Arial" w:cs="Arial"/>
      <w:sz w:val="18"/>
      <w:szCs w:val="21"/>
      <w:lang w:val="en-AU"/>
    </w:rPr>
  </w:style>
  <w:style w:type="paragraph" w:customStyle="1" w:styleId="CVBullet1">
    <w:name w:val="CV Bullet 1"/>
    <w:basedOn w:val="Normal"/>
    <w:link w:val="CVBullet1Char"/>
    <w:uiPriority w:val="99"/>
    <w:qFormat/>
    <w:rsid w:val="00660BC1"/>
    <w:pPr>
      <w:widowControl/>
      <w:numPr>
        <w:numId w:val="198"/>
      </w:numPr>
      <w:overflowPunct w:val="0"/>
      <w:autoSpaceDE w:val="0"/>
      <w:autoSpaceDN w:val="0"/>
      <w:adjustRightInd w:val="0"/>
      <w:snapToGrid w:val="0"/>
      <w:spacing w:before="40" w:after="40"/>
    </w:pPr>
    <w:rPr>
      <w:rFonts w:ascii="Arial" w:hAnsi="Arial" w:cs="Arial"/>
      <w:sz w:val="18"/>
      <w:szCs w:val="21"/>
      <w:lang w:val="en-AU"/>
    </w:rPr>
  </w:style>
  <w:style w:type="paragraph" w:customStyle="1" w:styleId="CVBullet2">
    <w:name w:val="CV Bullet 2"/>
    <w:basedOn w:val="CVBullet1"/>
    <w:uiPriority w:val="99"/>
    <w:qFormat/>
    <w:rsid w:val="00660BC1"/>
    <w:pPr>
      <w:numPr>
        <w:ilvl w:val="1"/>
      </w:numPr>
      <w:tabs>
        <w:tab w:val="num" w:pos="-720"/>
        <w:tab w:val="num" w:pos="360"/>
        <w:tab w:val="num" w:pos="1134"/>
        <w:tab w:val="num" w:pos="1440"/>
      </w:tabs>
      <w:ind w:left="1134" w:hanging="567"/>
    </w:pPr>
  </w:style>
  <w:style w:type="character" w:customStyle="1" w:styleId="new2Char">
    <w:name w:val="new2 Char"/>
    <w:basedOn w:val="DefaultParagraphFont"/>
    <w:link w:val="new2"/>
    <w:locked/>
    <w:rsid w:val="00660BC1"/>
    <w:rPr>
      <w:rFonts w:ascii="Arial" w:eastAsia="Times New Roman" w:hAnsi="Arial" w:cs="Arial"/>
      <w:kern w:val="32"/>
      <w:szCs w:val="20"/>
    </w:rPr>
  </w:style>
  <w:style w:type="paragraph" w:customStyle="1" w:styleId="new2">
    <w:name w:val="new2"/>
    <w:basedOn w:val="Heading1"/>
    <w:next w:val="Heading1"/>
    <w:link w:val="new2Char"/>
    <w:qFormat/>
    <w:rsid w:val="00660BC1"/>
    <w:pPr>
      <w:keepNext/>
      <w:numPr>
        <w:numId w:val="0"/>
      </w:numPr>
      <w:tabs>
        <w:tab w:val="left" w:pos="1080"/>
      </w:tabs>
      <w:spacing w:before="240" w:after="60"/>
    </w:pPr>
    <w:rPr>
      <w:rFonts w:ascii="Arial" w:hAnsi="Arial" w:cs="Arial"/>
      <w:b w:val="0"/>
      <w:bCs w:val="0"/>
      <w:kern w:val="32"/>
      <w:sz w:val="20"/>
      <w:szCs w:val="20"/>
    </w:rPr>
  </w:style>
  <w:style w:type="character" w:customStyle="1" w:styleId="TabletextTegn">
    <w:name w:val="Tabletext Tegn"/>
    <w:basedOn w:val="DefaultParagraphFont"/>
    <w:link w:val="Tabletext0"/>
    <w:locked/>
    <w:rsid w:val="00660BC1"/>
    <w:rPr>
      <w:rFonts w:ascii="Times New Roman" w:eastAsia="Times New Roman" w:hAnsi="Times New Roman"/>
      <w:szCs w:val="16"/>
      <w:lang w:val="en-GB"/>
    </w:rPr>
  </w:style>
  <w:style w:type="paragraph" w:customStyle="1" w:styleId="Tabletext0">
    <w:name w:val="Tabletext"/>
    <w:basedOn w:val="Normal"/>
    <w:link w:val="TabletextTegn"/>
    <w:autoRedefine/>
    <w:qFormat/>
    <w:rsid w:val="00660BC1"/>
    <w:pPr>
      <w:widowControl/>
      <w:kinsoku/>
      <w:spacing w:after="120"/>
    </w:pPr>
    <w:rPr>
      <w:rFonts w:cstheme="minorBidi"/>
      <w:sz w:val="20"/>
      <w:szCs w:val="16"/>
      <w:lang w:val="en-GB"/>
    </w:rPr>
  </w:style>
  <w:style w:type="paragraph" w:customStyle="1" w:styleId="CaseBody">
    <w:name w:val="CaseBody"/>
    <w:basedOn w:val="Normal"/>
    <w:uiPriority w:val="99"/>
    <w:qFormat/>
    <w:rsid w:val="00660BC1"/>
    <w:pPr>
      <w:widowControl/>
      <w:kinsoku/>
      <w:spacing w:before="40" w:after="40" w:line="320" w:lineRule="exact"/>
      <w:ind w:left="1440"/>
    </w:pPr>
    <w:rPr>
      <w:rFonts w:ascii="Univers" w:hAnsi="Univers"/>
      <w:sz w:val="18"/>
      <w:szCs w:val="20"/>
      <w:lang w:val="en-GB"/>
    </w:rPr>
  </w:style>
  <w:style w:type="paragraph" w:customStyle="1" w:styleId="StyleArial10ptBlackJustified">
    <w:name w:val="Style Arial 10 pt Black Justified"/>
    <w:basedOn w:val="Normal"/>
    <w:uiPriority w:val="99"/>
    <w:qFormat/>
    <w:rsid w:val="00660BC1"/>
    <w:pPr>
      <w:widowControl/>
      <w:numPr>
        <w:numId w:val="199"/>
      </w:numPr>
      <w:kinsoku/>
    </w:pPr>
  </w:style>
  <w:style w:type="paragraph" w:customStyle="1" w:styleId="Heading2-GCS">
    <w:name w:val="Heading 2 - GCS"/>
    <w:basedOn w:val="Normal"/>
    <w:uiPriority w:val="99"/>
    <w:qFormat/>
    <w:rsid w:val="00660BC1"/>
    <w:pPr>
      <w:keepNext/>
      <w:keepLines/>
      <w:widowControl/>
      <w:pBdr>
        <w:top w:val="single" w:sz="6" w:space="0" w:color="auto"/>
        <w:bottom w:val="single" w:sz="6" w:space="0" w:color="auto"/>
      </w:pBdr>
      <w:tabs>
        <w:tab w:val="left" w:pos="1440"/>
      </w:tabs>
      <w:kinsoku/>
      <w:autoSpaceDE w:val="0"/>
      <w:autoSpaceDN w:val="0"/>
      <w:adjustRightInd w:val="0"/>
      <w:spacing w:before="100" w:after="100"/>
      <w:ind w:left="1440" w:hanging="1440"/>
      <w:jc w:val="both"/>
    </w:pPr>
    <w:rPr>
      <w:rFonts w:ascii="Arial" w:hAnsi="Arial" w:cs="Arial"/>
      <w:b/>
      <w:bCs/>
      <w:color w:val="333399"/>
      <w:sz w:val="20"/>
      <w:lang w:val="en-GB"/>
    </w:rPr>
  </w:style>
  <w:style w:type="paragraph" w:customStyle="1" w:styleId="CaseSubHeading">
    <w:name w:val="CaseSubHeading"/>
    <w:basedOn w:val="Normal"/>
    <w:uiPriority w:val="99"/>
    <w:qFormat/>
    <w:rsid w:val="00660BC1"/>
    <w:pPr>
      <w:widowControl/>
      <w:kinsoku/>
      <w:spacing w:line="320" w:lineRule="atLeast"/>
    </w:pPr>
    <w:rPr>
      <w:rFonts w:ascii="Univers" w:eastAsiaTheme="minorEastAsia" w:hAnsi="Univers"/>
      <w:b/>
      <w:color w:val="008000"/>
      <w:sz w:val="28"/>
      <w:szCs w:val="20"/>
      <w:lang w:val="en-GB"/>
    </w:rPr>
  </w:style>
  <w:style w:type="paragraph" w:customStyle="1" w:styleId="Indent">
    <w:name w:val="Indent"/>
    <w:aliases w:val="i"/>
    <w:basedOn w:val="Normal"/>
    <w:uiPriority w:val="99"/>
    <w:qFormat/>
    <w:rsid w:val="00660BC1"/>
    <w:pPr>
      <w:widowControl/>
      <w:kinsoku/>
      <w:spacing w:after="130" w:line="260" w:lineRule="exact"/>
      <w:ind w:left="1701" w:hanging="1701"/>
      <w:jc w:val="both"/>
    </w:pPr>
    <w:rPr>
      <w:rFonts w:ascii="Times" w:hAnsi="Times"/>
      <w:sz w:val="22"/>
      <w:szCs w:val="20"/>
    </w:rPr>
  </w:style>
  <w:style w:type="character" w:customStyle="1" w:styleId="TableText11CharCharCharChar">
    <w:name w:val="Table Text11 Char Char Char Char"/>
    <w:basedOn w:val="DefaultParagraphFont"/>
    <w:link w:val="TableText"/>
    <w:locked/>
    <w:rsid w:val="00660BC1"/>
    <w:rPr>
      <w:rFonts w:ascii="Arial" w:eastAsia="Times New Roman" w:hAnsi="Arial" w:cs="Times New Roman"/>
      <w:szCs w:val="20"/>
    </w:rPr>
  </w:style>
  <w:style w:type="paragraph" w:customStyle="1" w:styleId="NormalWeb11">
    <w:name w:val="Normal (Web)11"/>
    <w:basedOn w:val="Normal"/>
    <w:uiPriority w:val="99"/>
    <w:qFormat/>
    <w:rsid w:val="00660BC1"/>
    <w:pPr>
      <w:widowControl/>
      <w:kinsoku/>
      <w:spacing w:before="100" w:beforeAutospacing="1" w:after="240"/>
    </w:pPr>
  </w:style>
  <w:style w:type="paragraph" w:customStyle="1" w:styleId="Pucedeniveau1">
    <w:name w:val="Puce de niveau 1"/>
    <w:basedOn w:val="Normal"/>
    <w:uiPriority w:val="99"/>
    <w:qFormat/>
    <w:rsid w:val="00660BC1"/>
    <w:pPr>
      <w:widowControl/>
      <w:numPr>
        <w:numId w:val="200"/>
      </w:numPr>
      <w:kinsoku/>
      <w:spacing w:before="65" w:line="260" w:lineRule="exact"/>
      <w:ind w:left="357" w:hanging="357"/>
    </w:pPr>
    <w:rPr>
      <w:rFonts w:ascii="Arial" w:hAnsi="Arial" w:cs="Arial"/>
      <w:color w:val="000000"/>
      <w:sz w:val="20"/>
      <w:lang w:val="en-GB"/>
    </w:rPr>
  </w:style>
  <w:style w:type="paragraph" w:customStyle="1" w:styleId="corpsdutexte">
    <w:name w:val="corps du texte"/>
    <w:basedOn w:val="Normal"/>
    <w:uiPriority w:val="99"/>
    <w:qFormat/>
    <w:rsid w:val="00660BC1"/>
    <w:pPr>
      <w:widowControl/>
      <w:kinsoku/>
      <w:spacing w:line="260" w:lineRule="exact"/>
    </w:pPr>
    <w:rPr>
      <w:rFonts w:ascii="Arial" w:hAnsi="Arial" w:cs="Arial"/>
      <w:color w:val="000000"/>
      <w:sz w:val="20"/>
      <w:lang w:val="en-GB"/>
    </w:rPr>
  </w:style>
  <w:style w:type="paragraph" w:customStyle="1" w:styleId="CORPSGRASOLIVE">
    <w:name w:val="CORPS GRAS OLIVE"/>
    <w:basedOn w:val="corpsdutexte"/>
    <w:uiPriority w:val="99"/>
    <w:qFormat/>
    <w:rsid w:val="00660BC1"/>
    <w:rPr>
      <w:b/>
      <w:bCs/>
      <w:color w:val="686900"/>
    </w:rPr>
  </w:style>
  <w:style w:type="paragraph" w:customStyle="1" w:styleId="Bullet1">
    <w:name w:val="Bullet 1"/>
    <w:basedOn w:val="Normal"/>
    <w:uiPriority w:val="99"/>
    <w:qFormat/>
    <w:rsid w:val="00660BC1"/>
    <w:pPr>
      <w:widowControl/>
      <w:kinsoku/>
      <w:spacing w:line="290" w:lineRule="atLeast"/>
    </w:pPr>
    <w:rPr>
      <w:szCs w:val="20"/>
      <w:lang w:val="en-GB"/>
    </w:rPr>
  </w:style>
  <w:style w:type="paragraph" w:customStyle="1" w:styleId="Subject">
    <w:name w:val="Subject"/>
    <w:basedOn w:val="Normal"/>
    <w:uiPriority w:val="99"/>
    <w:qFormat/>
    <w:rsid w:val="00660BC1"/>
    <w:pPr>
      <w:keepNext/>
      <w:keepLines/>
      <w:widowControl/>
      <w:kinsoku/>
      <w:spacing w:line="290" w:lineRule="atLeast"/>
    </w:pPr>
    <w:rPr>
      <w:b/>
      <w:szCs w:val="20"/>
      <w:lang w:val="en-GB"/>
    </w:rPr>
  </w:style>
  <w:style w:type="paragraph" w:customStyle="1" w:styleId="CitationText">
    <w:name w:val="Citation Text"/>
    <w:basedOn w:val="Normal"/>
    <w:uiPriority w:val="99"/>
    <w:qFormat/>
    <w:rsid w:val="00660B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pPr>
    <w:rPr>
      <w:sz w:val="20"/>
      <w:szCs w:val="20"/>
    </w:rPr>
  </w:style>
  <w:style w:type="paragraph" w:customStyle="1" w:styleId="newLevel11">
    <w:name w:val="new Level 1.1"/>
    <w:basedOn w:val="Normal"/>
    <w:uiPriority w:val="99"/>
    <w:qFormat/>
    <w:rsid w:val="00660BC1"/>
    <w:pPr>
      <w:keepLines/>
      <w:widowControl/>
      <w:tabs>
        <w:tab w:val="left" w:pos="1440"/>
        <w:tab w:val="left" w:pos="2304"/>
      </w:tabs>
      <w:kinsoku/>
      <w:spacing w:after="288"/>
      <w:jc w:val="both"/>
    </w:pPr>
    <w:rPr>
      <w:kern w:val="28"/>
      <w:szCs w:val="20"/>
      <w:lang w:val="en-GB"/>
    </w:rPr>
  </w:style>
  <w:style w:type="character" w:customStyle="1" w:styleId="TablebodyChar">
    <w:name w:val="Table body Char"/>
    <w:basedOn w:val="DefaultParagraphFont"/>
    <w:link w:val="Tablebody"/>
    <w:locked/>
    <w:rsid w:val="00660BC1"/>
    <w:rPr>
      <w:rFonts w:ascii="Arial" w:eastAsia="Calibri" w:hAnsi="Arial" w:cs="Arial"/>
      <w:color w:val="00457C"/>
      <w:sz w:val="18"/>
      <w:szCs w:val="18"/>
      <w:lang w:val="en-GB"/>
    </w:rPr>
  </w:style>
  <w:style w:type="paragraph" w:customStyle="1" w:styleId="Tablebody">
    <w:name w:val="Table body"/>
    <w:basedOn w:val="Normal"/>
    <w:link w:val="TablebodyChar"/>
    <w:qFormat/>
    <w:rsid w:val="00660BC1"/>
    <w:pPr>
      <w:widowControl/>
      <w:kinsoku/>
      <w:spacing w:before="40" w:after="40" w:line="210" w:lineRule="atLeast"/>
    </w:pPr>
    <w:rPr>
      <w:rFonts w:ascii="Arial" w:eastAsia="Calibri" w:hAnsi="Arial" w:cs="Arial"/>
      <w:color w:val="00457C"/>
      <w:sz w:val="18"/>
      <w:szCs w:val="18"/>
      <w:lang w:val="en-GB"/>
    </w:rPr>
  </w:style>
  <w:style w:type="paragraph" w:customStyle="1" w:styleId="mainarial">
    <w:name w:val="mainarial"/>
    <w:basedOn w:val="Normal"/>
    <w:uiPriority w:val="99"/>
    <w:qFormat/>
    <w:rsid w:val="00660BC1"/>
    <w:pPr>
      <w:widowControl/>
      <w:kinsoku/>
      <w:spacing w:before="100" w:beforeAutospacing="1" w:after="100" w:afterAutospacing="1" w:line="217" w:lineRule="atLeast"/>
    </w:pPr>
    <w:rPr>
      <w:rFonts w:ascii="Arial" w:eastAsia="Calibri" w:hAnsi="Arial" w:cs="Arial"/>
      <w:sz w:val="18"/>
      <w:szCs w:val="18"/>
    </w:rPr>
  </w:style>
  <w:style w:type="paragraph" w:customStyle="1" w:styleId="CCTNS2">
    <w:name w:val="CCTNS 2"/>
    <w:basedOn w:val="ListContinue"/>
    <w:autoRedefine/>
    <w:uiPriority w:val="99"/>
    <w:qFormat/>
    <w:rsid w:val="00660BC1"/>
    <w:pPr>
      <w:numPr>
        <w:ilvl w:val="1"/>
        <w:numId w:val="201"/>
      </w:numPr>
      <w:spacing w:line="240" w:lineRule="auto"/>
      <w:ind w:left="567" w:firstLine="0"/>
    </w:pPr>
    <w:rPr>
      <w:rFonts w:ascii="Times New Roman" w:eastAsia="Times New Roman" w:hAnsi="Times New Roman"/>
      <w:sz w:val="24"/>
      <w:szCs w:val="24"/>
      <w:lang w:val="en-US"/>
    </w:rPr>
  </w:style>
  <w:style w:type="character" w:customStyle="1" w:styleId="StyleBodytextJustifiedChar">
    <w:name w:val="Style Body text + Justified Char"/>
    <w:basedOn w:val="DefaultParagraphFont"/>
    <w:link w:val="StyleBodytextJustified"/>
    <w:uiPriority w:val="99"/>
    <w:locked/>
    <w:rsid w:val="00660BC1"/>
    <w:rPr>
      <w:rFonts w:ascii="Arial" w:eastAsia="Times New Roman" w:hAnsi="Arial"/>
      <w:color w:val="00457C"/>
      <w:szCs w:val="20"/>
    </w:rPr>
  </w:style>
  <w:style w:type="paragraph" w:customStyle="1" w:styleId="StyleBodytextJustified">
    <w:name w:val="Style Body text + Justified"/>
    <w:basedOn w:val="Normal"/>
    <w:link w:val="StyleBodytextJustifiedChar"/>
    <w:uiPriority w:val="99"/>
    <w:qFormat/>
    <w:rsid w:val="00660BC1"/>
    <w:pPr>
      <w:widowControl/>
      <w:kinsoku/>
      <w:adjustRightInd w:val="0"/>
      <w:spacing w:line="240" w:lineRule="exact"/>
      <w:jc w:val="both"/>
    </w:pPr>
    <w:rPr>
      <w:rFonts w:ascii="Arial" w:hAnsi="Arial" w:cstheme="minorBidi"/>
      <w:color w:val="00457C"/>
      <w:sz w:val="20"/>
      <w:szCs w:val="20"/>
    </w:rPr>
  </w:style>
  <w:style w:type="paragraph" w:customStyle="1" w:styleId="CharCharCharCharCharCharChar">
    <w:name w:val="Char Char Char Char Char Char Char"/>
    <w:basedOn w:val="Normal"/>
    <w:autoRedefine/>
    <w:uiPriority w:val="99"/>
    <w:qFormat/>
    <w:rsid w:val="00660BC1"/>
    <w:pPr>
      <w:widowControl/>
      <w:kinsoku/>
      <w:spacing w:after="160"/>
    </w:pPr>
    <w:rPr>
      <w:rFonts w:ascii="Bookman Old Style" w:eastAsia="Batang" w:hAnsi="Bookman Old Style"/>
      <w:b/>
      <w:bCs/>
      <w:iCs/>
      <w:sz w:val="32"/>
      <w:szCs w:val="20"/>
      <w:lang w:eastAsia="ko-KR"/>
    </w:rPr>
  </w:style>
  <w:style w:type="paragraph" w:customStyle="1" w:styleId="CompanyName">
    <w:name w:val="Company Name"/>
    <w:basedOn w:val="Normal"/>
    <w:uiPriority w:val="99"/>
    <w:qFormat/>
    <w:rsid w:val="00660BC1"/>
    <w:pPr>
      <w:widowControl/>
      <w:kinsoku/>
    </w:pPr>
    <w:rPr>
      <w:sz w:val="20"/>
      <w:szCs w:val="20"/>
    </w:rPr>
  </w:style>
  <w:style w:type="character" w:customStyle="1" w:styleId="StyleHeading3MinorLevel1-1AppendixNbrSubSubHeadingSuChar">
    <w:name w:val="Style Heading 3MinorLevel 1 - 1(Appendix Nbr)Sub Sub HeadingSu... Char"/>
    <w:basedOn w:val="DefaultParagraphFont"/>
    <w:link w:val="StyleHeading3MinorLevel1-1AppendixNbrSubSubHeadingSu"/>
    <w:uiPriority w:val="99"/>
    <w:locked/>
    <w:rsid w:val="00660BC1"/>
    <w:rPr>
      <w:rFonts w:ascii="Arial" w:eastAsia="Times New Roman" w:hAnsi="Arial"/>
      <w:b/>
      <w:color w:val="00A6DA"/>
      <w:sz w:val="24"/>
      <w:szCs w:val="26"/>
    </w:rPr>
  </w:style>
  <w:style w:type="paragraph" w:customStyle="1" w:styleId="StyleHeading3MinorLevel1-1AppendixNbrSubSubHeadingSu">
    <w:name w:val="Style Heading 3MinorLevel 1 - 1(Appendix Nbr)Sub Sub HeadingSu..."/>
    <w:basedOn w:val="Heading3"/>
    <w:link w:val="StyleHeading3MinorLevel1-1AppendixNbrSubSubHeadingSuChar"/>
    <w:uiPriority w:val="99"/>
    <w:qFormat/>
    <w:rsid w:val="00660BC1"/>
    <w:pPr>
      <w:keepNext/>
      <w:numPr>
        <w:ilvl w:val="0"/>
        <w:numId w:val="0"/>
      </w:numPr>
      <w:tabs>
        <w:tab w:val="left" w:pos="900"/>
      </w:tabs>
      <w:spacing w:before="240" w:after="60"/>
    </w:pPr>
    <w:rPr>
      <w:rFonts w:ascii="Arial" w:hAnsi="Arial" w:cstheme="minorBidi"/>
      <w:bCs w:val="0"/>
      <w:color w:val="00A6DA"/>
      <w:sz w:val="24"/>
      <w:szCs w:val="26"/>
    </w:rPr>
  </w:style>
  <w:style w:type="paragraph" w:customStyle="1" w:styleId="tabletext1">
    <w:name w:val="table text"/>
    <w:basedOn w:val="Normal"/>
    <w:uiPriority w:val="99"/>
    <w:qFormat/>
    <w:rsid w:val="00660BC1"/>
    <w:pPr>
      <w:widowControl/>
      <w:kinsoku/>
      <w:spacing w:before="60" w:after="60" w:line="240" w:lineRule="atLeast"/>
    </w:pPr>
    <w:rPr>
      <w:rFonts w:ascii="ZapfHumnst BT" w:hAnsi="ZapfHumnst BT" w:cs="ZapfHumnst BT"/>
      <w:sz w:val="20"/>
      <w:szCs w:val="20"/>
      <w:lang w:val="en-GB"/>
    </w:rPr>
  </w:style>
  <w:style w:type="character" w:customStyle="1" w:styleId="TablenumberChar">
    <w:name w:val="Table number Char"/>
    <w:basedOn w:val="DefaultParagraphFont"/>
    <w:link w:val="Tablenumber"/>
    <w:uiPriority w:val="99"/>
    <w:locked/>
    <w:rsid w:val="00660BC1"/>
    <w:rPr>
      <w:rFonts w:ascii="Arial" w:eastAsia="Times New Roman" w:hAnsi="Arial"/>
      <w:color w:val="00457C"/>
      <w:sz w:val="18"/>
      <w:szCs w:val="18"/>
      <w:lang w:val="en-GB"/>
    </w:rPr>
  </w:style>
  <w:style w:type="paragraph" w:customStyle="1" w:styleId="Tablenumber">
    <w:name w:val="Table number"/>
    <w:basedOn w:val="Normal"/>
    <w:link w:val="TablenumberChar"/>
    <w:uiPriority w:val="99"/>
    <w:qFormat/>
    <w:rsid w:val="00660BC1"/>
    <w:pPr>
      <w:widowControl/>
      <w:tabs>
        <w:tab w:val="num" w:pos="360"/>
      </w:tabs>
      <w:kinsoku/>
      <w:spacing w:before="40" w:after="40" w:line="210" w:lineRule="atLeast"/>
      <w:ind w:left="360" w:hanging="360"/>
    </w:pPr>
    <w:rPr>
      <w:rFonts w:ascii="Arial" w:hAnsi="Arial" w:cstheme="minorBidi"/>
      <w:color w:val="00457C"/>
      <w:sz w:val="18"/>
      <w:szCs w:val="18"/>
      <w:lang w:val="en-GB"/>
    </w:rPr>
  </w:style>
  <w:style w:type="paragraph" w:customStyle="1" w:styleId="StyleStyle1NotBoldCustomColorRGB75172198">
    <w:name w:val="Style Style1 + Not Bold Custom Color(RGB(75172198))"/>
    <w:basedOn w:val="Normal"/>
    <w:uiPriority w:val="99"/>
    <w:qFormat/>
    <w:rsid w:val="00660BC1"/>
    <w:pPr>
      <w:keepNext/>
      <w:widowControl/>
      <w:numPr>
        <w:ilvl w:val="2"/>
        <w:numId w:val="202"/>
      </w:numPr>
      <w:kinsoku/>
      <w:spacing w:before="240" w:after="120" w:line="240" w:lineRule="exact"/>
      <w:outlineLvl w:val="2"/>
    </w:pPr>
    <w:rPr>
      <w:rFonts w:ascii="Arial" w:hAnsi="Arial" w:cs="Arial"/>
      <w:color w:val="4BACC6"/>
      <w:lang w:val="en-GB"/>
    </w:rPr>
  </w:style>
  <w:style w:type="paragraph" w:customStyle="1" w:styleId="CharCharCharChar1">
    <w:name w:val="Char Char Char Char1"/>
    <w:basedOn w:val="Normal"/>
    <w:uiPriority w:val="99"/>
    <w:qFormat/>
    <w:rsid w:val="00660BC1"/>
    <w:pPr>
      <w:widowControl/>
      <w:numPr>
        <w:numId w:val="203"/>
      </w:numPr>
      <w:kinsoku/>
      <w:spacing w:line="276" w:lineRule="auto"/>
      <w:jc w:val="both"/>
    </w:pPr>
    <w:rPr>
      <w:rFonts w:ascii="Arial" w:hAnsi="Arial"/>
      <w:sz w:val="20"/>
      <w:szCs w:val="22"/>
    </w:rPr>
  </w:style>
  <w:style w:type="paragraph" w:customStyle="1" w:styleId="ProposalText">
    <w:name w:val="+ProposalText"/>
    <w:uiPriority w:val="99"/>
    <w:qFormat/>
    <w:rsid w:val="00660BC1"/>
    <w:pPr>
      <w:spacing w:before="240" w:after="0" w:line="240" w:lineRule="auto"/>
      <w:jc w:val="both"/>
    </w:pPr>
    <w:rPr>
      <w:rFonts w:ascii="Trebuchet MS" w:eastAsia="Times New Roman" w:hAnsi="Trebuchet MS" w:cs="Times New Roman"/>
      <w:szCs w:val="20"/>
    </w:rPr>
  </w:style>
  <w:style w:type="paragraph" w:customStyle="1" w:styleId="nbul">
    <w:name w:val="nbul"/>
    <w:basedOn w:val="Normal"/>
    <w:uiPriority w:val="99"/>
    <w:qFormat/>
    <w:rsid w:val="00660BC1"/>
    <w:pPr>
      <w:widowControl/>
      <w:numPr>
        <w:numId w:val="204"/>
      </w:numPr>
      <w:kinsoku/>
    </w:pPr>
    <w:rPr>
      <w:rFonts w:ascii="Arial" w:eastAsia="Arial Unicode MS" w:hAnsi="Arial" w:cs="Arial"/>
      <w:sz w:val="18"/>
      <w:szCs w:val="18"/>
      <w:lang w:eastAsia="ko-KR"/>
    </w:rPr>
  </w:style>
  <w:style w:type="paragraph" w:customStyle="1" w:styleId="Regular">
    <w:name w:val="Regular"/>
    <w:basedOn w:val="Normal"/>
    <w:uiPriority w:val="99"/>
    <w:qFormat/>
    <w:rsid w:val="00660BC1"/>
    <w:pPr>
      <w:widowControl/>
      <w:kinsoku/>
      <w:jc w:val="both"/>
    </w:pPr>
    <w:rPr>
      <w:rFonts w:ascii="Arial" w:eastAsia="MS Mincho" w:hAnsi="Arial" w:cs="Arial"/>
    </w:rPr>
  </w:style>
  <w:style w:type="paragraph" w:customStyle="1" w:styleId="CaptionFigure1">
    <w:name w:val="Caption Figure1"/>
    <w:basedOn w:val="Normal"/>
    <w:next w:val="Normal"/>
    <w:uiPriority w:val="35"/>
    <w:qFormat/>
    <w:rsid w:val="00660BC1"/>
    <w:pPr>
      <w:widowControl/>
      <w:kinsoku/>
    </w:pPr>
    <w:rPr>
      <w:rFonts w:ascii="Georgia" w:eastAsiaTheme="minorHAnsi" w:hAnsi="Georgia"/>
      <w:bCs/>
      <w:smallCaps/>
      <w:color w:val="943634"/>
      <w:spacing w:val="10"/>
      <w:sz w:val="18"/>
      <w:szCs w:val="18"/>
    </w:rPr>
  </w:style>
  <w:style w:type="character" w:customStyle="1" w:styleId="FootnoteTextChar1">
    <w:name w:val="Footnote Text Char1"/>
    <w:basedOn w:val="DefaultParagraphFont"/>
    <w:uiPriority w:val="99"/>
    <w:semiHidden/>
    <w:rsid w:val="00660BC1"/>
    <w:rPr>
      <w:rFonts w:ascii="Georgia" w:eastAsiaTheme="minorHAnsi" w:hAnsi="Georgia"/>
      <w:sz w:val="20"/>
      <w:szCs w:val="20"/>
    </w:rPr>
  </w:style>
  <w:style w:type="paragraph" w:customStyle="1" w:styleId="FootnoteText1">
    <w:name w:val="Footnote Text1"/>
    <w:basedOn w:val="Normal"/>
    <w:next w:val="FootnoteText"/>
    <w:uiPriority w:val="99"/>
    <w:semiHidden/>
    <w:qFormat/>
    <w:rsid w:val="00660BC1"/>
    <w:pPr>
      <w:widowControl/>
      <w:kinsoku/>
    </w:pPr>
    <w:rPr>
      <w:rFonts w:ascii="Calibri" w:eastAsiaTheme="minorHAnsi" w:hAnsi="Calibri" w:cstheme="minorBidi"/>
      <w:sz w:val="20"/>
      <w:szCs w:val="20"/>
      <w:lang w:val="en-GB"/>
    </w:rPr>
  </w:style>
  <w:style w:type="character" w:customStyle="1" w:styleId="PlainTextChar1">
    <w:name w:val="Plain Text Char1"/>
    <w:basedOn w:val="DefaultParagraphFont"/>
    <w:uiPriority w:val="99"/>
    <w:semiHidden/>
    <w:rsid w:val="00660BC1"/>
    <w:rPr>
      <w:rFonts w:ascii="Consolas" w:eastAsiaTheme="minorHAnsi" w:hAnsi="Consolas" w:cs="Consolas"/>
      <w:sz w:val="21"/>
      <w:szCs w:val="21"/>
    </w:rPr>
  </w:style>
  <w:style w:type="paragraph" w:customStyle="1" w:styleId="PlainText1">
    <w:name w:val="Plain Text1"/>
    <w:basedOn w:val="Normal"/>
    <w:next w:val="PlainText"/>
    <w:uiPriority w:val="99"/>
    <w:qFormat/>
    <w:rsid w:val="00660BC1"/>
    <w:pPr>
      <w:widowControl/>
      <w:kinsoku/>
    </w:pPr>
    <w:rPr>
      <w:rFonts w:ascii="Consolas" w:hAnsi="Consolas" w:cstheme="minorBidi"/>
      <w:sz w:val="21"/>
      <w:szCs w:val="21"/>
      <w:lang w:val="en-GB"/>
    </w:rPr>
  </w:style>
  <w:style w:type="paragraph" w:customStyle="1" w:styleId="bullted1">
    <w:name w:val="bullted1"/>
    <w:basedOn w:val="Normal"/>
    <w:uiPriority w:val="99"/>
    <w:qFormat/>
    <w:rsid w:val="00660BC1"/>
    <w:pPr>
      <w:widowControl/>
      <w:numPr>
        <w:numId w:val="205"/>
      </w:numPr>
      <w:kinsoku/>
      <w:spacing w:after="160" w:line="276" w:lineRule="auto"/>
    </w:pPr>
    <w:rPr>
      <w:rFonts w:ascii="Perpetua" w:eastAsia="Perpetua" w:hAnsi="Perpetua"/>
      <w:color w:val="000000"/>
      <w:sz w:val="22"/>
      <w:szCs w:val="20"/>
      <w:lang w:eastAsia="ja-JP"/>
    </w:rPr>
  </w:style>
  <w:style w:type="character" w:customStyle="1" w:styleId="TablebodytextChar">
    <w:name w:val="Table body text Char"/>
    <w:basedOn w:val="DefaultParagraphFont"/>
    <w:link w:val="Tablebodytext"/>
    <w:locked/>
    <w:rsid w:val="00660BC1"/>
    <w:rPr>
      <w:rFonts w:ascii="Arial" w:eastAsia="Times New Roman" w:hAnsi="Arial" w:cs="Arial"/>
      <w:iCs/>
      <w:color w:val="00457C"/>
      <w:sz w:val="18"/>
      <w:szCs w:val="18"/>
    </w:rPr>
  </w:style>
  <w:style w:type="paragraph" w:customStyle="1" w:styleId="Tablebodytext">
    <w:name w:val="Table body text"/>
    <w:link w:val="TablebodytextChar"/>
    <w:qFormat/>
    <w:rsid w:val="00660BC1"/>
    <w:pPr>
      <w:framePr w:hSpace="180" w:wrap="around" w:vAnchor="text" w:hAnchor="margin" w:x="72" w:y="208"/>
      <w:spacing w:before="80" w:after="80" w:line="210" w:lineRule="atLeast"/>
    </w:pPr>
    <w:rPr>
      <w:rFonts w:ascii="Arial" w:eastAsia="Times New Roman" w:hAnsi="Arial" w:cs="Arial"/>
      <w:iCs/>
      <w:color w:val="00457C"/>
      <w:sz w:val="18"/>
      <w:szCs w:val="18"/>
    </w:rPr>
  </w:style>
  <w:style w:type="paragraph" w:customStyle="1" w:styleId="Style">
    <w:name w:val="Style"/>
    <w:uiPriority w:val="99"/>
    <w:qFormat/>
    <w:rsid w:val="00660BC1"/>
    <w:pPr>
      <w:widowControl w:val="0"/>
      <w:autoSpaceDE w:val="0"/>
      <w:autoSpaceDN w:val="0"/>
      <w:adjustRightInd w:val="0"/>
      <w:spacing w:after="0" w:line="240" w:lineRule="auto"/>
    </w:pPr>
    <w:rPr>
      <w:rFonts w:ascii="Times New Roman" w:eastAsia="Times New Roman" w:hAnsi="Times New Roman" w:cs="Times New Roman"/>
      <w:sz w:val="24"/>
      <w:szCs w:val="24"/>
      <w:lang w:bidi="hi-IN"/>
    </w:rPr>
  </w:style>
  <w:style w:type="character" w:customStyle="1" w:styleId="Bodytext6">
    <w:name w:val="Body text (6)_"/>
    <w:basedOn w:val="DefaultParagraphFont"/>
    <w:link w:val="Bodytext60"/>
    <w:locked/>
    <w:rsid w:val="00660BC1"/>
    <w:rPr>
      <w:rFonts w:ascii="Book Antiqua" w:eastAsia="Book Antiqua" w:hAnsi="Book Antiqua" w:cs="Book Antiqua"/>
      <w:sz w:val="16"/>
      <w:szCs w:val="16"/>
      <w:shd w:val="clear" w:color="auto" w:fill="FFFFFF"/>
    </w:rPr>
  </w:style>
  <w:style w:type="paragraph" w:customStyle="1" w:styleId="Bodytext60">
    <w:name w:val="Body text (6)"/>
    <w:basedOn w:val="Normal"/>
    <w:link w:val="Bodytext6"/>
    <w:qFormat/>
    <w:rsid w:val="00660BC1"/>
    <w:pPr>
      <w:widowControl/>
      <w:shd w:val="clear" w:color="auto" w:fill="FFFFFF"/>
      <w:kinsoku/>
      <w:spacing w:line="0" w:lineRule="atLeast"/>
      <w:ind w:hanging="580"/>
    </w:pPr>
    <w:rPr>
      <w:rFonts w:ascii="Book Antiqua" w:eastAsia="Book Antiqua" w:hAnsi="Book Antiqua" w:cs="Book Antiqua"/>
      <w:sz w:val="16"/>
      <w:szCs w:val="16"/>
    </w:rPr>
  </w:style>
  <w:style w:type="character" w:customStyle="1" w:styleId="TabletitleChar">
    <w:name w:val="Table title Char"/>
    <w:basedOn w:val="TablebodyChar"/>
    <w:link w:val="Tabletitle"/>
    <w:locked/>
    <w:rsid w:val="00660BC1"/>
    <w:rPr>
      <w:rFonts w:ascii="Arial" w:eastAsia="Arial" w:hAnsi="Arial" w:cs="Arial"/>
      <w:color w:val="FFFFFF"/>
      <w:sz w:val="18"/>
      <w:szCs w:val="18"/>
      <w:lang w:val="en-GB"/>
    </w:rPr>
  </w:style>
  <w:style w:type="paragraph" w:customStyle="1" w:styleId="Tabletitle">
    <w:name w:val="Table title"/>
    <w:basedOn w:val="Tablebody"/>
    <w:link w:val="TabletitleChar"/>
    <w:qFormat/>
    <w:rsid w:val="00660BC1"/>
    <w:rPr>
      <w:rFonts w:eastAsia="Arial"/>
      <w:color w:val="FFFFFF"/>
    </w:rPr>
  </w:style>
  <w:style w:type="paragraph" w:customStyle="1" w:styleId="Level11">
    <w:name w:val="Level 1.1"/>
    <w:aliases w:val="Reports"/>
    <w:basedOn w:val="Normal"/>
    <w:uiPriority w:val="99"/>
    <w:qFormat/>
    <w:rsid w:val="00660BC1"/>
    <w:pPr>
      <w:keepLines/>
      <w:widowControl/>
      <w:tabs>
        <w:tab w:val="num" w:pos="720"/>
        <w:tab w:val="left" w:pos="1440"/>
        <w:tab w:val="left" w:pos="2304"/>
      </w:tabs>
      <w:kinsoku/>
      <w:spacing w:after="288"/>
      <w:ind w:left="720" w:hanging="720"/>
      <w:jc w:val="both"/>
    </w:pPr>
    <w:rPr>
      <w:kern w:val="28"/>
      <w:szCs w:val="20"/>
      <w:lang w:val="en-GB"/>
    </w:rPr>
  </w:style>
  <w:style w:type="character" w:customStyle="1" w:styleId="StyleHeading3Level1-1MinorNotBoldChar">
    <w:name w:val="Style Heading 3Level 1 - 1Minor + Not Bold Char"/>
    <w:basedOn w:val="DefaultParagraphFont"/>
    <w:link w:val="StyleHeading3Level1-1MinorNotBold"/>
    <w:locked/>
    <w:rsid w:val="00660BC1"/>
    <w:rPr>
      <w:rFonts w:ascii="Times New Roman" w:eastAsia="Times New Roman" w:hAnsi="Times New Roman" w:cs="Arial"/>
      <w:color w:val="000000"/>
    </w:rPr>
  </w:style>
  <w:style w:type="paragraph" w:customStyle="1" w:styleId="StyleHeading3Level1-1MinorNotBold">
    <w:name w:val="Style Heading 3Level 1 - 1Minor + Not Bold"/>
    <w:basedOn w:val="Heading3"/>
    <w:link w:val="StyleHeading3Level1-1MinorNotBoldChar"/>
    <w:autoRedefine/>
    <w:qFormat/>
    <w:rsid w:val="00660BC1"/>
    <w:pPr>
      <w:keepNext/>
      <w:numPr>
        <w:ilvl w:val="0"/>
        <w:numId w:val="0"/>
      </w:numPr>
      <w:tabs>
        <w:tab w:val="left" w:pos="900"/>
      </w:tabs>
      <w:spacing w:after="0"/>
      <w:ind w:right="220"/>
      <w:jc w:val="both"/>
      <w:outlineLvl w:val="9"/>
    </w:pPr>
    <w:rPr>
      <w:rFonts w:ascii="Times New Roman" w:hAnsi="Times New Roman" w:cs="Arial"/>
      <w:b w:val="0"/>
      <w:bCs w:val="0"/>
      <w:color w:val="000000"/>
      <w:szCs w:val="22"/>
    </w:rPr>
  </w:style>
  <w:style w:type="paragraph" w:customStyle="1" w:styleId="NewTableHeading-NoHang">
    <w:name w:val="New Table Heading - No Hang"/>
    <w:basedOn w:val="Normal"/>
    <w:uiPriority w:val="99"/>
    <w:qFormat/>
    <w:rsid w:val="00660BC1"/>
    <w:pPr>
      <w:widowControl/>
      <w:kinsoku/>
      <w:spacing w:before="80" w:after="80" w:line="260" w:lineRule="exact"/>
      <w:jc w:val="both"/>
    </w:pPr>
    <w:rPr>
      <w:rFonts w:ascii="Georgia" w:hAnsi="Georgia"/>
      <w:b/>
      <w:bCs/>
      <w:color w:val="3A4972"/>
      <w:sz w:val="18"/>
      <w:szCs w:val="20"/>
    </w:rPr>
  </w:style>
  <w:style w:type="paragraph" w:customStyle="1" w:styleId="para">
    <w:name w:val="para"/>
    <w:basedOn w:val="Normal"/>
    <w:uiPriority w:val="99"/>
    <w:qFormat/>
    <w:rsid w:val="00660BC1"/>
    <w:pPr>
      <w:tabs>
        <w:tab w:val="left" w:pos="864"/>
      </w:tabs>
      <w:kinsoku/>
      <w:spacing w:line="280" w:lineRule="atLeast"/>
      <w:ind w:left="864" w:hanging="864"/>
      <w:jc w:val="both"/>
    </w:pPr>
    <w:rPr>
      <w:sz w:val="23"/>
      <w:szCs w:val="20"/>
      <w:lang w:val="en-GB"/>
    </w:rPr>
  </w:style>
  <w:style w:type="paragraph" w:customStyle="1" w:styleId="Bodytext10">
    <w:name w:val="Body text1"/>
    <w:basedOn w:val="Normal"/>
    <w:uiPriority w:val="99"/>
    <w:qFormat/>
    <w:rsid w:val="00660BC1"/>
    <w:pPr>
      <w:widowControl/>
      <w:shd w:val="clear" w:color="auto" w:fill="FFFFFF"/>
      <w:kinsoku/>
      <w:spacing w:before="300" w:after="720" w:line="0" w:lineRule="atLeast"/>
      <w:ind w:hanging="2800"/>
    </w:pPr>
    <w:rPr>
      <w:sz w:val="23"/>
      <w:szCs w:val="23"/>
    </w:rPr>
  </w:style>
  <w:style w:type="character" w:customStyle="1" w:styleId="Bodytext100">
    <w:name w:val="Body text (10)_"/>
    <w:basedOn w:val="DefaultParagraphFont"/>
    <w:link w:val="Bodytext101"/>
    <w:locked/>
    <w:rsid w:val="00660BC1"/>
    <w:rPr>
      <w:rFonts w:ascii="Calibri" w:eastAsia="Calibri" w:hAnsi="Calibri" w:cs="Calibri"/>
      <w:szCs w:val="20"/>
      <w:shd w:val="clear" w:color="auto" w:fill="FFFFFF"/>
    </w:rPr>
  </w:style>
  <w:style w:type="paragraph" w:customStyle="1" w:styleId="Bodytext101">
    <w:name w:val="Body text (10)"/>
    <w:basedOn w:val="Normal"/>
    <w:link w:val="Bodytext100"/>
    <w:qFormat/>
    <w:rsid w:val="00660BC1"/>
    <w:pPr>
      <w:widowControl/>
      <w:shd w:val="clear" w:color="auto" w:fill="FFFFFF"/>
      <w:kinsoku/>
      <w:spacing w:line="0" w:lineRule="atLeast"/>
    </w:pPr>
    <w:rPr>
      <w:rFonts w:ascii="Calibri" w:eastAsia="Calibri" w:hAnsi="Calibri" w:cs="Calibri"/>
      <w:sz w:val="20"/>
      <w:szCs w:val="20"/>
    </w:rPr>
  </w:style>
  <w:style w:type="character" w:customStyle="1" w:styleId="Bodytext11">
    <w:name w:val="Body text (11)_"/>
    <w:basedOn w:val="DefaultParagraphFont"/>
    <w:link w:val="Bodytext110"/>
    <w:locked/>
    <w:rsid w:val="00660BC1"/>
    <w:rPr>
      <w:rFonts w:ascii="Times New Roman" w:eastAsia="Times New Roman" w:hAnsi="Times New Roman"/>
      <w:sz w:val="15"/>
      <w:szCs w:val="15"/>
      <w:shd w:val="clear" w:color="auto" w:fill="FFFFFF"/>
    </w:rPr>
  </w:style>
  <w:style w:type="paragraph" w:customStyle="1" w:styleId="Bodytext110">
    <w:name w:val="Body text (11)"/>
    <w:basedOn w:val="Normal"/>
    <w:link w:val="Bodytext11"/>
    <w:qFormat/>
    <w:rsid w:val="00660BC1"/>
    <w:pPr>
      <w:widowControl/>
      <w:shd w:val="clear" w:color="auto" w:fill="FFFFFF"/>
      <w:kinsoku/>
      <w:spacing w:after="60" w:line="0" w:lineRule="atLeast"/>
    </w:pPr>
    <w:rPr>
      <w:rFonts w:cstheme="minorBidi"/>
      <w:sz w:val="15"/>
      <w:szCs w:val="15"/>
    </w:rPr>
  </w:style>
  <w:style w:type="character" w:customStyle="1" w:styleId="TablebulletCharChar">
    <w:name w:val="Table bullet Char Char"/>
    <w:basedOn w:val="DefaultParagraphFont"/>
    <w:link w:val="Tablebullet"/>
    <w:uiPriority w:val="99"/>
    <w:locked/>
    <w:rsid w:val="00660BC1"/>
    <w:rPr>
      <w:rFonts w:ascii="Arial" w:eastAsia="Arial" w:hAnsi="Arial" w:cs="Arial"/>
      <w:color w:val="00457C"/>
      <w:sz w:val="18"/>
      <w:szCs w:val="18"/>
    </w:rPr>
  </w:style>
  <w:style w:type="paragraph" w:customStyle="1" w:styleId="Tablebullet">
    <w:name w:val="Table bullet"/>
    <w:basedOn w:val="Normal"/>
    <w:link w:val="TablebulletCharChar"/>
    <w:uiPriority w:val="99"/>
    <w:qFormat/>
    <w:rsid w:val="00660BC1"/>
    <w:pPr>
      <w:widowControl/>
      <w:numPr>
        <w:numId w:val="206"/>
      </w:numPr>
      <w:kinsoku/>
      <w:spacing w:before="40" w:after="40" w:line="210" w:lineRule="atLeast"/>
      <w:ind w:left="0" w:firstLine="0"/>
    </w:pPr>
    <w:rPr>
      <w:rFonts w:ascii="Arial" w:eastAsia="Arial" w:hAnsi="Arial" w:cs="Arial"/>
      <w:color w:val="00457C"/>
      <w:sz w:val="18"/>
      <w:szCs w:val="18"/>
    </w:rPr>
  </w:style>
  <w:style w:type="paragraph" w:customStyle="1" w:styleId="CharChar1Char">
    <w:name w:val="Char Char1 Char"/>
    <w:basedOn w:val="Normal"/>
    <w:next w:val="Heading1"/>
    <w:uiPriority w:val="99"/>
    <w:qFormat/>
    <w:rsid w:val="00660BC1"/>
    <w:pPr>
      <w:widowControl/>
      <w:kinsoku/>
      <w:spacing w:before="160" w:after="160" w:line="240" w:lineRule="exact"/>
    </w:pPr>
    <w:rPr>
      <w:rFonts w:ascii="Verdana" w:hAnsi="Verdana"/>
      <w:sz w:val="20"/>
      <w:szCs w:val="20"/>
    </w:rPr>
  </w:style>
  <w:style w:type="paragraph" w:customStyle="1" w:styleId="TableBulletGeorgia">
    <w:name w:val="Table Bullet_Georgia"/>
    <w:basedOn w:val="Normal"/>
    <w:uiPriority w:val="99"/>
    <w:qFormat/>
    <w:rsid w:val="00660BC1"/>
    <w:pPr>
      <w:widowControl/>
      <w:tabs>
        <w:tab w:val="num" w:pos="0"/>
      </w:tabs>
      <w:kinsoku/>
      <w:spacing w:after="40" w:line="200" w:lineRule="atLeast"/>
      <w:ind w:left="288" w:hanging="288"/>
      <w:contextualSpacing/>
    </w:pPr>
    <w:rPr>
      <w:rFonts w:ascii="Georgia" w:hAnsi="Georgia"/>
      <w:sz w:val="20"/>
      <w:szCs w:val="20"/>
    </w:rPr>
  </w:style>
  <w:style w:type="paragraph" w:customStyle="1" w:styleId="TableSecondLevelGeorgia">
    <w:name w:val="Table Second Level_Georgia"/>
    <w:basedOn w:val="Normal"/>
    <w:uiPriority w:val="34"/>
    <w:qFormat/>
    <w:rsid w:val="00660BC1"/>
    <w:pPr>
      <w:widowControl/>
      <w:kinsoku/>
      <w:spacing w:after="40" w:line="200" w:lineRule="atLeast"/>
      <w:contextualSpacing/>
    </w:pPr>
    <w:rPr>
      <w:rFonts w:ascii="Georgia" w:hAnsi="Georgia"/>
      <w:color w:val="DC6900" w:themeColor="accent1"/>
      <w:sz w:val="20"/>
      <w:szCs w:val="20"/>
    </w:rPr>
  </w:style>
  <w:style w:type="paragraph" w:customStyle="1" w:styleId="TableTextGeorgia">
    <w:name w:val="Table Text_Georgia"/>
    <w:basedOn w:val="Normal"/>
    <w:uiPriority w:val="34"/>
    <w:qFormat/>
    <w:rsid w:val="00660BC1"/>
    <w:pPr>
      <w:widowControl/>
      <w:kinsoku/>
      <w:spacing w:after="40" w:line="200" w:lineRule="atLeast"/>
      <w:contextualSpacing/>
    </w:pPr>
    <w:rPr>
      <w:rFonts w:ascii="Georgia" w:hAnsi="Georgia"/>
      <w:sz w:val="20"/>
      <w:szCs w:val="20"/>
    </w:rPr>
  </w:style>
  <w:style w:type="paragraph" w:customStyle="1" w:styleId="PwCCVClient">
    <w:name w:val="PwC CV Client"/>
    <w:basedOn w:val="Normal"/>
    <w:uiPriority w:val="99"/>
    <w:qFormat/>
    <w:rsid w:val="00660BC1"/>
    <w:pPr>
      <w:keepNext/>
      <w:widowControl/>
      <w:tabs>
        <w:tab w:val="num" w:pos="360"/>
      </w:tabs>
      <w:kinsoku/>
      <w:spacing w:before="200"/>
      <w:ind w:left="360" w:hanging="360"/>
    </w:pPr>
    <w:rPr>
      <w:rFonts w:ascii="Arial" w:hAnsi="Arial"/>
      <w:b/>
      <w:sz w:val="20"/>
      <w:szCs w:val="20"/>
    </w:rPr>
  </w:style>
  <w:style w:type="paragraph" w:customStyle="1" w:styleId="Achievement">
    <w:name w:val="Achievement"/>
    <w:basedOn w:val="BodyText"/>
    <w:uiPriority w:val="99"/>
    <w:qFormat/>
    <w:rsid w:val="00660BC1"/>
    <w:pPr>
      <w:widowControl/>
      <w:numPr>
        <w:numId w:val="207"/>
      </w:numPr>
      <w:tabs>
        <w:tab w:val="clear" w:pos="431"/>
      </w:tabs>
      <w:adjustRightInd/>
      <w:snapToGrid/>
      <w:spacing w:after="60" w:line="220" w:lineRule="atLeast"/>
      <w:jc w:val="both"/>
      <w:textAlignment w:val="auto"/>
    </w:pPr>
    <w:rPr>
      <w:rFonts w:ascii="Arial" w:hAnsi="Arial"/>
      <w:spacing w:val="-5"/>
      <w:szCs w:val="20"/>
      <w:lang w:val="en-US" w:eastAsia="en-US"/>
    </w:rPr>
  </w:style>
  <w:style w:type="paragraph" w:customStyle="1" w:styleId="Institution">
    <w:name w:val="Institution"/>
    <w:basedOn w:val="Normal"/>
    <w:next w:val="Achievement"/>
    <w:autoRedefine/>
    <w:uiPriority w:val="99"/>
    <w:qFormat/>
    <w:rsid w:val="00660BC1"/>
    <w:pPr>
      <w:widowControl/>
      <w:kinsoku/>
      <w:spacing w:line="276" w:lineRule="auto"/>
      <w:jc w:val="both"/>
    </w:pPr>
    <w:rPr>
      <w:rFonts w:ascii="Georgia" w:hAnsi="Georgia"/>
      <w:sz w:val="20"/>
    </w:rPr>
  </w:style>
  <w:style w:type="paragraph" w:customStyle="1" w:styleId="DefaultParagraphFont1">
    <w:name w:val="Default Paragraph Font1"/>
    <w:basedOn w:val="Normal"/>
    <w:uiPriority w:val="99"/>
    <w:qFormat/>
    <w:rsid w:val="00660BC1"/>
    <w:pPr>
      <w:kinsoku/>
    </w:pPr>
    <w:rPr>
      <w:sz w:val="20"/>
      <w:szCs w:val="20"/>
    </w:rPr>
  </w:style>
  <w:style w:type="paragraph" w:customStyle="1" w:styleId="Normal0">
    <w:name w:val="Normal~"/>
    <w:basedOn w:val="Normal"/>
    <w:uiPriority w:val="99"/>
    <w:qFormat/>
    <w:rsid w:val="00660BC1"/>
    <w:pPr>
      <w:widowControl/>
      <w:suppressAutoHyphens/>
      <w:kinsoku/>
      <w:overflowPunct w:val="0"/>
      <w:autoSpaceDE w:val="0"/>
      <w:autoSpaceDN w:val="0"/>
      <w:adjustRightInd w:val="0"/>
      <w:spacing w:line="228" w:lineRule="auto"/>
    </w:pPr>
  </w:style>
  <w:style w:type="paragraph" w:customStyle="1" w:styleId="NoParagraphStyle">
    <w:name w:val="[No Paragraph Style]"/>
    <w:uiPriority w:val="99"/>
    <w:qFormat/>
    <w:rsid w:val="00660BC1"/>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JobTitle">
    <w:name w:val="Job Title"/>
    <w:next w:val="Normal"/>
    <w:uiPriority w:val="99"/>
    <w:qFormat/>
    <w:rsid w:val="00660BC1"/>
    <w:pPr>
      <w:numPr>
        <w:numId w:val="208"/>
      </w:numPr>
      <w:spacing w:before="40" w:after="40" w:line="220" w:lineRule="atLeast"/>
      <w:ind w:left="0" w:firstLine="0"/>
    </w:pPr>
    <w:rPr>
      <w:rFonts w:ascii="Garamond" w:eastAsia="Arial" w:hAnsi="Garamond" w:cs="Times New Roman"/>
      <w:i/>
      <w:spacing w:val="5"/>
      <w:sz w:val="23"/>
      <w:szCs w:val="23"/>
    </w:rPr>
  </w:style>
  <w:style w:type="paragraph" w:customStyle="1" w:styleId="normaltableau">
    <w:name w:val="normal_tableau"/>
    <w:basedOn w:val="Normal"/>
    <w:uiPriority w:val="99"/>
    <w:qFormat/>
    <w:rsid w:val="00660BC1"/>
    <w:pPr>
      <w:widowControl/>
      <w:kinsoku/>
      <w:spacing w:before="120" w:after="120"/>
      <w:jc w:val="both"/>
    </w:pPr>
    <w:rPr>
      <w:rFonts w:ascii="Optima" w:hAnsi="Optima"/>
      <w:sz w:val="22"/>
      <w:szCs w:val="20"/>
      <w:lang w:val="en-GB"/>
    </w:rPr>
  </w:style>
  <w:style w:type="paragraph" w:customStyle="1" w:styleId="TableTextNormal">
    <w:name w:val="Table Text Normal"/>
    <w:basedOn w:val="Normal"/>
    <w:uiPriority w:val="99"/>
    <w:qFormat/>
    <w:rsid w:val="00660BC1"/>
    <w:pPr>
      <w:widowControl/>
      <w:overflowPunct w:val="0"/>
      <w:autoSpaceDE w:val="0"/>
      <w:autoSpaceDN w:val="0"/>
      <w:adjustRightInd w:val="0"/>
      <w:snapToGrid w:val="0"/>
      <w:spacing w:before="80" w:after="80"/>
    </w:pPr>
    <w:rPr>
      <w:rFonts w:asciiTheme="minorHAnsi" w:hAnsiTheme="minorHAnsi" w:cs="Arial"/>
      <w:sz w:val="20"/>
      <w:szCs w:val="21"/>
      <w:lang w:val="en-AU"/>
    </w:rPr>
  </w:style>
  <w:style w:type="paragraph" w:customStyle="1" w:styleId="TableColumnHeadingNormal">
    <w:name w:val="Table Column Heading Normal"/>
    <w:basedOn w:val="TableTextNormal"/>
    <w:uiPriority w:val="99"/>
    <w:qFormat/>
    <w:rsid w:val="00660BC1"/>
    <w:pPr>
      <w:keepNext/>
      <w:keepLines/>
    </w:pPr>
    <w:rPr>
      <w:b/>
      <w:i/>
      <w:color w:val="FFFFFF" w:themeColor="background1"/>
    </w:rPr>
  </w:style>
  <w:style w:type="paragraph" w:customStyle="1" w:styleId="Tablerowheading">
    <w:name w:val="Table row heading"/>
    <w:basedOn w:val="TableColumnHeadingNormal"/>
    <w:uiPriority w:val="99"/>
    <w:qFormat/>
    <w:rsid w:val="00660BC1"/>
  </w:style>
  <w:style w:type="character" w:customStyle="1" w:styleId="Heading1NoSpacingChar">
    <w:name w:val="Heading 1 No Spacing Char"/>
    <w:basedOn w:val="DefaultParagraphFont"/>
    <w:link w:val="Heading1NoSpacing"/>
    <w:uiPriority w:val="9"/>
    <w:locked/>
    <w:rsid w:val="00660BC1"/>
    <w:rPr>
      <w:rFonts w:ascii="Times New Roman" w:eastAsia="Times New Roman" w:hAnsi="Times New Roman" w:cstheme="majorBidi"/>
      <w:color w:val="A32020" w:themeColor="accent5"/>
      <w:kern w:val="32"/>
      <w:sz w:val="56"/>
      <w:szCs w:val="28"/>
      <w:lang w:val="en-GB"/>
    </w:rPr>
  </w:style>
  <w:style w:type="paragraph" w:customStyle="1" w:styleId="Heading1NoSpacing">
    <w:name w:val="Heading 1 No Spacing"/>
    <w:basedOn w:val="Heading1"/>
    <w:next w:val="Normal"/>
    <w:link w:val="Heading1NoSpacingChar"/>
    <w:uiPriority w:val="9"/>
    <w:qFormat/>
    <w:rsid w:val="00660BC1"/>
    <w:pPr>
      <w:keepNext/>
      <w:keepLines/>
      <w:numPr>
        <w:numId w:val="0"/>
      </w:numPr>
      <w:tabs>
        <w:tab w:val="left" w:pos="1080"/>
      </w:tabs>
      <w:spacing w:after="0" w:line="600" w:lineRule="atLeast"/>
    </w:pPr>
    <w:rPr>
      <w:rFonts w:ascii="Times New Roman" w:hAnsi="Times New Roman" w:cstheme="majorBidi"/>
      <w:b w:val="0"/>
      <w:bCs w:val="0"/>
      <w:color w:val="A32020" w:themeColor="accent5"/>
      <w:kern w:val="32"/>
      <w:sz w:val="56"/>
      <w:szCs w:val="28"/>
      <w:lang w:val="en-GB"/>
    </w:rPr>
  </w:style>
  <w:style w:type="character" w:customStyle="1" w:styleId="Heading7Char1">
    <w:name w:val="Heading 7 Char1"/>
    <w:basedOn w:val="DefaultParagraphFont"/>
    <w:uiPriority w:val="9"/>
    <w:semiHidden/>
    <w:rsid w:val="00660BC1"/>
    <w:rPr>
      <w:rFonts w:asciiTheme="majorHAnsi" w:eastAsiaTheme="majorEastAsia" w:hAnsiTheme="majorHAnsi" w:cstheme="majorBidi"/>
      <w:i/>
      <w:iCs/>
      <w:color w:val="6D3300" w:themeColor="accent1" w:themeShade="7F"/>
      <w:sz w:val="22"/>
      <w:szCs w:val="22"/>
    </w:rPr>
  </w:style>
  <w:style w:type="character" w:customStyle="1" w:styleId="Heading8Char1">
    <w:name w:val="Heading 8 Char1"/>
    <w:basedOn w:val="DefaultParagraphFont"/>
    <w:uiPriority w:val="9"/>
    <w:semiHidden/>
    <w:rsid w:val="00660BC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60BC1"/>
    <w:rPr>
      <w:rFonts w:asciiTheme="majorHAnsi" w:eastAsiaTheme="majorEastAsia" w:hAnsiTheme="majorHAnsi" w:cstheme="majorBidi"/>
      <w:i/>
      <w:iCs/>
      <w:color w:val="272727" w:themeColor="text1" w:themeTint="D8"/>
      <w:sz w:val="21"/>
      <w:szCs w:val="21"/>
    </w:rPr>
  </w:style>
  <w:style w:type="character" w:customStyle="1" w:styleId="BalloonTextChar1">
    <w:name w:val="Balloon Text Char1"/>
    <w:basedOn w:val="DefaultParagraphFont"/>
    <w:uiPriority w:val="99"/>
    <w:semiHidden/>
    <w:rsid w:val="00660BC1"/>
    <w:rPr>
      <w:rFonts w:ascii="Segoe UI" w:eastAsiaTheme="minorHAnsi" w:hAnsi="Segoe UI" w:cs="Segoe UI"/>
      <w:sz w:val="18"/>
      <w:szCs w:val="18"/>
    </w:rPr>
  </w:style>
  <w:style w:type="character" w:customStyle="1" w:styleId="StyleArial10pt">
    <w:name w:val="Style Arial 10 pt"/>
    <w:basedOn w:val="DefaultParagraphFont"/>
    <w:rsid w:val="00660BC1"/>
    <w:rPr>
      <w:rFonts w:ascii="Tahoma" w:hAnsi="Tahoma" w:cs="Tahoma" w:hint="default"/>
      <w:sz w:val="20"/>
    </w:rPr>
  </w:style>
  <w:style w:type="character" w:customStyle="1" w:styleId="BodyText2Char1">
    <w:name w:val="Body Text 2 Char1"/>
    <w:basedOn w:val="DefaultParagraphFont"/>
    <w:semiHidden/>
    <w:rsid w:val="00660BC1"/>
    <w:rPr>
      <w:rFonts w:ascii="Georgia" w:eastAsiaTheme="minorHAnsi" w:hAnsi="Georgia"/>
    </w:rPr>
  </w:style>
  <w:style w:type="character" w:customStyle="1" w:styleId="StyleArial10ptBoldBlack">
    <w:name w:val="Style Arial 10 pt Bold Black"/>
    <w:basedOn w:val="DefaultParagraphFont"/>
    <w:rsid w:val="00660BC1"/>
    <w:rPr>
      <w:rFonts w:ascii="Tahoma" w:hAnsi="Tahoma" w:cs="Tahoma" w:hint="default"/>
      <w:b/>
      <w:bCs/>
      <w:color w:val="000000"/>
      <w:sz w:val="20"/>
    </w:rPr>
  </w:style>
  <w:style w:type="character" w:customStyle="1" w:styleId="st1">
    <w:name w:val="st1"/>
    <w:basedOn w:val="DefaultParagraphFont"/>
    <w:rsid w:val="00660BC1"/>
  </w:style>
  <w:style w:type="character" w:customStyle="1" w:styleId="CommentSubjectChar1">
    <w:name w:val="Comment Subject Char1"/>
    <w:basedOn w:val="CommentTextChar1"/>
    <w:uiPriority w:val="99"/>
    <w:semiHidden/>
    <w:rsid w:val="00660BC1"/>
    <w:rPr>
      <w:rFonts w:ascii="Georgia" w:eastAsiaTheme="minorHAnsi" w:hAnsi="Georgia"/>
      <w:sz w:val="20"/>
      <w:szCs w:val="20"/>
    </w:rPr>
  </w:style>
  <w:style w:type="character" w:customStyle="1" w:styleId="TitleChar1">
    <w:name w:val="Title Char1"/>
    <w:basedOn w:val="DefaultParagraphFont"/>
    <w:uiPriority w:val="10"/>
    <w:rsid w:val="00660BC1"/>
    <w:rPr>
      <w:rFonts w:asciiTheme="majorHAnsi" w:eastAsiaTheme="majorEastAsia" w:hAnsiTheme="majorHAnsi" w:cstheme="majorBidi"/>
      <w:spacing w:val="-10"/>
      <w:kern w:val="28"/>
      <w:sz w:val="56"/>
      <w:szCs w:val="56"/>
    </w:rPr>
  </w:style>
  <w:style w:type="character" w:customStyle="1" w:styleId="BodyText3Char1">
    <w:name w:val="Body Text 3 Char1"/>
    <w:basedOn w:val="DefaultParagraphFont"/>
    <w:semiHidden/>
    <w:rsid w:val="00660BC1"/>
    <w:rPr>
      <w:rFonts w:ascii="Georgia" w:eastAsiaTheme="minorHAnsi" w:hAnsi="Georgia"/>
      <w:sz w:val="16"/>
      <w:szCs w:val="16"/>
    </w:rPr>
  </w:style>
  <w:style w:type="character" w:customStyle="1" w:styleId="BodyTextIndent2Char1">
    <w:name w:val="Body Text Indent 2 Char1"/>
    <w:basedOn w:val="DefaultParagraphFont"/>
    <w:semiHidden/>
    <w:rsid w:val="00660BC1"/>
    <w:rPr>
      <w:rFonts w:ascii="Georgia" w:eastAsiaTheme="minorHAnsi" w:hAnsi="Georgia"/>
    </w:rPr>
  </w:style>
  <w:style w:type="character" w:customStyle="1" w:styleId="BodyTextIndentChar1">
    <w:name w:val="Body Text Indent Char1"/>
    <w:basedOn w:val="DefaultParagraphFont"/>
    <w:uiPriority w:val="99"/>
    <w:semiHidden/>
    <w:rsid w:val="00660BC1"/>
    <w:rPr>
      <w:rFonts w:ascii="Georgia" w:eastAsiaTheme="minorHAnsi" w:hAnsi="Georgia"/>
    </w:rPr>
  </w:style>
  <w:style w:type="character" w:customStyle="1" w:styleId="BodytextChar0">
    <w:name w:val="Body text Char"/>
    <w:basedOn w:val="DefaultParagraphFont"/>
    <w:locked/>
    <w:rsid w:val="00660BC1"/>
    <w:rPr>
      <w:rFonts w:ascii="Arial" w:eastAsia="Calibri" w:hAnsi="Arial" w:cs="Arial" w:hint="default"/>
      <w:color w:val="00457C"/>
      <w:sz w:val="21"/>
      <w:szCs w:val="24"/>
      <w:lang w:bidi="ar-SA"/>
    </w:rPr>
  </w:style>
  <w:style w:type="character" w:customStyle="1" w:styleId="StyleArial10ptBlack">
    <w:name w:val="Style Arial 10 pt Black"/>
    <w:basedOn w:val="DefaultParagraphFont"/>
    <w:rsid w:val="00660BC1"/>
    <w:rPr>
      <w:rFonts w:ascii="Tahoma" w:hAnsi="Tahoma" w:cs="Times New Roman" w:hint="default"/>
      <w:color w:val="000000"/>
      <w:sz w:val="20"/>
    </w:rPr>
  </w:style>
  <w:style w:type="character" w:customStyle="1" w:styleId="Bodytext9">
    <w:name w:val="Body text (9)_"/>
    <w:basedOn w:val="DefaultParagraphFont"/>
    <w:rsid w:val="00660BC1"/>
    <w:rPr>
      <w:rFonts w:ascii="Book Antiqua" w:eastAsia="Book Antiqua" w:hAnsi="Book Antiqua" w:cs="Book Antiqua" w:hint="default"/>
      <w:b w:val="0"/>
      <w:bCs w:val="0"/>
      <w:i w:val="0"/>
      <w:iCs w:val="0"/>
      <w:smallCaps w:val="0"/>
      <w:strike w:val="0"/>
      <w:dstrike w:val="0"/>
      <w:spacing w:val="0"/>
      <w:sz w:val="21"/>
      <w:szCs w:val="21"/>
      <w:u w:val="none"/>
      <w:effect w:val="none"/>
    </w:rPr>
  </w:style>
  <w:style w:type="character" w:customStyle="1" w:styleId="Bodytext90">
    <w:name w:val="Body text (9)"/>
    <w:basedOn w:val="Bodytext9"/>
    <w:rsid w:val="00660BC1"/>
    <w:rPr>
      <w:rFonts w:ascii="Book Antiqua" w:eastAsia="Book Antiqua" w:hAnsi="Book Antiqua" w:cs="Book Antiqua" w:hint="default"/>
      <w:b w:val="0"/>
      <w:bCs w:val="0"/>
      <w:i w:val="0"/>
      <w:iCs w:val="0"/>
      <w:smallCaps w:val="0"/>
      <w:strike w:val="0"/>
      <w:dstrike w:val="0"/>
      <w:color w:val="FFFFFF"/>
      <w:spacing w:val="0"/>
      <w:sz w:val="21"/>
      <w:szCs w:val="21"/>
      <w:u w:val="none"/>
      <w:effect w:val="none"/>
    </w:rPr>
  </w:style>
  <w:style w:type="character" w:customStyle="1" w:styleId="BodyTextIndent3Char1">
    <w:name w:val="Body Text Indent 3 Char1"/>
    <w:basedOn w:val="DefaultParagraphFont"/>
    <w:uiPriority w:val="99"/>
    <w:semiHidden/>
    <w:rsid w:val="00660BC1"/>
    <w:rPr>
      <w:rFonts w:ascii="Georgia" w:eastAsiaTheme="minorHAnsi" w:hAnsi="Georgia"/>
      <w:sz w:val="16"/>
      <w:szCs w:val="16"/>
    </w:rPr>
  </w:style>
  <w:style w:type="character" w:customStyle="1" w:styleId="StyleGaramond10ptBold">
    <w:name w:val="Style Garamond 10 pt Bold"/>
    <w:basedOn w:val="DefaultParagraphFont"/>
    <w:rsid w:val="00660BC1"/>
    <w:rPr>
      <w:rFonts w:ascii="Garamond" w:hAnsi="Garamond" w:hint="default"/>
      <w:b/>
      <w:bCs/>
      <w:sz w:val="21"/>
    </w:rPr>
  </w:style>
  <w:style w:type="character" w:customStyle="1" w:styleId="StyleArial10ptBlack1">
    <w:name w:val="Style Arial 10 pt Black1"/>
    <w:basedOn w:val="DefaultParagraphFont"/>
    <w:rsid w:val="00660BC1"/>
    <w:rPr>
      <w:rFonts w:ascii="Tahoma" w:hAnsi="Tahoma" w:cs="Tahoma" w:hint="default"/>
      <w:color w:val="000000"/>
      <w:sz w:val="20"/>
    </w:rPr>
  </w:style>
  <w:style w:type="character" w:customStyle="1" w:styleId="textdisplay">
    <w:name w:val="textdisplay"/>
    <w:basedOn w:val="DefaultParagraphFont"/>
    <w:rsid w:val="00660BC1"/>
  </w:style>
  <w:style w:type="character" w:customStyle="1" w:styleId="TableTextChar">
    <w:name w:val="Table Text Char"/>
    <w:aliases w:val="TT Char Char"/>
    <w:basedOn w:val="DefaultParagraphFont"/>
    <w:locked/>
    <w:rsid w:val="00660BC1"/>
    <w:rPr>
      <w:rFonts w:asciiTheme="minorHAnsi" w:eastAsia="Times New Roman" w:hAnsiTheme="minorHAnsi" w:cs="Times New Roman" w:hint="default"/>
      <w:sz w:val="16"/>
      <w:szCs w:val="20"/>
    </w:rPr>
  </w:style>
  <w:style w:type="character" w:customStyle="1" w:styleId="QuoteChar1">
    <w:name w:val="Quote Char1"/>
    <w:basedOn w:val="DefaultParagraphFont"/>
    <w:uiPriority w:val="29"/>
    <w:rsid w:val="00660BC1"/>
    <w:rPr>
      <w:rFonts w:ascii="Georgia" w:eastAsiaTheme="minorHAnsi" w:hAnsi="Georgia"/>
      <w:i/>
      <w:iCs/>
      <w:color w:val="404040" w:themeColor="text1" w:themeTint="BF"/>
    </w:rPr>
  </w:style>
  <w:style w:type="character" w:customStyle="1" w:styleId="DocumentMapChar1">
    <w:name w:val="Document Map Char1"/>
    <w:basedOn w:val="DefaultParagraphFont"/>
    <w:uiPriority w:val="99"/>
    <w:semiHidden/>
    <w:rsid w:val="00660BC1"/>
    <w:rPr>
      <w:rFonts w:ascii="Segoe UI" w:eastAsiaTheme="minorHAnsi" w:hAnsi="Segoe UI" w:cs="Segoe UI"/>
      <w:sz w:val="16"/>
      <w:szCs w:val="16"/>
    </w:rPr>
  </w:style>
  <w:style w:type="character" w:customStyle="1" w:styleId="innercontenttext1">
    <w:name w:val="innercontent_text1"/>
    <w:basedOn w:val="DefaultParagraphFont"/>
    <w:rsid w:val="00660BC1"/>
    <w:rPr>
      <w:rFonts w:ascii="Arial" w:hAnsi="Arial" w:cs="Arial" w:hint="default"/>
      <w:strike w:val="0"/>
      <w:dstrike w:val="0"/>
      <w:color w:val="444444"/>
      <w:sz w:val="18"/>
      <w:szCs w:val="18"/>
      <w:u w:val="none"/>
      <w:effect w:val="none"/>
    </w:rPr>
  </w:style>
  <w:style w:type="character" w:customStyle="1" w:styleId="EndnoteTextChar1">
    <w:name w:val="Endnote Text Char1"/>
    <w:basedOn w:val="DefaultParagraphFont"/>
    <w:uiPriority w:val="99"/>
    <w:semiHidden/>
    <w:rsid w:val="00660BC1"/>
    <w:rPr>
      <w:rFonts w:ascii="Georgia" w:eastAsiaTheme="minorHAnsi" w:hAnsi="Georgia"/>
      <w:sz w:val="20"/>
      <w:szCs w:val="20"/>
    </w:rPr>
  </w:style>
  <w:style w:type="character" w:customStyle="1" w:styleId="st">
    <w:name w:val="st"/>
    <w:basedOn w:val="DefaultParagraphFont"/>
    <w:rsid w:val="00660BC1"/>
  </w:style>
  <w:style w:type="character" w:customStyle="1" w:styleId="tgc">
    <w:name w:val="_tgc"/>
    <w:basedOn w:val="DefaultParagraphFont"/>
    <w:rsid w:val="00660BC1"/>
  </w:style>
  <w:style w:type="table" w:styleId="TableWeb2">
    <w:name w:val="Table Web 2"/>
    <w:basedOn w:val="TableNormal"/>
    <w:uiPriority w:val="99"/>
    <w:semiHidden/>
    <w:unhideWhenUsed/>
    <w:rsid w:val="00660BC1"/>
    <w:pPr>
      <w:spacing w:after="0" w:line="240" w:lineRule="auto"/>
    </w:pPr>
    <w:rPr>
      <w:rFonts w:ascii="Times New Roman" w:eastAsia="Times New Roman" w:hAnsi="Times New Roman" w:cs="Times New Roman"/>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MediumShading2-Accent6">
    <w:name w:val="Medium Shading 2 Accent 6"/>
    <w:basedOn w:val="TableNormal"/>
    <w:uiPriority w:val="64"/>
    <w:semiHidden/>
    <w:unhideWhenUsed/>
    <w:rsid w:val="00660BC1"/>
    <w:pPr>
      <w:spacing w:after="0" w:line="240" w:lineRule="auto"/>
    </w:pPr>
    <w:rPr>
      <w:sz w:val="22"/>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01E"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301E" w:themeFill="accent6"/>
      </w:tcPr>
    </w:tblStylePr>
    <w:tblStylePr w:type="lastCol">
      <w:rPr>
        <w:b/>
        <w:bCs/>
        <w:color w:val="FFFFFF" w:themeColor="background1"/>
      </w:rPr>
      <w:tblPr/>
      <w:tcPr>
        <w:tcBorders>
          <w:left w:val="nil"/>
          <w:right w:val="nil"/>
          <w:insideH w:val="nil"/>
          <w:insideV w:val="nil"/>
        </w:tcBorders>
        <w:shd w:val="clear" w:color="auto" w:fill="E030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semiHidden/>
    <w:unhideWhenUsed/>
    <w:rsid w:val="00660BC1"/>
    <w:pPr>
      <w:spacing w:after="0" w:line="240" w:lineRule="auto"/>
    </w:pPr>
    <w:rPr>
      <w:color w:val="000000" w:themeColor="text1"/>
      <w:sz w:val="22"/>
      <w:u w:color="A72316" w:themeColor="accent6" w:themeShade="BF"/>
    </w:rPr>
    <w:tblPr>
      <w:tblStyleRowBandSize w:val="1"/>
      <w:tblStyleColBandSize w:val="1"/>
      <w:tblBorders>
        <w:top w:val="single" w:sz="8" w:space="0" w:color="E0301E" w:themeColor="accent6"/>
        <w:bottom w:val="single" w:sz="8" w:space="0" w:color="E0301E"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E0301E" w:themeColor="accent6"/>
        </w:tcBorders>
      </w:tcPr>
    </w:tblStylePr>
    <w:tblStylePr w:type="lastRow">
      <w:rPr>
        <w:b/>
        <w:bCs/>
        <w:color w:val="DC6900" w:themeColor="text2"/>
      </w:rPr>
      <w:tblPr/>
      <w:tcPr>
        <w:tcBorders>
          <w:top w:val="single" w:sz="8" w:space="0" w:color="E0301E" w:themeColor="accent6"/>
          <w:bottom w:val="single" w:sz="8" w:space="0" w:color="E0301E" w:themeColor="accent6"/>
        </w:tcBorders>
      </w:tcPr>
    </w:tblStylePr>
    <w:tblStylePr w:type="firstCol">
      <w:rPr>
        <w:b/>
        <w:bCs/>
      </w:rPr>
    </w:tblStylePr>
    <w:tblStylePr w:type="lastCol">
      <w:rPr>
        <w:b/>
        <w:bCs/>
      </w:rPr>
      <w:tblPr/>
      <w:tcPr>
        <w:tcBorders>
          <w:top w:val="single" w:sz="8" w:space="0" w:color="E0301E" w:themeColor="accent6"/>
          <w:bottom w:val="single" w:sz="8" w:space="0" w:color="E0301E" w:themeColor="accent6"/>
        </w:tcBorders>
      </w:tcPr>
    </w:tblStylePr>
    <w:tblStylePr w:type="band1Vert">
      <w:tblPr/>
      <w:tcPr>
        <w:shd w:val="clear" w:color="auto" w:fill="F7CBC7" w:themeFill="accent6" w:themeFillTint="3F"/>
      </w:tcPr>
    </w:tblStylePr>
    <w:tblStylePr w:type="band1Horz">
      <w:tblPr/>
      <w:tcPr>
        <w:shd w:val="clear" w:color="auto" w:fill="F7CBC7" w:themeFill="accent6" w:themeFillTint="3F"/>
      </w:tcPr>
    </w:tblStylePr>
  </w:style>
  <w:style w:type="table" w:styleId="MediumGrid1-Accent6">
    <w:name w:val="Medium Grid 1 Accent 6"/>
    <w:basedOn w:val="TableNormal"/>
    <w:uiPriority w:val="67"/>
    <w:semiHidden/>
    <w:unhideWhenUsed/>
    <w:rsid w:val="00660BC1"/>
    <w:pPr>
      <w:spacing w:after="0" w:line="240" w:lineRule="auto"/>
    </w:pPr>
    <w:rPr>
      <w:sz w:val="22"/>
    </w:rPr>
    <w:tblPr>
      <w:tblStyleRowBandSize w:val="1"/>
      <w:tblStyleColBandSize w:val="1"/>
      <w:tbl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single" w:sz="8" w:space="0" w:color="E86255" w:themeColor="accent6" w:themeTint="BF"/>
        <w:insideV w:val="single" w:sz="8" w:space="0" w:color="E86255" w:themeColor="accent6" w:themeTint="BF"/>
      </w:tblBorders>
      <w:tblCellMar>
        <w:top w:w="0" w:type="dxa"/>
        <w:left w:w="108" w:type="dxa"/>
        <w:bottom w:w="0" w:type="dxa"/>
        <w:right w:w="108" w:type="dxa"/>
      </w:tblCellMar>
    </w:tblPr>
    <w:tcPr>
      <w:shd w:val="clear" w:color="auto" w:fill="F7CBC7" w:themeFill="accent6" w:themeFillTint="3F"/>
    </w:tcPr>
    <w:tblStylePr w:type="firstRow">
      <w:rPr>
        <w:b/>
        <w:bCs/>
      </w:rPr>
    </w:tblStylePr>
    <w:tblStylePr w:type="lastRow">
      <w:rPr>
        <w:b/>
        <w:bCs/>
      </w:rPr>
      <w:tblPr/>
      <w:tcPr>
        <w:tcBorders>
          <w:top w:val="single" w:sz="18" w:space="0" w:color="E86255" w:themeColor="accent6" w:themeTint="BF"/>
        </w:tcBorders>
      </w:tcPr>
    </w:tblStylePr>
    <w:tblStylePr w:type="firstCol">
      <w:rPr>
        <w:b/>
        <w:bCs/>
      </w:rPr>
    </w:tblStylePr>
    <w:tblStylePr w:type="lastCol">
      <w:rPr>
        <w:b/>
        <w:bCs/>
      </w:rPr>
    </w:tblStylePr>
    <w:tblStylePr w:type="band1Vert">
      <w:tblPr/>
      <w:tcPr>
        <w:shd w:val="clear" w:color="auto" w:fill="F0978E" w:themeFill="accent6" w:themeFillTint="7F"/>
      </w:tcPr>
    </w:tblStylePr>
    <w:tblStylePr w:type="band1Horz">
      <w:tblPr/>
      <w:tcPr>
        <w:shd w:val="clear" w:color="auto" w:fill="F0978E" w:themeFill="accent6" w:themeFillTint="7F"/>
      </w:tcPr>
    </w:tblStylePr>
  </w:style>
  <w:style w:type="table" w:styleId="MediumGrid2-Accent6">
    <w:name w:val="Medium Grid 2 Accent 6"/>
    <w:basedOn w:val="TableNormal"/>
    <w:uiPriority w:val="68"/>
    <w:semiHidden/>
    <w:unhideWhenUsed/>
    <w:rsid w:val="00660BC1"/>
    <w:pPr>
      <w:spacing w:after="0" w:line="240" w:lineRule="auto"/>
    </w:pPr>
    <w:rPr>
      <w:rFonts w:asciiTheme="majorHAnsi" w:eastAsiaTheme="majorEastAsia" w:hAnsiTheme="majorHAnsi" w:cstheme="majorBidi"/>
      <w:color w:val="000000" w:themeColor="text1"/>
      <w:sz w:val="22"/>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CellMar>
        <w:top w:w="0" w:type="dxa"/>
        <w:left w:w="108" w:type="dxa"/>
        <w:bottom w:w="0" w:type="dxa"/>
        <w:right w:w="108" w:type="dxa"/>
      </w:tblCellMar>
    </w:tblPr>
    <w:tcPr>
      <w:shd w:val="clear" w:color="auto" w:fill="F7CBC7" w:themeFill="accent6" w:themeFillTint="3F"/>
    </w:tcPr>
    <w:tblStylePr w:type="firstRow">
      <w:rPr>
        <w:b/>
        <w:bCs/>
        <w:color w:val="000000" w:themeColor="text1"/>
      </w:rPr>
      <w:tblPr/>
      <w:tcPr>
        <w:shd w:val="clear" w:color="auto" w:fill="FCEA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5D1" w:themeFill="accent6" w:themeFillTint="33"/>
      </w:tcPr>
    </w:tblStylePr>
    <w:tblStylePr w:type="band1Vert">
      <w:tblPr/>
      <w:tcPr>
        <w:shd w:val="clear" w:color="auto" w:fill="F0978E" w:themeFill="accent6" w:themeFillTint="7F"/>
      </w:tcPr>
    </w:tblStylePr>
    <w:tblStylePr w:type="band1Horz">
      <w:tblPr/>
      <w:tcPr>
        <w:tcBorders>
          <w:insideH w:val="single" w:sz="6" w:space="0" w:color="E0301E" w:themeColor="accent6"/>
          <w:insideV w:val="single" w:sz="6" w:space="0" w:color="E0301E" w:themeColor="accent6"/>
        </w:tcBorders>
        <w:shd w:val="clear" w:color="auto" w:fill="F0978E" w:themeFill="accent6"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semiHidden/>
    <w:unhideWhenUsed/>
    <w:rsid w:val="00660BC1"/>
    <w:pPr>
      <w:spacing w:after="0" w:line="240" w:lineRule="auto"/>
    </w:pPr>
    <w:rPr>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CB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0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0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97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978E" w:themeFill="accent6" w:themeFillTint="7F"/>
      </w:tcPr>
    </w:tblStylePr>
  </w:style>
  <w:style w:type="table" w:customStyle="1" w:styleId="TableGrid1">
    <w:name w:val="Table Grid1"/>
    <w:basedOn w:val="TableNormal"/>
    <w:rsid w:val="00660BC1"/>
    <w:pPr>
      <w:spacing w:after="0" w:line="264" w:lineRule="auto"/>
    </w:pPr>
    <w:rPr>
      <w:rFonts w:ascii="Times New Roman" w:eastAsia="Times New Roman" w:hAnsi="Times New Roman"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
    <w:name w:val="Light Grid - Accent 61"/>
    <w:basedOn w:val="TableNormal"/>
    <w:uiPriority w:val="62"/>
    <w:rsid w:val="00660BC1"/>
    <w:pPr>
      <w:spacing w:after="0" w:line="240" w:lineRule="auto"/>
    </w:pPr>
    <w:rPr>
      <w:sz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Arial Black" w:eastAsia="Times New Roman" w:hAnsi="Arial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Arial Black" w:eastAsia="Times New Roman" w:hAnsi="Arial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6111">
    <w:name w:val="Light Grid - Accent 6111"/>
    <w:basedOn w:val="TableNormal"/>
    <w:uiPriority w:val="62"/>
    <w:rsid w:val="00660BC1"/>
    <w:pPr>
      <w:spacing w:after="0" w:line="240" w:lineRule="auto"/>
    </w:pPr>
    <w:rPr>
      <w:rFonts w:ascii="Calibri" w:hAnsi="Calibri"/>
      <w:sz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Arial Black" w:eastAsia="Times New Roman" w:hAnsi="Arial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Arial Black" w:eastAsia="Times New Roman" w:hAnsi="Arial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61">
    <w:name w:val="Medium Shading 1 - Accent 61"/>
    <w:basedOn w:val="TableNormal"/>
    <w:uiPriority w:val="63"/>
    <w:rsid w:val="00660BC1"/>
    <w:pPr>
      <w:spacing w:after="0" w:line="240" w:lineRule="auto"/>
    </w:pPr>
    <w:rPr>
      <w:sz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Grid-Accent62">
    <w:name w:val="Light Grid - Accent 62"/>
    <w:basedOn w:val="TableNormal"/>
    <w:uiPriority w:val="62"/>
    <w:rsid w:val="00660BC1"/>
    <w:pPr>
      <w:spacing w:after="0" w:line="240" w:lineRule="auto"/>
    </w:pPr>
    <w:rPr>
      <w:rFonts w:asciiTheme="minorHAnsi" w:hAnsiTheme="minorHAnsi"/>
      <w:sz w:val="22"/>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ITParkCitation5">
    <w:name w:val="IT Park_Citation5"/>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660BC1"/>
    <w:pPr>
      <w:spacing w:after="0" w:line="240" w:lineRule="auto"/>
    </w:pPr>
    <w:rPr>
      <w:rFonts w:ascii="Calibri" w:hAnsi="Calibri"/>
      <w:sz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99"/>
    <w:qFormat/>
    <w:rsid w:val="00660BC1"/>
    <w:pPr>
      <w:spacing w:after="0" w:line="240" w:lineRule="auto"/>
    </w:pPr>
    <w:rPr>
      <w:rFonts w:ascii="Calibri" w:hAnsi="Calibri"/>
      <w:sz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TParkCitation1">
    <w:name w:val="IT Park_Citation1"/>
    <w:basedOn w:val="TableNormal"/>
    <w:uiPriority w:val="59"/>
    <w:rsid w:val="00660BC1"/>
    <w:pPr>
      <w:spacing w:after="0" w:line="240" w:lineRule="auto"/>
    </w:pPr>
    <w:rPr>
      <w:rFonts w:ascii="Calibri" w:hAnsi="Calibri"/>
      <w:sz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660BC1"/>
    <w:pPr>
      <w:spacing w:after="0" w:line="240" w:lineRule="auto"/>
    </w:pPr>
    <w:rPr>
      <w:color w:val="A44E00" w:themeColor="accent1" w:themeShade="BF"/>
      <w:sz w:val="22"/>
    </w:rPr>
    <w:tblPr>
      <w:tblStyleRowBandSize w:val="1"/>
      <w:tblStyleColBandSize w:val="1"/>
      <w:tblBorders>
        <w:top w:val="single" w:sz="8" w:space="0" w:color="DC6900" w:themeColor="accent1"/>
        <w:bottom w:val="single" w:sz="8" w:space="0" w:color="DC6900"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customStyle="1" w:styleId="MediumShading1-Accent11">
    <w:name w:val="Medium Shading 1 - Accent 11"/>
    <w:basedOn w:val="TableNormal"/>
    <w:uiPriority w:val="63"/>
    <w:rsid w:val="00660BC1"/>
    <w:pPr>
      <w:spacing w:after="0" w:line="240" w:lineRule="auto"/>
    </w:pPr>
    <w:rPr>
      <w:rFonts w:ascii="Calibri" w:eastAsia="Calibri" w:hAnsi="Calibri" w:cs="Times New Roman"/>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611">
    <w:name w:val="Light Grid - Accent 611"/>
    <w:basedOn w:val="TableNormal"/>
    <w:uiPriority w:val="62"/>
    <w:rsid w:val="00660BC1"/>
    <w:pPr>
      <w:spacing w:after="0" w:line="240" w:lineRule="auto"/>
    </w:pPr>
    <w:rPr>
      <w:rFonts w:asciiTheme="minorHAnsi" w:hAnsiTheme="minorHAnsi"/>
      <w:sz w:val="22"/>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Theme="majorHAnsi" w:eastAsiaTheme="majorEastAsia" w:hAnsiTheme="majorHAnsi" w:cstheme="majorBidi" w:hint="default"/>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Lines="0" w:beforeAutospacing="1" w:afterLines="0" w:afterAutospacing="1" w:line="240" w:lineRule="auto"/>
      </w:pPr>
      <w:rPr>
        <w:rFonts w:asciiTheme="majorHAnsi" w:eastAsiaTheme="majorEastAsia" w:hAnsiTheme="majorHAnsi" w:cstheme="majorBidi" w:hint="default"/>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MediumShading2-Accent61">
    <w:name w:val="Medium Shading 2 - Accent 61"/>
    <w:basedOn w:val="TableNormal"/>
    <w:uiPriority w:val="64"/>
    <w:rsid w:val="00660BC1"/>
    <w:pPr>
      <w:spacing w:after="0" w:line="240" w:lineRule="auto"/>
    </w:pPr>
    <w:rPr>
      <w:sz w:val="22"/>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wCTableText1">
    <w:name w:val="PwC Table Text1"/>
    <w:basedOn w:val="TableNormal"/>
    <w:uiPriority w:val="99"/>
    <w:qFormat/>
    <w:rsid w:val="00660BC1"/>
    <w:pPr>
      <w:spacing w:before="60" w:after="60" w:line="240" w:lineRule="auto"/>
    </w:pPr>
    <w:rPr>
      <w:rFonts w:eastAsia="Times New Roman"/>
    </w:rPr>
    <w:tblPr>
      <w:tblBorders>
        <w:insideH w:val="dotted" w:sz="6" w:space="0" w:color="4F81BD"/>
      </w:tblBorders>
      <w:tblCellMar>
        <w:top w:w="0" w:type="dxa"/>
        <w:left w:w="108" w:type="dxa"/>
        <w:bottom w:w="0" w:type="dxa"/>
        <w:right w:w="108" w:type="dxa"/>
      </w:tblCellMar>
    </w:tblPr>
    <w:tblStylePr w:type="firstRow">
      <w:rPr>
        <w:rFonts w:ascii="Arial Black" w:hAnsi="Arial Black" w:hint="default"/>
        <w:b/>
        <w:color w:val="1F497D"/>
        <w:sz w:val="22"/>
        <w:szCs w:val="22"/>
      </w:rPr>
      <w:tblPr/>
      <w:tcPr>
        <w:tcBorders>
          <w:top w:val="single" w:sz="6" w:space="0" w:color="4F81BD"/>
          <w:left w:val="nil"/>
          <w:bottom w:val="single" w:sz="6" w:space="0" w:color="4F81BD"/>
          <w:right w:val="nil"/>
          <w:insideH w:val="nil"/>
          <w:insideV w:val="nil"/>
          <w:tl2br w:val="nil"/>
          <w:tr2bl w:val="nil"/>
        </w:tcBorders>
      </w:tcPr>
    </w:tblStylePr>
  </w:style>
  <w:style w:type="table" w:customStyle="1" w:styleId="LightShading-Accent61">
    <w:name w:val="Light Shading - Accent 61"/>
    <w:basedOn w:val="TableNormal"/>
    <w:uiPriority w:val="60"/>
    <w:rsid w:val="00660BC1"/>
    <w:pPr>
      <w:spacing w:after="0" w:line="240" w:lineRule="auto"/>
    </w:pPr>
    <w:rPr>
      <w:color w:val="E36C0A"/>
      <w:sz w:val="22"/>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2-Accent61">
    <w:name w:val="Medium Grid 2 - Accent 61"/>
    <w:basedOn w:val="TableNormal"/>
    <w:uiPriority w:val="68"/>
    <w:rsid w:val="00660BC1"/>
    <w:pPr>
      <w:spacing w:after="0" w:line="240" w:lineRule="auto"/>
    </w:pPr>
    <w:rPr>
      <w:rFonts w:ascii="Cambria" w:eastAsia="Times New Roman" w:hAnsi="Cambria" w:cs="Times New Roman"/>
      <w:color w:val="000000"/>
      <w:sz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List1-Accent61">
    <w:name w:val="Medium List 1 - Accent 61"/>
    <w:basedOn w:val="TableNormal"/>
    <w:uiPriority w:val="65"/>
    <w:rsid w:val="00660BC1"/>
    <w:pPr>
      <w:spacing w:after="0" w:line="240" w:lineRule="auto"/>
    </w:pPr>
    <w:rPr>
      <w:color w:val="000000"/>
      <w:sz w:val="22"/>
      <w:u w:color="E36C0A"/>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TableGrid9">
    <w:name w:val="Table Grid9"/>
    <w:basedOn w:val="TableNormal"/>
    <w:uiPriority w:val="59"/>
    <w:rsid w:val="00660BC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660BC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660BC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TParkCitation2">
    <w:name w:val="IT Park_Citation2"/>
    <w:basedOn w:val="TableNormal"/>
    <w:uiPriority w:val="59"/>
    <w:rsid w:val="00660BC1"/>
    <w:pPr>
      <w:spacing w:after="0" w:line="264" w:lineRule="auto"/>
    </w:pPr>
    <w:rPr>
      <w:rFonts w:ascii="Times New Roman" w:eastAsia="Times New Roman" w:hAnsi="Times New Roman"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TParkCitation3">
    <w:name w:val="IT Park_Citation3"/>
    <w:basedOn w:val="TableNormal"/>
    <w:uiPriority w:val="59"/>
    <w:rsid w:val="00660BC1"/>
    <w:pPr>
      <w:spacing w:after="0" w:line="264" w:lineRule="auto"/>
    </w:pPr>
    <w:rPr>
      <w:rFonts w:ascii="Times New Roman" w:eastAsia="Times New Roman" w:hAnsi="Times New Roman"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22">
    <w:name w:val="Light List - Accent 1122"/>
    <w:basedOn w:val="TableNormal"/>
    <w:uiPriority w:val="61"/>
    <w:rsid w:val="00660BC1"/>
    <w:pPr>
      <w:spacing w:after="0" w:line="240" w:lineRule="auto"/>
    </w:pPr>
    <w:rPr>
      <w:rFonts w:eastAsia="Arial" w:cs="Times New Roman"/>
      <w:szCs w:val="20"/>
      <w:lang w:val="en-GB"/>
    </w:rPr>
    <w:tblPr>
      <w:tblStyleRowBandSize w:val="1"/>
      <w:tblStyleColBandSize w:val="1"/>
      <w:tblBorders>
        <w:top w:val="single" w:sz="8" w:space="0" w:color="DC6900"/>
        <w:left w:val="single" w:sz="8" w:space="0" w:color="DC6900"/>
        <w:bottom w:val="single" w:sz="8" w:space="0" w:color="DC6900"/>
        <w:right w:val="single" w:sz="8" w:space="0" w:color="DC6900"/>
        <w:insideV w:val="single" w:sz="8" w:space="0" w:color="DC69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DC6900"/>
      </w:tcPr>
    </w:tblStylePr>
    <w:tblStylePr w:type="lastRow">
      <w:pPr>
        <w:spacing w:beforeLines="0" w:beforeAutospacing="0" w:afterLines="0" w:afterAutospacing="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customStyle="1" w:styleId="LightList-Accent1112">
    <w:name w:val="Light List - Accent 1112"/>
    <w:basedOn w:val="TableNormal"/>
    <w:uiPriority w:val="61"/>
    <w:rsid w:val="00660BC1"/>
    <w:pPr>
      <w:spacing w:after="0" w:line="240" w:lineRule="auto"/>
    </w:pPr>
    <w:rPr>
      <w:szCs w:val="20"/>
      <w:lang w:val="en-GB"/>
    </w:rPr>
    <w:tblPr>
      <w:tblStyleRowBandSize w:val="1"/>
      <w:tblStyleColBandSize w:val="1"/>
      <w:tblBorders>
        <w:top w:val="single" w:sz="8" w:space="0" w:color="DC6900"/>
        <w:left w:val="single" w:sz="8" w:space="0" w:color="DC6900"/>
        <w:bottom w:val="single" w:sz="8" w:space="0" w:color="DC6900"/>
        <w:right w:val="single" w:sz="8" w:space="0" w:color="DC69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DC6900"/>
      </w:tcPr>
    </w:tblStylePr>
    <w:tblStylePr w:type="lastRow">
      <w:pPr>
        <w:spacing w:beforeLines="0" w:beforeAutospacing="0" w:afterLines="0" w:afterAutospacing="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customStyle="1" w:styleId="TableGrid4">
    <w:name w:val="Table Grid4"/>
    <w:basedOn w:val="TableNormal"/>
    <w:uiPriority w:val="99"/>
    <w:qFormat/>
    <w:rsid w:val="00660BC1"/>
    <w:pPr>
      <w:spacing w:after="0" w:line="240" w:lineRule="auto"/>
    </w:pPr>
    <w:rPr>
      <w:rFonts w:ascii="Arial" w:eastAsia="MS Mincho" w:hAnsi="Arial" w:cs="Times New Roman"/>
      <w:color w:val="00457C"/>
      <w:sz w:val="18"/>
      <w:szCs w:val="20"/>
    </w:rPr>
    <w:tblPr>
      <w:tblBorders>
        <w:top w:val="single" w:sz="4" w:space="0" w:color="00A5D9"/>
        <w:bottom w:val="single" w:sz="4" w:space="0" w:color="00A5D9"/>
        <w:insideH w:val="single" w:sz="4" w:space="0" w:color="00A5D9"/>
        <w:insideV w:val="single" w:sz="4" w:space="0" w:color="00A5D9"/>
      </w:tblBorders>
      <w:tblCellMar>
        <w:top w:w="43" w:type="dxa"/>
        <w:left w:w="72" w:type="dxa"/>
        <w:bottom w:w="43" w:type="dxa"/>
        <w:right w:w="72" w:type="dxa"/>
      </w:tblCellMar>
    </w:tblPr>
    <w:tblStylePr w:type="firstRow">
      <w:pPr>
        <w:jc w:val="left"/>
      </w:pPr>
      <w:rPr>
        <w:rFonts w:ascii="Arial" w:hAnsi="Arial" w:cs="Arial" w:hint="default"/>
        <w:color w:val="FFFFFF"/>
        <w:sz w:val="18"/>
        <w:szCs w:val="18"/>
      </w:rPr>
      <w:tblPr/>
      <w:tcPr>
        <w:tcBorders>
          <w:top w:val="single" w:sz="4" w:space="0" w:color="00A5D9"/>
          <w:left w:val="nil"/>
          <w:bottom w:val="single" w:sz="4" w:space="0" w:color="00A5D9"/>
          <w:right w:val="nil"/>
          <w:insideH w:val="nil"/>
          <w:insideV w:val="single" w:sz="4" w:space="0" w:color="FFFFFF"/>
          <w:tl2br w:val="nil"/>
          <w:tr2bl w:val="nil"/>
        </w:tcBorders>
        <w:shd w:val="clear" w:color="auto" w:fill="00A5D9"/>
      </w:tcPr>
    </w:tblStylePr>
  </w:style>
  <w:style w:type="table" w:customStyle="1" w:styleId="ITParkCitation4">
    <w:name w:val="IT Park_Citation4"/>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APLines">
    <w:name w:val="Tables - AP Lines"/>
    <w:basedOn w:val="TableNormal"/>
    <w:rsid w:val="00660BC1"/>
    <w:pPr>
      <w:spacing w:after="0" w:line="240" w:lineRule="auto"/>
    </w:pPr>
    <w:rPr>
      <w:rFonts w:ascii="Arial" w:eastAsia="Times New Roman" w:hAnsi="Arial" w:cs="Times New Roman"/>
      <w:sz w:val="21"/>
      <w:szCs w:val="21"/>
      <w:lang w:val="en-AU" w:eastAsia="en-AU"/>
    </w:rPr>
    <w:tblPr>
      <w:tblStyleRowBandSize w:val="1"/>
      <w:tblStyleColBandSize w:val="1"/>
      <w:tblBorders>
        <w:insideH w:val="single" w:sz="4" w:space="0" w:color="EB8C00"/>
        <w:insideV w:val="single" w:sz="4" w:space="0" w:color="EB8C00"/>
      </w:tblBorders>
      <w:tblCellMar>
        <w:top w:w="0" w:type="dxa"/>
        <w:left w:w="108" w:type="dxa"/>
        <w:bottom w:w="0" w:type="dxa"/>
        <w:right w:w="108" w:type="dxa"/>
      </w:tblCellMar>
    </w:tblPr>
    <w:tblStylePr w:type="firstRow">
      <w:pPr>
        <w:jc w:val="center"/>
      </w:pPr>
      <w:rPr>
        <w:rFonts w:ascii="Georgia" w:hAnsi="Georgia" w:hint="default"/>
        <w:color w:val="auto"/>
      </w:rPr>
      <w:tblPr/>
      <w:tcPr>
        <w:vAlign w:val="bottom"/>
      </w:tcPr>
    </w:tblStylePr>
    <w:tblStylePr w:type="lastRow">
      <w:rPr>
        <w:color w:val="FFFFFF"/>
      </w:rPr>
    </w:tblStylePr>
    <w:tblStylePr w:type="nwCell">
      <w:pPr>
        <w:jc w:val="left"/>
      </w:pPr>
      <w:tblPr/>
      <w:tcPr>
        <w:vAlign w:val="bottom"/>
      </w:tcPr>
    </w:tblStylePr>
  </w:style>
  <w:style w:type="table" w:customStyle="1" w:styleId="Tables-APBase">
    <w:name w:val="Tables - AP Base"/>
    <w:basedOn w:val="TableNormal"/>
    <w:rsid w:val="00660BC1"/>
    <w:pPr>
      <w:spacing w:after="0" w:line="240" w:lineRule="auto"/>
    </w:pPr>
    <w:rPr>
      <w:rFonts w:ascii="Arial" w:eastAsia="Times New Roman" w:hAnsi="Arial" w:cs="Times New Roman"/>
      <w:sz w:val="21"/>
      <w:szCs w:val="21"/>
      <w:lang w:val="en-AU" w:eastAsia="en-AU"/>
    </w:rPr>
    <w:tblPr>
      <w:tblStyleRowBandSize w:val="1"/>
      <w:tblStyleColBandSize w:val="1"/>
      <w:tblBorders>
        <w:top w:val="single" w:sz="4" w:space="0" w:color="FFFFFF"/>
        <w:left w:val="single" w:sz="4" w:space="0" w:color="FFFFFF"/>
        <w:bottom w:val="single" w:sz="6" w:space="0" w:color="DC6900" w:themeColor="text2"/>
        <w:right w:val="single" w:sz="4" w:space="0" w:color="FFFFFF"/>
        <w:insideH w:val="dotted" w:sz="8" w:space="0" w:color="DC6900" w:themeColor="text2"/>
        <w:insideV w:val="single" w:sz="4" w:space="0" w:color="FFFFFF"/>
      </w:tblBorders>
      <w:tblCellMar>
        <w:top w:w="0" w:type="dxa"/>
        <w:left w:w="108" w:type="dxa"/>
        <w:bottom w:w="0" w:type="dxa"/>
        <w:right w:w="108" w:type="dxa"/>
      </w:tblCellMar>
    </w:tblPr>
    <w:tblStylePr w:type="firstRow">
      <w:pPr>
        <w:jc w:val="center"/>
      </w:pPr>
      <w:rPr>
        <w:rFonts w:asciiTheme="minorHAnsi" w:hAnsiTheme="minorHAnsi" w:hint="default"/>
        <w:b w:val="0"/>
        <w:color w:val="auto"/>
      </w:rPr>
      <w:tblPr/>
      <w:tcPr>
        <w:tcBorders>
          <w:top w:val="single" w:sz="4" w:space="0" w:color="DC6900" w:themeColor="text2"/>
          <w:bottom w:val="single" w:sz="4" w:space="0" w:color="DC6900" w:themeColor="text2"/>
        </w:tcBorders>
      </w:tcPr>
    </w:tblStylePr>
    <w:tblStylePr w:type="lastRow">
      <w:rPr>
        <w:color w:val="auto"/>
      </w:rPr>
      <w:tblPr/>
      <w:tcPr>
        <w:tcBorders>
          <w:top w:val="single" w:sz="4" w:space="0" w:color="DC6900" w:themeColor="text2"/>
        </w:tcBorders>
      </w:tcPr>
    </w:tblStylePr>
    <w:tblStylePr w:type="nwCell">
      <w:pPr>
        <w:jc w:val="left"/>
      </w:pPr>
      <w:tblPr/>
      <w:tcPr>
        <w:vAlign w:val="bottom"/>
      </w:tcPr>
    </w:tblStylePr>
  </w:style>
  <w:style w:type="table" w:customStyle="1" w:styleId="ITParkCitation6">
    <w:name w:val="IT Park_Citation6"/>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TParkCitation7">
    <w:name w:val="IT Park_Citation7"/>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TParkCitation8">
    <w:name w:val="IT Park_Citation8"/>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TParkCitation9">
    <w:name w:val="IT Park_Citation9"/>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2">
    <w:name w:val="PwC Table Text2"/>
    <w:basedOn w:val="TableNormal"/>
    <w:uiPriority w:val="99"/>
    <w:qFormat/>
    <w:rsid w:val="00660BC1"/>
    <w:pPr>
      <w:spacing w:before="60" w:after="60" w:line="240" w:lineRule="auto"/>
    </w:pPr>
    <w:rPr>
      <w:szCs w:val="20"/>
      <w:lang w:val="en-GB"/>
    </w:rPr>
    <w:tblPr>
      <w:tblStyleRowBandSize w:val="1"/>
      <w:tblBorders>
        <w:insideH w:val="dotted" w:sz="4" w:space="0" w:color="968C6D"/>
      </w:tblBorders>
      <w:tblCellMar>
        <w:top w:w="0" w:type="dxa"/>
        <w:left w:w="108" w:type="dxa"/>
        <w:bottom w:w="0" w:type="dxa"/>
        <w:right w:w="108" w:type="dxa"/>
      </w:tblCellMar>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table" w:customStyle="1" w:styleId="MediumShading2-Accent31">
    <w:name w:val="Medium Shading 2 - Accent 31"/>
    <w:basedOn w:val="TableNormal"/>
    <w:uiPriority w:val="64"/>
    <w:rsid w:val="00660BC1"/>
    <w:pPr>
      <w:spacing w:after="0" w:line="240" w:lineRule="auto"/>
    </w:pPr>
    <w:rPr>
      <w:szCs w:val="20"/>
      <w:lang w:val="en-GB"/>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2">
    <w:name w:val="Light List - Accent 62"/>
    <w:basedOn w:val="TableNormal"/>
    <w:uiPriority w:val="61"/>
    <w:rsid w:val="00660BC1"/>
    <w:pPr>
      <w:spacing w:after="0" w:line="240" w:lineRule="auto"/>
    </w:pPr>
    <w:rPr>
      <w:szCs w:val="20"/>
      <w:lang w:val="en-GB"/>
    </w:rPr>
    <w:tblPr>
      <w:tblStyleRowBandSize w:val="1"/>
      <w:tblStyleColBandSize w:val="1"/>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E0301E"/>
      </w:tcPr>
    </w:tblStylePr>
    <w:tblStylePr w:type="lastRow">
      <w:pPr>
        <w:spacing w:beforeLines="0" w:beforeAutospacing="0" w:afterLines="0" w:afterAutospacing="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table" w:customStyle="1" w:styleId="LightGrid-Accent63">
    <w:name w:val="Light Grid - Accent 63"/>
    <w:basedOn w:val="TableNormal"/>
    <w:uiPriority w:val="62"/>
    <w:rsid w:val="00660BC1"/>
    <w:pPr>
      <w:spacing w:after="0" w:line="240" w:lineRule="auto"/>
    </w:pPr>
    <w:rPr>
      <w:sz w:val="22"/>
    </w:rPr>
    <w:tblPr>
      <w:tblStyleRowBandSize w:val="1"/>
      <w:tblStyleColBandSize w:val="1"/>
      <w:tblBorders>
        <w:top w:val="single" w:sz="8" w:space="0" w:color="E0301E"/>
        <w:left w:val="single" w:sz="8" w:space="0" w:color="E0301E"/>
        <w:bottom w:val="single" w:sz="8" w:space="0" w:color="E0301E"/>
        <w:right w:val="single" w:sz="8" w:space="0" w:color="E0301E"/>
        <w:insideH w:val="single" w:sz="8" w:space="0" w:color="E0301E"/>
        <w:insideV w:val="single" w:sz="8" w:space="0" w:color="E0301E"/>
      </w:tblBorders>
      <w:tblCellMar>
        <w:top w:w="0" w:type="dxa"/>
        <w:left w:w="108" w:type="dxa"/>
        <w:bottom w:w="0" w:type="dxa"/>
        <w:right w:w="108" w:type="dxa"/>
      </w:tblCellMar>
    </w:tblPr>
    <w:tblStylePr w:type="firstRow">
      <w:pPr>
        <w:spacing w:beforeLines="0" w:beforeAutospacing="0" w:afterLines="0" w:afterAutospacing="0" w:line="240" w:lineRule="auto"/>
      </w:pPr>
      <w:rPr>
        <w:rFonts w:ascii="Georgia" w:eastAsia="Times New Roman" w:hAnsi="Georgia" w:cs="Times New Roman" w:hint="default"/>
        <w:b/>
        <w:bCs/>
      </w:rPr>
      <w:tblPr/>
      <w:tcPr>
        <w:tcBorders>
          <w:top w:val="single" w:sz="8" w:space="0" w:color="E0301E"/>
          <w:left w:val="single" w:sz="8" w:space="0" w:color="E0301E"/>
          <w:bottom w:val="single" w:sz="18" w:space="0" w:color="E0301E"/>
          <w:right w:val="single" w:sz="8" w:space="0" w:color="E0301E"/>
          <w:insideH w:val="nil"/>
          <w:insideV w:val="single" w:sz="8" w:space="0" w:color="E0301E"/>
        </w:tcBorders>
      </w:tcPr>
    </w:tblStylePr>
    <w:tblStylePr w:type="lastRow">
      <w:pPr>
        <w:spacing w:beforeLines="0" w:beforeAutospacing="0" w:afterLines="0" w:afterAutospacing="0" w:line="240" w:lineRule="auto"/>
      </w:pPr>
      <w:rPr>
        <w:rFonts w:ascii="Georgia" w:eastAsia="Times New Roman" w:hAnsi="Georgia" w:cs="Times New Roman" w:hint="default"/>
        <w:b/>
        <w:bCs/>
      </w:rPr>
      <w:tblPr/>
      <w:tcPr>
        <w:tcBorders>
          <w:top w:val="double" w:sz="6" w:space="0" w:color="E0301E"/>
          <w:left w:val="single" w:sz="8" w:space="0" w:color="E0301E"/>
          <w:bottom w:val="single" w:sz="8" w:space="0" w:color="E0301E"/>
          <w:right w:val="single" w:sz="8" w:space="0" w:color="E0301E"/>
          <w:insideH w:val="nil"/>
          <w:insideV w:val="single" w:sz="8" w:space="0" w:color="E0301E"/>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E0301E"/>
          <w:left w:val="single" w:sz="8" w:space="0" w:color="E0301E"/>
          <w:bottom w:val="single" w:sz="8" w:space="0" w:color="E0301E"/>
          <w:right w:val="single" w:sz="8" w:space="0" w:color="E0301E"/>
        </w:tcBorders>
      </w:tcPr>
    </w:tblStylePr>
    <w:tblStylePr w:type="band1Vert">
      <w:tblPr/>
      <w:tcPr>
        <w:tcBorders>
          <w:top w:val="single" w:sz="8" w:space="0" w:color="E0301E"/>
          <w:left w:val="single" w:sz="8" w:space="0" w:color="E0301E"/>
          <w:bottom w:val="single" w:sz="8" w:space="0" w:color="E0301E"/>
          <w:right w:val="single" w:sz="8" w:space="0" w:color="E0301E"/>
        </w:tcBorders>
        <w:shd w:val="clear" w:color="auto" w:fill="F7CBC7"/>
      </w:tcPr>
    </w:tblStylePr>
    <w:tblStylePr w:type="band1Horz">
      <w:tblPr/>
      <w:tcPr>
        <w:tcBorders>
          <w:top w:val="single" w:sz="8" w:space="0" w:color="E0301E"/>
          <w:left w:val="single" w:sz="8" w:space="0" w:color="E0301E"/>
          <w:bottom w:val="single" w:sz="8" w:space="0" w:color="E0301E"/>
          <w:right w:val="single" w:sz="8" w:space="0" w:color="E0301E"/>
          <w:insideV w:val="single" w:sz="8" w:space="0" w:color="E0301E"/>
        </w:tcBorders>
        <w:shd w:val="clear" w:color="auto" w:fill="F7CBC7"/>
      </w:tcPr>
    </w:tblStylePr>
    <w:tblStylePr w:type="band2Horz">
      <w:tblPr/>
      <w:tcPr>
        <w:tcBorders>
          <w:top w:val="single" w:sz="8" w:space="0" w:color="E0301E"/>
          <w:left w:val="single" w:sz="8" w:space="0" w:color="E0301E"/>
          <w:bottom w:val="single" w:sz="8" w:space="0" w:color="E0301E"/>
          <w:right w:val="single" w:sz="8" w:space="0" w:color="E0301E"/>
          <w:insideV w:val="single" w:sz="8" w:space="0" w:color="E0301E"/>
        </w:tcBorders>
      </w:tcPr>
    </w:tblStylePr>
  </w:style>
  <w:style w:type="table" w:customStyle="1" w:styleId="MediumShading1-Accent62">
    <w:name w:val="Medium Shading 1 - Accent 62"/>
    <w:basedOn w:val="TableNormal"/>
    <w:uiPriority w:val="63"/>
    <w:rsid w:val="00660BC1"/>
    <w:pPr>
      <w:spacing w:after="0" w:line="240" w:lineRule="auto"/>
    </w:pPr>
    <w:rPr>
      <w:sz w:val="22"/>
    </w:rPr>
    <w:tblPr>
      <w:tblStyleRowBandSize w:val="1"/>
      <w:tblStyleColBandSize w:val="1"/>
      <w:tblBorders>
        <w:top w:val="single" w:sz="8" w:space="0" w:color="E86255"/>
        <w:left w:val="single" w:sz="8" w:space="0" w:color="E86255"/>
        <w:bottom w:val="single" w:sz="8" w:space="0" w:color="E86255"/>
        <w:right w:val="single" w:sz="8" w:space="0" w:color="E86255"/>
        <w:insideH w:val="single" w:sz="8" w:space="0" w:color="E8625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E86255"/>
          <w:left w:val="single" w:sz="8" w:space="0" w:color="E86255"/>
          <w:bottom w:val="single" w:sz="8" w:space="0" w:color="E86255"/>
          <w:right w:val="single" w:sz="8" w:space="0" w:color="E86255"/>
          <w:insideH w:val="nil"/>
          <w:insideV w:val="nil"/>
        </w:tcBorders>
        <w:shd w:val="clear" w:color="auto" w:fill="E0301E"/>
      </w:tcPr>
    </w:tblStylePr>
    <w:tblStylePr w:type="lastRow">
      <w:pPr>
        <w:spacing w:beforeLines="0" w:beforeAutospacing="0" w:afterLines="0" w:afterAutospacing="0" w:line="240" w:lineRule="auto"/>
      </w:pPr>
      <w:rPr>
        <w:b/>
        <w:bCs/>
      </w:rPr>
      <w:tblPr/>
      <w:tcPr>
        <w:tcBorders>
          <w:top w:val="double" w:sz="6" w:space="0" w:color="E86255"/>
          <w:left w:val="single" w:sz="8" w:space="0" w:color="E86255"/>
          <w:bottom w:val="single" w:sz="8" w:space="0" w:color="E86255"/>
          <w:right w:val="single" w:sz="8" w:space="0" w:color="E86255"/>
          <w:insideH w:val="nil"/>
          <w:insideV w:val="nil"/>
        </w:tcBorders>
      </w:tcPr>
    </w:tblStylePr>
    <w:tblStylePr w:type="firstCol">
      <w:rPr>
        <w:b/>
        <w:bCs/>
      </w:rPr>
    </w:tblStylePr>
    <w:tblStylePr w:type="lastCol">
      <w:rPr>
        <w:b/>
        <w:bCs/>
      </w:rPr>
    </w:tblStylePr>
    <w:tblStylePr w:type="band1Vert">
      <w:tblPr/>
      <w:tcPr>
        <w:shd w:val="clear" w:color="auto" w:fill="F7CBC7"/>
      </w:tcPr>
    </w:tblStylePr>
    <w:tblStylePr w:type="band1Horz">
      <w:tblPr/>
      <w:tcPr>
        <w:tcBorders>
          <w:insideH w:val="nil"/>
          <w:insideV w:val="nil"/>
        </w:tcBorders>
        <w:shd w:val="clear" w:color="auto" w:fill="F7CBC7"/>
      </w:tcPr>
    </w:tblStylePr>
    <w:tblStylePr w:type="band2Horz">
      <w:tblPr/>
      <w:tcPr>
        <w:tcBorders>
          <w:insideH w:val="nil"/>
          <w:insideV w:val="nil"/>
        </w:tcBorders>
      </w:tcPr>
    </w:tblStylePr>
  </w:style>
  <w:style w:type="table" w:customStyle="1" w:styleId="MediumShading2-Accent62">
    <w:name w:val="Medium Shading 2 - Accent 62"/>
    <w:basedOn w:val="TableNormal"/>
    <w:uiPriority w:val="64"/>
    <w:rsid w:val="00660BC1"/>
    <w:pPr>
      <w:spacing w:after="0" w:line="240" w:lineRule="auto"/>
    </w:pPr>
    <w:rPr>
      <w:sz w:val="22"/>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301E"/>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301E"/>
      </w:tcPr>
    </w:tblStylePr>
    <w:tblStylePr w:type="lastCol">
      <w:rPr>
        <w:b/>
        <w:bCs/>
        <w:color w:val="FFFFFF"/>
      </w:rPr>
      <w:tblPr/>
      <w:tcPr>
        <w:tcBorders>
          <w:left w:val="nil"/>
          <w:right w:val="nil"/>
          <w:insideH w:val="nil"/>
          <w:insideV w:val="nil"/>
        </w:tcBorders>
        <w:shd w:val="clear" w:color="auto" w:fill="E030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12">
    <w:name w:val="Light Grid - Accent 612"/>
    <w:basedOn w:val="TableNormal"/>
    <w:uiPriority w:val="62"/>
    <w:rsid w:val="00660BC1"/>
    <w:pPr>
      <w:spacing w:after="0" w:line="240" w:lineRule="auto"/>
    </w:pPr>
    <w:rPr>
      <w:sz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Arial Black" w:eastAsia="Times New Roman" w:hAnsi="Arial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Arial Black" w:eastAsia="Times New Roman" w:hAnsi="Arial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2">
    <w:name w:val="Light Shading - Accent 62"/>
    <w:basedOn w:val="TableNormal"/>
    <w:uiPriority w:val="60"/>
    <w:rsid w:val="00660BC1"/>
    <w:pPr>
      <w:spacing w:after="0" w:line="240" w:lineRule="auto"/>
    </w:pPr>
    <w:rPr>
      <w:color w:val="A72316"/>
      <w:sz w:val="22"/>
    </w:rPr>
    <w:tblPr>
      <w:tblStyleRowBandSize w:val="1"/>
      <w:tblStyleColBandSize w:val="1"/>
      <w:tblBorders>
        <w:top w:val="single" w:sz="8" w:space="0" w:color="E0301E"/>
        <w:bottom w:val="single" w:sz="8" w:space="0" w:color="E0301E"/>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0301E"/>
          <w:left w:val="nil"/>
          <w:bottom w:val="single" w:sz="8" w:space="0" w:color="E0301E"/>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0301E"/>
          <w:left w:val="nil"/>
          <w:bottom w:val="single" w:sz="8" w:space="0" w:color="E030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cPr>
    </w:tblStylePr>
    <w:tblStylePr w:type="band1Horz">
      <w:tblPr/>
      <w:tcPr>
        <w:tcBorders>
          <w:left w:val="nil"/>
          <w:right w:val="nil"/>
          <w:insideH w:val="nil"/>
          <w:insideV w:val="nil"/>
        </w:tcBorders>
        <w:shd w:val="clear" w:color="auto" w:fill="F7CBC7"/>
      </w:tcPr>
    </w:tblStylePr>
  </w:style>
  <w:style w:type="table" w:customStyle="1" w:styleId="LightShading-Accent111">
    <w:name w:val="Light Shading - Accent 111"/>
    <w:basedOn w:val="TableNormal"/>
    <w:uiPriority w:val="60"/>
    <w:rsid w:val="00660BC1"/>
    <w:pPr>
      <w:spacing w:after="0" w:line="240" w:lineRule="auto"/>
    </w:pPr>
    <w:rPr>
      <w:color w:val="706851"/>
      <w:sz w:val="22"/>
    </w:rPr>
    <w:tblPr>
      <w:tblStyleRowBandSize w:val="1"/>
      <w:tblStyleColBandSize w:val="1"/>
      <w:tblBorders>
        <w:top w:val="single" w:sz="8" w:space="0" w:color="968C6D"/>
        <w:bottom w:val="single" w:sz="8" w:space="0" w:color="968C6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68C6D"/>
          <w:left w:val="nil"/>
          <w:bottom w:val="single" w:sz="8" w:space="0" w:color="968C6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68C6D"/>
          <w:left w:val="nil"/>
          <w:bottom w:val="single" w:sz="8" w:space="0" w:color="968C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A"/>
      </w:tcPr>
    </w:tblStylePr>
    <w:tblStylePr w:type="band1Horz">
      <w:tblPr/>
      <w:tcPr>
        <w:tcBorders>
          <w:left w:val="nil"/>
          <w:right w:val="nil"/>
          <w:insideH w:val="nil"/>
          <w:insideV w:val="nil"/>
        </w:tcBorders>
        <w:shd w:val="clear" w:color="auto" w:fill="E5E2DA"/>
      </w:tcPr>
    </w:tblStylePr>
  </w:style>
  <w:style w:type="table" w:customStyle="1" w:styleId="MediumShading1-Accent111">
    <w:name w:val="Medium Shading 1 - Accent 111"/>
    <w:basedOn w:val="TableNormal"/>
    <w:uiPriority w:val="63"/>
    <w:rsid w:val="00660BC1"/>
    <w:pPr>
      <w:spacing w:after="0" w:line="240" w:lineRule="auto"/>
    </w:pPr>
    <w:rPr>
      <w:rFonts w:ascii="Calibri" w:eastAsia="Calibri" w:hAnsi="Calibri" w:cs="Times New Roman"/>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6112">
    <w:name w:val="Light Grid - Accent 6112"/>
    <w:basedOn w:val="TableNormal"/>
    <w:uiPriority w:val="62"/>
    <w:rsid w:val="00660BC1"/>
    <w:pPr>
      <w:spacing w:after="0" w:line="240" w:lineRule="auto"/>
    </w:pPr>
    <w:rPr>
      <w:rFonts w:ascii="Arial" w:hAnsi="Arial"/>
      <w:sz w:val="22"/>
    </w:rPr>
    <w:tblPr>
      <w:tblStyleRowBandSize w:val="1"/>
      <w:tblStyleColBandSize w:val="1"/>
      <w:tblBorders>
        <w:top w:val="single" w:sz="8" w:space="0" w:color="E0301E"/>
        <w:left w:val="single" w:sz="8" w:space="0" w:color="E0301E"/>
        <w:bottom w:val="single" w:sz="8" w:space="0" w:color="E0301E"/>
        <w:right w:val="single" w:sz="8" w:space="0" w:color="E0301E"/>
        <w:insideH w:val="single" w:sz="8" w:space="0" w:color="E0301E"/>
        <w:insideV w:val="single" w:sz="8" w:space="0" w:color="E0301E"/>
      </w:tblBorders>
      <w:tblCellMar>
        <w:top w:w="0" w:type="dxa"/>
        <w:left w:w="108" w:type="dxa"/>
        <w:bottom w:w="0" w:type="dxa"/>
        <w:right w:w="108" w:type="dxa"/>
      </w:tblCellMar>
    </w:tblPr>
    <w:tblStylePr w:type="firstRow">
      <w:pPr>
        <w:spacing w:beforeLines="0" w:beforeAutospacing="1" w:afterLines="0" w:afterAutospacing="1" w:line="240" w:lineRule="auto"/>
      </w:pPr>
      <w:rPr>
        <w:rFonts w:ascii="Georgia" w:eastAsia="Times New Roman" w:hAnsi="Georgia" w:cs="Times New Roman" w:hint="default"/>
        <w:b/>
        <w:bCs/>
      </w:rPr>
      <w:tblPr/>
      <w:tcPr>
        <w:tcBorders>
          <w:top w:val="single" w:sz="8" w:space="0" w:color="E0301E"/>
          <w:left w:val="single" w:sz="8" w:space="0" w:color="E0301E"/>
          <w:bottom w:val="single" w:sz="18" w:space="0" w:color="E0301E"/>
          <w:right w:val="single" w:sz="8" w:space="0" w:color="E0301E"/>
          <w:insideH w:val="nil"/>
          <w:insideV w:val="single" w:sz="8" w:space="0" w:color="E0301E"/>
        </w:tcBorders>
      </w:tcPr>
    </w:tblStylePr>
    <w:tblStylePr w:type="lastRow">
      <w:pPr>
        <w:spacing w:beforeLines="0" w:beforeAutospacing="1" w:afterLines="0" w:afterAutospacing="1" w:line="240" w:lineRule="auto"/>
      </w:pPr>
      <w:rPr>
        <w:rFonts w:ascii="Georgia" w:eastAsia="Times New Roman" w:hAnsi="Georgia" w:cs="Times New Roman" w:hint="default"/>
        <w:b/>
        <w:bCs/>
      </w:rPr>
      <w:tblPr/>
      <w:tcPr>
        <w:tcBorders>
          <w:top w:val="double" w:sz="6" w:space="0" w:color="E0301E"/>
          <w:left w:val="single" w:sz="8" w:space="0" w:color="E0301E"/>
          <w:bottom w:val="single" w:sz="8" w:space="0" w:color="E0301E"/>
          <w:right w:val="single" w:sz="8" w:space="0" w:color="E0301E"/>
          <w:insideH w:val="nil"/>
          <w:insideV w:val="single" w:sz="8" w:space="0" w:color="E0301E"/>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E0301E"/>
          <w:left w:val="single" w:sz="8" w:space="0" w:color="E0301E"/>
          <w:bottom w:val="single" w:sz="8" w:space="0" w:color="E0301E"/>
          <w:right w:val="single" w:sz="8" w:space="0" w:color="E0301E"/>
        </w:tcBorders>
      </w:tcPr>
    </w:tblStylePr>
    <w:tblStylePr w:type="band1Vert">
      <w:tblPr/>
      <w:tcPr>
        <w:tcBorders>
          <w:top w:val="single" w:sz="8" w:space="0" w:color="E0301E"/>
          <w:left w:val="single" w:sz="8" w:space="0" w:color="E0301E"/>
          <w:bottom w:val="single" w:sz="8" w:space="0" w:color="E0301E"/>
          <w:right w:val="single" w:sz="8" w:space="0" w:color="E0301E"/>
        </w:tcBorders>
        <w:shd w:val="clear" w:color="auto" w:fill="F7CBC7"/>
      </w:tcPr>
    </w:tblStylePr>
    <w:tblStylePr w:type="band1Horz">
      <w:tblPr/>
      <w:tcPr>
        <w:tcBorders>
          <w:top w:val="single" w:sz="8" w:space="0" w:color="E0301E"/>
          <w:left w:val="single" w:sz="8" w:space="0" w:color="E0301E"/>
          <w:bottom w:val="single" w:sz="8" w:space="0" w:color="E0301E"/>
          <w:right w:val="single" w:sz="8" w:space="0" w:color="E0301E"/>
          <w:insideV w:val="single" w:sz="8" w:space="0" w:color="E0301E"/>
        </w:tcBorders>
        <w:shd w:val="clear" w:color="auto" w:fill="F7CBC7"/>
      </w:tcPr>
    </w:tblStylePr>
    <w:tblStylePr w:type="band2Horz">
      <w:tblPr/>
      <w:tcPr>
        <w:tcBorders>
          <w:top w:val="single" w:sz="8" w:space="0" w:color="E0301E"/>
          <w:left w:val="single" w:sz="8" w:space="0" w:color="E0301E"/>
          <w:bottom w:val="single" w:sz="8" w:space="0" w:color="E0301E"/>
          <w:right w:val="single" w:sz="8" w:space="0" w:color="E0301E"/>
          <w:insideV w:val="single" w:sz="8" w:space="0" w:color="E0301E"/>
        </w:tcBorders>
      </w:tcPr>
    </w:tblStylePr>
  </w:style>
  <w:style w:type="table" w:customStyle="1" w:styleId="LightList-Accent611">
    <w:name w:val="Light List - Accent 611"/>
    <w:basedOn w:val="TableNormal"/>
    <w:uiPriority w:val="61"/>
    <w:rsid w:val="00660BC1"/>
    <w:pPr>
      <w:spacing w:after="0" w:line="240" w:lineRule="auto"/>
    </w:pPr>
    <w:rPr>
      <w:sz w:val="22"/>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Accent611">
    <w:name w:val="Medium Shading 1 - Accent 611"/>
    <w:basedOn w:val="TableNormal"/>
    <w:uiPriority w:val="63"/>
    <w:rsid w:val="00660BC1"/>
    <w:pPr>
      <w:spacing w:after="0" w:line="240" w:lineRule="auto"/>
    </w:pPr>
    <w:rPr>
      <w:sz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611">
    <w:name w:val="Medium Shading 2 - Accent 611"/>
    <w:basedOn w:val="TableNormal"/>
    <w:uiPriority w:val="64"/>
    <w:rsid w:val="00660BC1"/>
    <w:pPr>
      <w:spacing w:after="0" w:line="240" w:lineRule="auto"/>
    </w:pPr>
    <w:rPr>
      <w:sz w:val="22"/>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211">
    <w:name w:val="Light List - Accent 211"/>
    <w:basedOn w:val="TableNormal"/>
    <w:uiPriority w:val="61"/>
    <w:rsid w:val="00660BC1"/>
    <w:pPr>
      <w:spacing w:after="0" w:line="240" w:lineRule="auto"/>
    </w:pPr>
    <w:rPr>
      <w:sz w:val="22"/>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611">
    <w:name w:val="Light Shading - Accent 611"/>
    <w:basedOn w:val="TableNormal"/>
    <w:uiPriority w:val="60"/>
    <w:rsid w:val="00660BC1"/>
    <w:pPr>
      <w:spacing w:after="0" w:line="240" w:lineRule="auto"/>
    </w:pPr>
    <w:rPr>
      <w:color w:val="E36C0A"/>
      <w:sz w:val="22"/>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1111">
    <w:name w:val="Light Grid - Accent 61111"/>
    <w:basedOn w:val="TableNormal"/>
    <w:uiPriority w:val="62"/>
    <w:rsid w:val="00660BC1"/>
    <w:pPr>
      <w:spacing w:after="0" w:line="240" w:lineRule="auto"/>
    </w:pPr>
    <w:rPr>
      <w:rFonts w:ascii="Calibri" w:hAnsi="Calibri"/>
      <w:sz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1" w:afterLines="0" w:afterAutospacing="1" w:line="240" w:lineRule="auto"/>
      </w:pPr>
      <w:rPr>
        <w:rFonts w:ascii="Arial Black" w:eastAsia="Times New Roman" w:hAnsi="Arial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Arial Black" w:eastAsia="Times New Roman" w:hAnsi="Arial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221">
    <w:name w:val="Light List - Accent 11221"/>
    <w:basedOn w:val="TableNormal"/>
    <w:uiPriority w:val="61"/>
    <w:rsid w:val="00660BC1"/>
    <w:pPr>
      <w:spacing w:after="0" w:line="240" w:lineRule="auto"/>
    </w:pPr>
    <w:rPr>
      <w:rFonts w:eastAsia="Arial" w:cs="Times New Roman"/>
      <w:szCs w:val="20"/>
      <w:lang w:val="en-GB"/>
    </w:rPr>
    <w:tblPr>
      <w:tblStyleRowBandSize w:val="1"/>
      <w:tblStyleColBandSize w:val="1"/>
      <w:tblBorders>
        <w:top w:val="single" w:sz="8" w:space="0" w:color="DC6900"/>
        <w:left w:val="single" w:sz="8" w:space="0" w:color="DC6900"/>
        <w:bottom w:val="single" w:sz="8" w:space="0" w:color="DC6900"/>
        <w:right w:val="single" w:sz="8" w:space="0" w:color="DC6900"/>
        <w:insideV w:val="single" w:sz="8" w:space="0" w:color="DC69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DC6900"/>
      </w:tcPr>
    </w:tblStylePr>
    <w:tblStylePr w:type="lastRow">
      <w:pPr>
        <w:spacing w:beforeLines="0" w:beforeAutospacing="0" w:afterLines="0" w:afterAutospacing="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customStyle="1" w:styleId="LightList-Accent11121">
    <w:name w:val="Light List - Accent 11121"/>
    <w:basedOn w:val="TableNormal"/>
    <w:uiPriority w:val="61"/>
    <w:rsid w:val="00660BC1"/>
    <w:pPr>
      <w:spacing w:after="0" w:line="240" w:lineRule="auto"/>
    </w:pPr>
    <w:rPr>
      <w:szCs w:val="20"/>
      <w:lang w:val="en-GB"/>
    </w:rPr>
    <w:tblPr>
      <w:tblStyleRowBandSize w:val="1"/>
      <w:tblStyleColBandSize w:val="1"/>
      <w:tblBorders>
        <w:top w:val="single" w:sz="8" w:space="0" w:color="DC6900"/>
        <w:left w:val="single" w:sz="8" w:space="0" w:color="DC6900"/>
        <w:bottom w:val="single" w:sz="8" w:space="0" w:color="DC6900"/>
        <w:right w:val="single" w:sz="8" w:space="0" w:color="DC69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DC6900"/>
      </w:tcPr>
    </w:tblStylePr>
    <w:tblStylePr w:type="lastRow">
      <w:pPr>
        <w:spacing w:beforeLines="0" w:beforeAutospacing="0" w:afterLines="0" w:afterAutospacing="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customStyle="1" w:styleId="Tablegrid14">
    <w:name w:val="Table grid1"/>
    <w:basedOn w:val="TableNormal"/>
    <w:uiPriority w:val="99"/>
    <w:qFormat/>
    <w:rsid w:val="00660BC1"/>
    <w:pPr>
      <w:spacing w:after="0" w:line="240" w:lineRule="auto"/>
    </w:pPr>
    <w:rPr>
      <w:rFonts w:ascii="Arial" w:eastAsia="MS Mincho" w:hAnsi="Arial" w:cs="Times New Roman"/>
      <w:color w:val="00457C"/>
      <w:sz w:val="18"/>
      <w:szCs w:val="20"/>
    </w:rPr>
    <w:tblPr>
      <w:tblBorders>
        <w:top w:val="single" w:sz="4" w:space="0" w:color="00A5D9"/>
        <w:bottom w:val="single" w:sz="4" w:space="0" w:color="00A5D9"/>
        <w:insideH w:val="single" w:sz="4" w:space="0" w:color="00A5D9"/>
        <w:insideV w:val="single" w:sz="4" w:space="0" w:color="00A5D9"/>
      </w:tblBorders>
      <w:tblCellMar>
        <w:top w:w="43" w:type="dxa"/>
        <w:left w:w="72" w:type="dxa"/>
        <w:bottom w:w="43" w:type="dxa"/>
        <w:right w:w="72" w:type="dxa"/>
      </w:tblCellMar>
    </w:tblPr>
    <w:tblStylePr w:type="firstRow">
      <w:pPr>
        <w:jc w:val="left"/>
      </w:pPr>
      <w:rPr>
        <w:rFonts w:ascii="Arial" w:hAnsi="Arial" w:cs="Arial" w:hint="default"/>
        <w:color w:val="FFFFFF"/>
        <w:sz w:val="18"/>
        <w:szCs w:val="18"/>
      </w:rPr>
      <w:tblPr/>
      <w:tcPr>
        <w:tcBorders>
          <w:top w:val="single" w:sz="4" w:space="0" w:color="00A5D9"/>
          <w:left w:val="nil"/>
          <w:bottom w:val="single" w:sz="4" w:space="0" w:color="00A5D9"/>
          <w:right w:val="nil"/>
          <w:insideH w:val="nil"/>
          <w:insideV w:val="single" w:sz="4" w:space="0" w:color="FFFFFF"/>
          <w:tl2br w:val="nil"/>
          <w:tr2bl w:val="nil"/>
        </w:tcBorders>
        <w:shd w:val="clear" w:color="auto" w:fill="00A5D9"/>
      </w:tcPr>
    </w:tblStylePr>
  </w:style>
  <w:style w:type="table" w:customStyle="1" w:styleId="LightGrid-Accent621">
    <w:name w:val="Light Grid - Accent 621"/>
    <w:basedOn w:val="TableNormal"/>
    <w:uiPriority w:val="62"/>
    <w:rsid w:val="00660BC1"/>
    <w:pPr>
      <w:spacing w:after="0" w:line="240" w:lineRule="auto"/>
    </w:pPr>
    <w:rPr>
      <w:rFonts w:ascii="Arial" w:hAnsi="Arial"/>
      <w:sz w:val="22"/>
    </w:rPr>
    <w:tblPr>
      <w:tblStyleRowBandSize w:val="1"/>
      <w:tblStyleColBandSize w:val="1"/>
      <w:tblBorders>
        <w:top w:val="single" w:sz="8" w:space="0" w:color="E0301E"/>
        <w:left w:val="single" w:sz="8" w:space="0" w:color="E0301E"/>
        <w:bottom w:val="single" w:sz="8" w:space="0" w:color="E0301E"/>
        <w:right w:val="single" w:sz="8" w:space="0" w:color="E0301E"/>
        <w:insideH w:val="single" w:sz="8" w:space="0" w:color="E0301E"/>
        <w:insideV w:val="single" w:sz="8" w:space="0" w:color="E0301E"/>
      </w:tblBorders>
      <w:tblCellMar>
        <w:top w:w="0" w:type="dxa"/>
        <w:left w:w="108" w:type="dxa"/>
        <w:bottom w:w="0" w:type="dxa"/>
        <w:right w:w="108" w:type="dxa"/>
      </w:tblCellMar>
    </w:tblPr>
    <w:tblStylePr w:type="firstRow">
      <w:pPr>
        <w:spacing w:beforeLines="0" w:beforeAutospacing="0" w:afterLines="0" w:afterAutospacing="0" w:line="240" w:lineRule="auto"/>
      </w:pPr>
      <w:rPr>
        <w:rFonts w:ascii="Georgia" w:eastAsia="Times New Roman" w:hAnsi="Georgia" w:cs="Times New Roman" w:hint="default"/>
        <w:b/>
        <w:bCs/>
      </w:rPr>
      <w:tblPr/>
      <w:tcPr>
        <w:tcBorders>
          <w:top w:val="single" w:sz="8" w:space="0" w:color="E0301E"/>
          <w:left w:val="single" w:sz="8" w:space="0" w:color="E0301E"/>
          <w:bottom w:val="single" w:sz="18" w:space="0" w:color="E0301E"/>
          <w:right w:val="single" w:sz="8" w:space="0" w:color="E0301E"/>
          <w:insideH w:val="nil"/>
          <w:insideV w:val="single" w:sz="8" w:space="0" w:color="E0301E"/>
        </w:tcBorders>
      </w:tcPr>
    </w:tblStylePr>
    <w:tblStylePr w:type="lastRow">
      <w:pPr>
        <w:spacing w:beforeLines="0" w:beforeAutospacing="0" w:afterLines="0" w:afterAutospacing="0" w:line="240" w:lineRule="auto"/>
      </w:pPr>
      <w:rPr>
        <w:rFonts w:ascii="Georgia" w:eastAsia="Times New Roman" w:hAnsi="Georgia" w:cs="Times New Roman" w:hint="default"/>
        <w:b/>
        <w:bCs/>
      </w:rPr>
      <w:tblPr/>
      <w:tcPr>
        <w:tcBorders>
          <w:top w:val="double" w:sz="6" w:space="0" w:color="E0301E"/>
          <w:left w:val="single" w:sz="8" w:space="0" w:color="E0301E"/>
          <w:bottom w:val="single" w:sz="8" w:space="0" w:color="E0301E"/>
          <w:right w:val="single" w:sz="8" w:space="0" w:color="E0301E"/>
          <w:insideH w:val="nil"/>
          <w:insideV w:val="single" w:sz="8" w:space="0" w:color="E0301E"/>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E0301E"/>
          <w:left w:val="single" w:sz="8" w:space="0" w:color="E0301E"/>
          <w:bottom w:val="single" w:sz="8" w:space="0" w:color="E0301E"/>
          <w:right w:val="single" w:sz="8" w:space="0" w:color="E0301E"/>
        </w:tcBorders>
      </w:tcPr>
    </w:tblStylePr>
    <w:tblStylePr w:type="band1Vert">
      <w:tblPr/>
      <w:tcPr>
        <w:tcBorders>
          <w:top w:val="single" w:sz="8" w:space="0" w:color="E0301E"/>
          <w:left w:val="single" w:sz="8" w:space="0" w:color="E0301E"/>
          <w:bottom w:val="single" w:sz="8" w:space="0" w:color="E0301E"/>
          <w:right w:val="single" w:sz="8" w:space="0" w:color="E0301E"/>
        </w:tcBorders>
        <w:shd w:val="clear" w:color="auto" w:fill="F7CBC7"/>
      </w:tcPr>
    </w:tblStylePr>
    <w:tblStylePr w:type="band1Horz">
      <w:tblPr/>
      <w:tcPr>
        <w:tcBorders>
          <w:top w:val="single" w:sz="8" w:space="0" w:color="E0301E"/>
          <w:left w:val="single" w:sz="8" w:space="0" w:color="E0301E"/>
          <w:bottom w:val="single" w:sz="8" w:space="0" w:color="E0301E"/>
          <w:right w:val="single" w:sz="8" w:space="0" w:color="E0301E"/>
          <w:insideV w:val="single" w:sz="8" w:space="0" w:color="E0301E"/>
        </w:tcBorders>
        <w:shd w:val="clear" w:color="auto" w:fill="F7CBC7"/>
      </w:tcPr>
    </w:tblStylePr>
    <w:tblStylePr w:type="band2Horz">
      <w:tblPr/>
      <w:tcPr>
        <w:tcBorders>
          <w:top w:val="single" w:sz="8" w:space="0" w:color="E0301E"/>
          <w:left w:val="single" w:sz="8" w:space="0" w:color="E0301E"/>
          <w:bottom w:val="single" w:sz="8" w:space="0" w:color="E0301E"/>
          <w:right w:val="single" w:sz="8" w:space="0" w:color="E0301E"/>
          <w:insideV w:val="single" w:sz="8" w:space="0" w:color="E0301E"/>
        </w:tcBorders>
      </w:tcPr>
    </w:tblStylePr>
  </w:style>
  <w:style w:type="table" w:customStyle="1" w:styleId="Tables-APLines1">
    <w:name w:val="Tables - AP Lines1"/>
    <w:basedOn w:val="TableNormal"/>
    <w:rsid w:val="00660BC1"/>
    <w:pPr>
      <w:spacing w:after="0" w:line="240" w:lineRule="auto"/>
    </w:pPr>
    <w:rPr>
      <w:rFonts w:ascii="Arial" w:eastAsia="Times New Roman" w:hAnsi="Arial" w:cs="Times New Roman"/>
      <w:sz w:val="21"/>
      <w:szCs w:val="21"/>
      <w:lang w:val="en-AU" w:eastAsia="en-AU"/>
    </w:rPr>
    <w:tblPr>
      <w:tblStyleRowBandSize w:val="1"/>
      <w:tblStyleColBandSize w:val="1"/>
      <w:tblBorders>
        <w:insideH w:val="single" w:sz="4" w:space="0" w:color="EB8C00"/>
        <w:insideV w:val="single" w:sz="4" w:space="0" w:color="EB8C00"/>
      </w:tblBorders>
      <w:tblCellMar>
        <w:top w:w="0" w:type="dxa"/>
        <w:left w:w="108" w:type="dxa"/>
        <w:bottom w:w="0" w:type="dxa"/>
        <w:right w:w="108" w:type="dxa"/>
      </w:tblCellMar>
    </w:tblPr>
    <w:tblStylePr w:type="firstRow">
      <w:pPr>
        <w:jc w:val="center"/>
      </w:pPr>
      <w:rPr>
        <w:rFonts w:ascii="Georgia" w:hAnsi="Georgia" w:hint="default"/>
        <w:color w:val="auto"/>
      </w:rPr>
      <w:tblPr/>
      <w:tcPr>
        <w:vAlign w:val="bottom"/>
      </w:tcPr>
    </w:tblStylePr>
    <w:tblStylePr w:type="lastRow">
      <w:rPr>
        <w:color w:val="FFFFFF"/>
      </w:rPr>
    </w:tblStylePr>
    <w:tblStylePr w:type="nwCell">
      <w:pPr>
        <w:jc w:val="left"/>
      </w:pPr>
      <w:tblPr/>
      <w:tcPr>
        <w:vAlign w:val="bottom"/>
      </w:tcPr>
    </w:tblStylePr>
  </w:style>
  <w:style w:type="table" w:customStyle="1" w:styleId="SmartClassicTable1">
    <w:name w:val="Smart Classic Table1"/>
    <w:basedOn w:val="TableNormal"/>
    <w:uiPriority w:val="99"/>
    <w:qFormat/>
    <w:rsid w:val="00660BC1"/>
    <w:pPr>
      <w:spacing w:before="60" w:after="60" w:line="240" w:lineRule="auto"/>
    </w:pPr>
    <w:rPr>
      <w:rFonts w:eastAsia="Times New Roman"/>
    </w:rPr>
    <w:tblPr>
      <w:tblBorders>
        <w:top w:val="single" w:sz="4" w:space="0" w:color="E0301E"/>
        <w:left w:val="single" w:sz="4" w:space="0" w:color="E0301E"/>
        <w:bottom w:val="single" w:sz="4" w:space="0" w:color="E0301E"/>
        <w:right w:val="single" w:sz="4" w:space="0" w:color="E0301E"/>
        <w:insideH w:val="single" w:sz="4" w:space="0" w:color="E0301E"/>
        <w:insideV w:val="single" w:sz="4" w:space="0" w:color="E0301E"/>
      </w:tblBorders>
      <w:tblCellMar>
        <w:top w:w="0" w:type="dxa"/>
        <w:left w:w="108" w:type="dxa"/>
        <w:bottom w:w="0" w:type="dxa"/>
        <w:right w:w="108" w:type="dxa"/>
      </w:tblCellMar>
    </w:tblPr>
    <w:tblStylePr w:type="firstRow">
      <w:rPr>
        <w:rFonts w:ascii="Georgia" w:hAnsi="Georgia" w:hint="default"/>
        <w:b/>
        <w:color w:val="E0301E"/>
        <w:sz w:val="22"/>
        <w:szCs w:val="22"/>
      </w:rPr>
    </w:tblStylePr>
  </w:style>
  <w:style w:type="table" w:customStyle="1" w:styleId="PwCTableText3">
    <w:name w:val="PwC Table Text3"/>
    <w:basedOn w:val="TableNormal"/>
    <w:uiPriority w:val="99"/>
    <w:qFormat/>
    <w:rsid w:val="00660BC1"/>
    <w:pPr>
      <w:spacing w:before="60" w:after="60" w:line="240" w:lineRule="auto"/>
    </w:pPr>
    <w:rPr>
      <w:rFonts w:eastAsia="Times New Roman"/>
    </w:rPr>
    <w:tblPr>
      <w:tblBorders>
        <w:insideH w:val="dotted" w:sz="6" w:space="0" w:color="E0301E"/>
      </w:tblBorders>
      <w:tblCellMar>
        <w:top w:w="0" w:type="dxa"/>
        <w:left w:w="108" w:type="dxa"/>
        <w:bottom w:w="0" w:type="dxa"/>
        <w:right w:w="108" w:type="dxa"/>
      </w:tblCellMar>
    </w:tblPr>
    <w:tblStylePr w:type="firstRow">
      <w:rPr>
        <w:rFonts w:ascii="Georgia" w:hAnsi="Georgia" w:hint="default"/>
        <w:b/>
        <w:color w:val="E0301E"/>
        <w:sz w:val="22"/>
        <w:szCs w:val="22"/>
      </w:rPr>
      <w:tblPr/>
      <w:tcPr>
        <w:tcBorders>
          <w:top w:val="single" w:sz="6" w:space="0" w:color="E0301E"/>
          <w:left w:val="nil"/>
          <w:bottom w:val="single" w:sz="6" w:space="0" w:color="E0301E"/>
          <w:right w:val="nil"/>
          <w:insideH w:val="nil"/>
          <w:insideV w:val="nil"/>
          <w:tl2br w:val="nil"/>
          <w:tr2bl w:val="nil"/>
        </w:tcBorders>
      </w:tcPr>
    </w:tblStylePr>
  </w:style>
  <w:style w:type="table" w:customStyle="1" w:styleId="ITParkCitation10">
    <w:name w:val="IT Park_Citation10"/>
    <w:basedOn w:val="TableNormal"/>
    <w:uiPriority w:val="59"/>
    <w:rsid w:val="00660BC1"/>
    <w:pPr>
      <w:spacing w:after="0" w:line="240" w:lineRule="auto"/>
    </w:pPr>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660BC1"/>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11">
    <w:name w:val="List Table 4 - Accent 11"/>
    <w:basedOn w:val="TableNormal"/>
    <w:uiPriority w:val="49"/>
    <w:rsid w:val="00660BC1"/>
    <w:pPr>
      <w:spacing w:after="0" w:line="240" w:lineRule="auto"/>
    </w:pPr>
    <w:rPr>
      <w:rFonts w:asciiTheme="minorHAnsi" w:hAnsiTheme="minorHAnsi"/>
      <w:sz w:val="22"/>
    </w:rPr>
    <w:tblPr>
      <w:tblStyleRowBandSize w:val="1"/>
      <w:tblStyleColBandSize w:val="1"/>
      <w:tblBorders>
        <w:top w:val="single" w:sz="4" w:space="0" w:color="FFA351" w:themeColor="accent1" w:themeTint="99"/>
        <w:left w:val="single" w:sz="4" w:space="0" w:color="FFA351" w:themeColor="accent1" w:themeTint="99"/>
        <w:bottom w:val="single" w:sz="4" w:space="0" w:color="FFA351" w:themeColor="accent1" w:themeTint="99"/>
        <w:right w:val="single" w:sz="4" w:space="0" w:color="FFA351" w:themeColor="accent1" w:themeTint="99"/>
        <w:insideH w:val="single" w:sz="4" w:space="0" w:color="FFA351"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C6900" w:themeColor="accent1"/>
          <w:left w:val="single" w:sz="4" w:space="0" w:color="DC6900" w:themeColor="accent1"/>
          <w:bottom w:val="single" w:sz="4" w:space="0" w:color="DC6900" w:themeColor="accent1"/>
          <w:right w:val="single" w:sz="4" w:space="0" w:color="DC6900" w:themeColor="accent1"/>
          <w:insideH w:val="nil"/>
        </w:tcBorders>
        <w:shd w:val="clear" w:color="auto" w:fill="DC6900" w:themeFill="accent1"/>
      </w:tcPr>
    </w:tblStylePr>
    <w:tblStylePr w:type="lastRow">
      <w:rPr>
        <w:b/>
        <w:bCs/>
      </w:rPr>
      <w:tblPr/>
      <w:tcPr>
        <w:tcBorders>
          <w:top w:val="double" w:sz="4" w:space="0" w:color="FFA351" w:themeColor="accent1" w:themeTint="99"/>
        </w:tcBorders>
      </w:tcPr>
    </w:tblStylePr>
    <w:tblStylePr w:type="firstCol">
      <w:rPr>
        <w:b/>
        <w:bCs/>
      </w:rPr>
    </w:tblStylePr>
    <w:tblStylePr w:type="lastCol">
      <w:rPr>
        <w:b/>
        <w:bCs/>
      </w:rPr>
    </w:tblStylePr>
    <w:tblStylePr w:type="band1Vert">
      <w:tblPr/>
      <w:tcPr>
        <w:shd w:val="clear" w:color="auto" w:fill="FFE0C5" w:themeFill="accent1" w:themeFillTint="33"/>
      </w:tcPr>
    </w:tblStylePr>
    <w:tblStylePr w:type="band1Horz">
      <w:tblPr/>
      <w:tcPr>
        <w:shd w:val="clear" w:color="auto" w:fill="FFE0C5" w:themeFill="accent1" w:themeFillTint="33"/>
      </w:tcPr>
    </w:tblStylePr>
  </w:style>
  <w:style w:type="paragraph" w:customStyle="1" w:styleId="TableBullet3Normal">
    <w:name w:val="Table Bullet 3 Normal"/>
    <w:basedOn w:val="TableBullet2Normal"/>
    <w:uiPriority w:val="99"/>
    <w:qFormat/>
    <w:rsid w:val="00660BC1"/>
    <w:pPr>
      <w:numPr>
        <w:ilvl w:val="2"/>
      </w:numPr>
    </w:pPr>
    <w:rPr>
      <w:szCs w:val="20"/>
    </w:rPr>
  </w:style>
  <w:style w:type="numbering" w:customStyle="1" w:styleId="PwCListNumbers11">
    <w:name w:val="PwC List Numbers 11"/>
    <w:uiPriority w:val="99"/>
    <w:rsid w:val="00660BC1"/>
    <w:pPr>
      <w:numPr>
        <w:numId w:val="197"/>
      </w:numPr>
    </w:pPr>
  </w:style>
  <w:style w:type="numbering" w:customStyle="1" w:styleId="PwCListBullets12">
    <w:name w:val="PwC List Bullets 12"/>
    <w:uiPriority w:val="99"/>
    <w:rsid w:val="00660BC1"/>
    <w:pPr>
      <w:numPr>
        <w:numId w:val="209"/>
      </w:numPr>
    </w:pPr>
  </w:style>
  <w:style w:type="paragraph" w:customStyle="1" w:styleId="00pageheading">
    <w:name w:val="00_page heading"/>
    <w:basedOn w:val="Normal"/>
    <w:qFormat/>
    <w:rsid w:val="00660BC1"/>
    <w:pPr>
      <w:pageBreakBefore/>
      <w:widowControl/>
      <w:kinsoku/>
    </w:pPr>
    <w:rPr>
      <w:rFonts w:asciiTheme="majorHAnsi" w:eastAsia="MS Mincho" w:hAnsiTheme="majorHAnsi"/>
      <w:noProof/>
      <w:color w:val="FFFFFF" w:themeColor="background1"/>
      <w:sz w:val="80"/>
    </w:rPr>
  </w:style>
  <w:style w:type="table" w:customStyle="1" w:styleId="ITParkCitation11">
    <w:name w:val="IT Park_Citation11"/>
    <w:basedOn w:val="TableNormal"/>
    <w:next w:val="TableGrid"/>
    <w:uiPriority w:val="59"/>
    <w:rsid w:val="00660BC1"/>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TParkCitation111">
    <w:name w:val="IT Park_Citation111"/>
    <w:basedOn w:val="TableNormal"/>
    <w:next w:val="TableGrid"/>
    <w:uiPriority w:val="59"/>
    <w:rsid w:val="00660BC1"/>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660BC1"/>
    <w:pPr>
      <w:widowControl/>
      <w:kinsoku/>
      <w:spacing w:before="100" w:beforeAutospacing="1" w:after="100" w:afterAutospacing="1"/>
    </w:pPr>
    <w:rPr>
      <w:rFonts w:ascii="Wingdings" w:hAnsi="Wingdings"/>
      <w:color w:val="000000"/>
      <w:sz w:val="18"/>
      <w:szCs w:val="18"/>
    </w:rPr>
  </w:style>
  <w:style w:type="paragraph" w:customStyle="1" w:styleId="font8">
    <w:name w:val="font8"/>
    <w:basedOn w:val="Normal"/>
    <w:rsid w:val="00660BC1"/>
    <w:pPr>
      <w:widowControl/>
      <w:kinsoku/>
      <w:spacing w:before="100" w:beforeAutospacing="1" w:after="100" w:afterAutospacing="1"/>
    </w:pPr>
    <w:rPr>
      <w:b/>
      <w:bCs/>
      <w:color w:val="000000"/>
      <w:sz w:val="14"/>
      <w:szCs w:val="14"/>
    </w:rPr>
  </w:style>
  <w:style w:type="paragraph" w:customStyle="1" w:styleId="font9">
    <w:name w:val="font9"/>
    <w:basedOn w:val="Normal"/>
    <w:rsid w:val="00660BC1"/>
    <w:pPr>
      <w:widowControl/>
      <w:kinsoku/>
      <w:spacing w:before="100" w:beforeAutospacing="1" w:after="100" w:afterAutospacing="1"/>
    </w:pPr>
    <w:rPr>
      <w:rFonts w:ascii="Frutiger 45 Light" w:hAnsi="Frutiger 45 Light"/>
      <w:color w:val="000000"/>
      <w:sz w:val="18"/>
      <w:szCs w:val="18"/>
    </w:rPr>
  </w:style>
  <w:style w:type="paragraph" w:customStyle="1" w:styleId="font10">
    <w:name w:val="font10"/>
    <w:basedOn w:val="Normal"/>
    <w:rsid w:val="00660BC1"/>
    <w:pPr>
      <w:widowControl/>
      <w:kinsoku/>
      <w:spacing w:before="100" w:beforeAutospacing="1" w:after="100" w:afterAutospacing="1"/>
    </w:pPr>
    <w:rPr>
      <w:rFonts w:ascii="Wingdings" w:hAnsi="Wingdings"/>
      <w:i/>
      <w:iCs/>
      <w:color w:val="000000"/>
      <w:sz w:val="18"/>
      <w:szCs w:val="18"/>
    </w:rPr>
  </w:style>
  <w:style w:type="paragraph" w:customStyle="1" w:styleId="font11">
    <w:name w:val="font11"/>
    <w:basedOn w:val="Normal"/>
    <w:rsid w:val="00660BC1"/>
    <w:pPr>
      <w:widowControl/>
      <w:kinsoku/>
      <w:spacing w:before="100" w:beforeAutospacing="1" w:after="100" w:afterAutospacing="1"/>
    </w:pPr>
    <w:rPr>
      <w:rFonts w:ascii="Arial" w:hAnsi="Arial" w:cs="Arial"/>
      <w:b/>
      <w:bCs/>
      <w:sz w:val="18"/>
      <w:szCs w:val="18"/>
    </w:rPr>
  </w:style>
  <w:style w:type="paragraph" w:customStyle="1" w:styleId="font12">
    <w:name w:val="font12"/>
    <w:basedOn w:val="Normal"/>
    <w:rsid w:val="00660BC1"/>
    <w:pPr>
      <w:widowControl/>
      <w:kinsoku/>
      <w:spacing w:before="100" w:beforeAutospacing="1" w:after="100" w:afterAutospacing="1"/>
    </w:pPr>
    <w:rPr>
      <w:rFonts w:ascii="Arial" w:hAnsi="Arial" w:cs="Arial"/>
      <w:sz w:val="18"/>
      <w:szCs w:val="18"/>
    </w:rPr>
  </w:style>
  <w:style w:type="paragraph" w:customStyle="1" w:styleId="font13">
    <w:name w:val="font13"/>
    <w:basedOn w:val="Normal"/>
    <w:rsid w:val="00660BC1"/>
    <w:pPr>
      <w:widowControl/>
      <w:kinsoku/>
      <w:spacing w:before="100" w:beforeAutospacing="1" w:after="100" w:afterAutospacing="1"/>
    </w:pPr>
    <w:rPr>
      <w:rFonts w:ascii="Frutiger 45 Light" w:hAnsi="Frutiger 45 Light"/>
      <w:b/>
      <w:bCs/>
      <w:color w:val="000000"/>
      <w:sz w:val="18"/>
      <w:szCs w:val="18"/>
    </w:rPr>
  </w:style>
  <w:style w:type="paragraph" w:customStyle="1" w:styleId="font14">
    <w:name w:val="font14"/>
    <w:basedOn w:val="Normal"/>
    <w:rsid w:val="00660BC1"/>
    <w:pPr>
      <w:widowControl/>
      <w:kinsoku/>
      <w:spacing w:before="100" w:beforeAutospacing="1" w:after="100" w:afterAutospacing="1"/>
    </w:pPr>
    <w:rPr>
      <w:rFonts w:ascii="Wingdings" w:hAnsi="Wingdings"/>
      <w:sz w:val="18"/>
      <w:szCs w:val="18"/>
    </w:rPr>
  </w:style>
  <w:style w:type="paragraph" w:customStyle="1" w:styleId="font15">
    <w:name w:val="font15"/>
    <w:basedOn w:val="Normal"/>
    <w:rsid w:val="00660BC1"/>
    <w:pPr>
      <w:widowControl/>
      <w:kinsoku/>
      <w:spacing w:before="100" w:beforeAutospacing="1" w:after="100" w:afterAutospacing="1"/>
    </w:pPr>
    <w:rPr>
      <w:rFonts w:ascii="Arial" w:hAnsi="Arial" w:cs="Arial"/>
      <w:i/>
      <w:iCs/>
      <w:color w:val="000000"/>
      <w:sz w:val="18"/>
      <w:szCs w:val="18"/>
    </w:rPr>
  </w:style>
  <w:style w:type="paragraph" w:customStyle="1" w:styleId="font16">
    <w:name w:val="font16"/>
    <w:basedOn w:val="Normal"/>
    <w:rsid w:val="00660BC1"/>
    <w:pPr>
      <w:widowControl/>
      <w:kinsoku/>
      <w:spacing w:before="100" w:beforeAutospacing="1" w:after="100" w:afterAutospacing="1"/>
    </w:pPr>
    <w:rPr>
      <w:rFonts w:ascii="Arial" w:hAnsi="Arial" w:cs="Arial"/>
      <w:b/>
      <w:bCs/>
      <w:i/>
      <w:iCs/>
      <w:color w:val="000000"/>
      <w:sz w:val="18"/>
      <w:szCs w:val="18"/>
    </w:rPr>
  </w:style>
  <w:style w:type="paragraph" w:customStyle="1" w:styleId="font17">
    <w:name w:val="font17"/>
    <w:basedOn w:val="Normal"/>
    <w:rsid w:val="00660BC1"/>
    <w:pPr>
      <w:widowControl/>
      <w:kinsoku/>
      <w:spacing w:before="100" w:beforeAutospacing="1" w:after="100" w:afterAutospacing="1"/>
    </w:pPr>
    <w:rPr>
      <w:rFonts w:ascii="Arial" w:hAnsi="Arial" w:cs="Arial"/>
      <w:i/>
      <w:iCs/>
      <w:sz w:val="18"/>
      <w:szCs w:val="18"/>
    </w:rPr>
  </w:style>
  <w:style w:type="paragraph" w:customStyle="1" w:styleId="font18">
    <w:name w:val="font18"/>
    <w:basedOn w:val="Normal"/>
    <w:rsid w:val="00660BC1"/>
    <w:pPr>
      <w:widowControl/>
      <w:kinsoku/>
      <w:spacing w:before="100" w:beforeAutospacing="1" w:after="100" w:afterAutospacing="1"/>
    </w:pPr>
    <w:rPr>
      <w:rFonts w:ascii="Arial" w:hAnsi="Arial" w:cs="Arial"/>
      <w:b/>
      <w:bCs/>
      <w:i/>
      <w:iCs/>
      <w:sz w:val="18"/>
      <w:szCs w:val="18"/>
    </w:rPr>
  </w:style>
  <w:style w:type="paragraph" w:customStyle="1" w:styleId="font19">
    <w:name w:val="font19"/>
    <w:basedOn w:val="Normal"/>
    <w:rsid w:val="00660BC1"/>
    <w:pPr>
      <w:widowControl/>
      <w:kinsoku/>
      <w:spacing w:before="100" w:beforeAutospacing="1" w:after="100" w:afterAutospacing="1"/>
    </w:pPr>
    <w:rPr>
      <w:rFonts w:ascii="Calibri" w:hAnsi="Calibri"/>
      <w:b/>
      <w:bCs/>
      <w:i/>
      <w:iCs/>
      <w:sz w:val="22"/>
      <w:szCs w:val="22"/>
    </w:rPr>
  </w:style>
  <w:style w:type="table" w:customStyle="1" w:styleId="GridTable4Accent4">
    <w:name w:val="Grid Table 4 Accent 4"/>
    <w:basedOn w:val="TableNormal"/>
    <w:uiPriority w:val="49"/>
    <w:rsid w:val="00660BC1"/>
    <w:pPr>
      <w:spacing w:after="0" w:line="240" w:lineRule="auto"/>
    </w:pPr>
    <w:tblPr>
      <w:tblStyleRowBandSize w:val="1"/>
      <w:tblStyleColBandSize w:val="1"/>
      <w:tblInd w:w="0" w:type="dxa"/>
      <w:tblBorders>
        <w:top w:val="single" w:sz="4" w:space="0" w:color="EDACB7" w:themeColor="accent4" w:themeTint="99"/>
        <w:left w:val="single" w:sz="4" w:space="0" w:color="EDACB7" w:themeColor="accent4" w:themeTint="99"/>
        <w:bottom w:val="single" w:sz="4" w:space="0" w:color="EDACB7" w:themeColor="accent4" w:themeTint="99"/>
        <w:right w:val="single" w:sz="4" w:space="0" w:color="EDACB7" w:themeColor="accent4" w:themeTint="99"/>
        <w:insideH w:val="single" w:sz="4" w:space="0" w:color="EDACB7" w:themeColor="accent4" w:themeTint="99"/>
        <w:insideV w:val="single" w:sz="4" w:space="0" w:color="EDACB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7588" w:themeColor="accent4"/>
          <w:left w:val="single" w:sz="4" w:space="0" w:color="E27588" w:themeColor="accent4"/>
          <w:bottom w:val="single" w:sz="4" w:space="0" w:color="E27588" w:themeColor="accent4"/>
          <w:right w:val="single" w:sz="4" w:space="0" w:color="E27588" w:themeColor="accent4"/>
          <w:insideH w:val="nil"/>
          <w:insideV w:val="nil"/>
        </w:tcBorders>
        <w:shd w:val="clear" w:color="auto" w:fill="E27588" w:themeFill="accent4"/>
      </w:tcPr>
    </w:tblStylePr>
    <w:tblStylePr w:type="lastRow">
      <w:rPr>
        <w:b/>
        <w:bCs/>
      </w:rPr>
      <w:tblPr/>
      <w:tcPr>
        <w:tcBorders>
          <w:top w:val="double" w:sz="4" w:space="0" w:color="E27588" w:themeColor="accent4"/>
        </w:tcBorders>
      </w:tcPr>
    </w:tblStylePr>
    <w:tblStylePr w:type="firstCol">
      <w:rPr>
        <w:b/>
        <w:bCs/>
      </w:rPr>
    </w:tblStylePr>
    <w:tblStylePr w:type="lastCol">
      <w:rPr>
        <w:b/>
        <w:bCs/>
      </w:rPr>
    </w:tblStylePr>
    <w:tblStylePr w:type="band1Vert">
      <w:tblPr/>
      <w:tcPr>
        <w:shd w:val="clear" w:color="auto" w:fill="F9E3E6" w:themeFill="accent4" w:themeFillTint="33"/>
      </w:tcPr>
    </w:tblStylePr>
    <w:tblStylePr w:type="band1Horz">
      <w:tblPr/>
      <w:tcPr>
        <w:shd w:val="clear" w:color="auto" w:fill="F9E3E6" w:themeFill="accent4" w:themeFillTint="33"/>
      </w:tcPr>
    </w:tblStylePr>
  </w:style>
  <w:style w:type="table" w:customStyle="1" w:styleId="GridTable4Accent2">
    <w:name w:val="Grid Table 4 Accent 2"/>
    <w:basedOn w:val="TableNormal"/>
    <w:uiPriority w:val="49"/>
    <w:rsid w:val="00660BC1"/>
    <w:pPr>
      <w:spacing w:after="0" w:line="240" w:lineRule="auto"/>
    </w:pPr>
    <w:rPr>
      <w:rFonts w:asciiTheme="minorHAnsi" w:hAnsiTheme="minorHAnsi"/>
      <w:sz w:val="22"/>
    </w:rPr>
    <w:tblPr>
      <w:tblStyleRowBandSize w:val="1"/>
      <w:tblStyleColBandSize w:val="1"/>
      <w:tblInd w:w="0" w:type="dxa"/>
      <w:tblBorders>
        <w:top w:val="single" w:sz="4" w:space="0" w:color="FFD366" w:themeColor="accent2" w:themeTint="99"/>
        <w:left w:val="single" w:sz="4" w:space="0" w:color="FFD366" w:themeColor="accent2" w:themeTint="99"/>
        <w:bottom w:val="single" w:sz="4" w:space="0" w:color="FFD366" w:themeColor="accent2" w:themeTint="99"/>
        <w:right w:val="single" w:sz="4" w:space="0" w:color="FFD366" w:themeColor="accent2" w:themeTint="99"/>
        <w:insideH w:val="single" w:sz="4" w:space="0" w:color="FFD366" w:themeColor="accent2" w:themeTint="99"/>
        <w:insideV w:val="single" w:sz="4" w:space="0" w:color="FFD36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600" w:themeColor="accent2"/>
          <w:left w:val="single" w:sz="4" w:space="0" w:color="FFB600" w:themeColor="accent2"/>
          <w:bottom w:val="single" w:sz="4" w:space="0" w:color="FFB600" w:themeColor="accent2"/>
          <w:right w:val="single" w:sz="4" w:space="0" w:color="FFB600" w:themeColor="accent2"/>
          <w:insideH w:val="nil"/>
          <w:insideV w:val="nil"/>
        </w:tcBorders>
        <w:shd w:val="clear" w:color="auto" w:fill="FFB600" w:themeFill="accent2"/>
      </w:tcPr>
    </w:tblStylePr>
    <w:tblStylePr w:type="lastRow">
      <w:rPr>
        <w:b/>
        <w:bCs/>
      </w:rPr>
      <w:tblPr/>
      <w:tcPr>
        <w:tcBorders>
          <w:top w:val="double" w:sz="4" w:space="0" w:color="FFB600" w:themeColor="accent2"/>
        </w:tcBorders>
      </w:tcPr>
    </w:tblStylePr>
    <w:tblStylePr w:type="firstCol">
      <w:rPr>
        <w:b/>
        <w:bCs/>
      </w:rPr>
    </w:tblStylePr>
    <w:tblStylePr w:type="lastCol">
      <w:rPr>
        <w:b/>
        <w:bCs/>
      </w:rPr>
    </w:tblStylePr>
    <w:tblStylePr w:type="band1Vert">
      <w:tblPr/>
      <w:tcPr>
        <w:shd w:val="clear" w:color="auto" w:fill="FFF0CC" w:themeFill="accent2" w:themeFillTint="33"/>
      </w:tcPr>
    </w:tblStylePr>
    <w:tblStylePr w:type="band1Horz">
      <w:tblPr/>
      <w:tcPr>
        <w:shd w:val="clear" w:color="auto" w:fill="FFF0CC" w:themeFill="accent2" w:themeFillTint="33"/>
      </w:tcPr>
    </w:tblStylePr>
  </w:style>
  <w:style w:type="table" w:customStyle="1" w:styleId="ListTable4Accent2">
    <w:name w:val="List Table 4 Accent 2"/>
    <w:basedOn w:val="TableNormal"/>
    <w:uiPriority w:val="49"/>
    <w:rsid w:val="00660BC1"/>
    <w:pPr>
      <w:spacing w:after="0" w:line="240" w:lineRule="auto"/>
    </w:pPr>
    <w:rPr>
      <w:rFonts w:asciiTheme="minorHAnsi" w:hAnsiTheme="minorHAnsi"/>
      <w:sz w:val="22"/>
    </w:rPr>
    <w:tblPr>
      <w:tblStyleRowBandSize w:val="1"/>
      <w:tblStyleColBandSize w:val="1"/>
      <w:tblBorders>
        <w:top w:val="single" w:sz="4" w:space="0" w:color="FFD366" w:themeColor="accent2" w:themeTint="99"/>
        <w:left w:val="single" w:sz="4" w:space="0" w:color="FFD366" w:themeColor="accent2" w:themeTint="99"/>
        <w:bottom w:val="single" w:sz="4" w:space="0" w:color="FFD366" w:themeColor="accent2" w:themeTint="99"/>
        <w:right w:val="single" w:sz="4" w:space="0" w:color="FFD366" w:themeColor="accent2" w:themeTint="99"/>
        <w:insideH w:val="single" w:sz="4" w:space="0" w:color="FFD36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600" w:themeColor="accent2"/>
          <w:left w:val="single" w:sz="4" w:space="0" w:color="FFB600" w:themeColor="accent2"/>
          <w:bottom w:val="single" w:sz="4" w:space="0" w:color="FFB600" w:themeColor="accent2"/>
          <w:right w:val="single" w:sz="4" w:space="0" w:color="FFB600" w:themeColor="accent2"/>
          <w:insideH w:val="nil"/>
        </w:tcBorders>
        <w:shd w:val="clear" w:color="auto" w:fill="FFB600" w:themeFill="accent2"/>
      </w:tcPr>
    </w:tblStylePr>
    <w:tblStylePr w:type="lastRow">
      <w:rPr>
        <w:b/>
        <w:bCs/>
      </w:rPr>
      <w:tblPr/>
      <w:tcPr>
        <w:tcBorders>
          <w:top w:val="double" w:sz="4" w:space="0" w:color="FFD366" w:themeColor="accent2" w:themeTint="99"/>
        </w:tcBorders>
      </w:tcPr>
    </w:tblStylePr>
    <w:tblStylePr w:type="firstCol">
      <w:rPr>
        <w:b/>
        <w:bCs/>
      </w:rPr>
    </w:tblStylePr>
    <w:tblStylePr w:type="lastCol">
      <w:rPr>
        <w:b/>
        <w:bCs/>
      </w:rPr>
    </w:tblStylePr>
    <w:tblStylePr w:type="band1Vert">
      <w:tblPr/>
      <w:tcPr>
        <w:shd w:val="clear" w:color="auto" w:fill="FFF0CC" w:themeFill="accent2" w:themeFillTint="33"/>
      </w:tcPr>
    </w:tblStylePr>
    <w:tblStylePr w:type="band1Horz">
      <w:tblPr/>
      <w:tcPr>
        <w:shd w:val="clear" w:color="auto" w:fill="FFF0CC" w:themeFill="accent2" w:themeFillTint="33"/>
      </w:tcPr>
    </w:tblStylePr>
  </w:style>
  <w:style w:type="paragraph" w:customStyle="1" w:styleId="SP299009">
    <w:name w:val="SP299009"/>
    <w:basedOn w:val="Normal"/>
    <w:next w:val="Normal"/>
    <w:uiPriority w:val="99"/>
    <w:rsid w:val="00660BC1"/>
    <w:pPr>
      <w:widowControl/>
      <w:kinsoku/>
      <w:autoSpaceDE w:val="0"/>
      <w:autoSpaceDN w:val="0"/>
      <w:adjustRightInd w:val="0"/>
    </w:pPr>
    <w:rPr>
      <w:rFonts w:ascii="JKFLM J+ Times" w:eastAsiaTheme="minorHAnsi" w:hAnsi="JKFLM J+ Times" w:cstheme="minorBidi"/>
    </w:rPr>
  </w:style>
  <w:style w:type="character" w:customStyle="1" w:styleId="SC167946">
    <w:name w:val="SC167946"/>
    <w:uiPriority w:val="99"/>
    <w:rsid w:val="00660BC1"/>
    <w:rPr>
      <w:rFonts w:ascii="JKFLM J+ Times" w:hAnsi="JKFLM J+ Times" w:cs="JKFLM J+ Times" w:hint="default"/>
      <w:color w:val="000000"/>
      <w:sz w:val="20"/>
      <w:szCs w:val="20"/>
    </w:rPr>
  </w:style>
  <w:style w:type="character" w:customStyle="1" w:styleId="CiscoTextChar">
    <w:name w:val="Cisco Text Char"/>
    <w:link w:val="CiscoText"/>
    <w:locked/>
    <w:rsid w:val="00660BC1"/>
    <w:rPr>
      <w:rFonts w:ascii="Arial" w:eastAsia="CiscoSansTT Light" w:hAnsi="Arial"/>
      <w:color w:val="595959"/>
    </w:rPr>
  </w:style>
  <w:style w:type="paragraph" w:customStyle="1" w:styleId="CiscoText">
    <w:name w:val="Cisco Text"/>
    <w:link w:val="CiscoTextChar"/>
    <w:autoRedefine/>
    <w:qFormat/>
    <w:rsid w:val="00660BC1"/>
    <w:pPr>
      <w:spacing w:before="120" w:after="60" w:line="276" w:lineRule="auto"/>
    </w:pPr>
    <w:rPr>
      <w:rFonts w:ascii="Arial" w:eastAsia="CiscoSansTT Light" w:hAnsi="Arial"/>
      <w:color w:val="595959"/>
    </w:rPr>
  </w:style>
  <w:style w:type="character" w:customStyle="1" w:styleId="CiscoBullet1Char">
    <w:name w:val="Cisco Bullet 1 Char"/>
    <w:link w:val="CiscoBullet1"/>
    <w:uiPriority w:val="1"/>
    <w:locked/>
    <w:rsid w:val="00660BC1"/>
    <w:rPr>
      <w:rFonts w:ascii="Arial" w:eastAsia="CiscoSansTT Light" w:hAnsi="Arial"/>
      <w:color w:val="595959"/>
    </w:rPr>
  </w:style>
  <w:style w:type="paragraph" w:customStyle="1" w:styleId="CiscoBullet1">
    <w:name w:val="Cisco Bullet 1"/>
    <w:basedOn w:val="CiscoText"/>
    <w:link w:val="CiscoBullet1Char"/>
    <w:uiPriority w:val="1"/>
    <w:qFormat/>
    <w:rsid w:val="00660BC1"/>
    <w:pPr>
      <w:numPr>
        <w:numId w:val="210"/>
      </w:numPr>
      <w:tabs>
        <w:tab w:val="left" w:pos="360"/>
      </w:tabs>
    </w:pPr>
  </w:style>
  <w:style w:type="character" w:customStyle="1" w:styleId="Bold">
    <w:name w:val="Bold"/>
    <w:uiPriority w:val="3"/>
    <w:qFormat/>
    <w:rsid w:val="00660BC1"/>
    <w:rPr>
      <w:b/>
      <w:bCs w:val="0"/>
    </w:rPr>
  </w:style>
  <w:style w:type="table" w:customStyle="1" w:styleId="ListTable3Accent2">
    <w:name w:val="List Table 3 Accent 2"/>
    <w:basedOn w:val="TableNormal"/>
    <w:uiPriority w:val="48"/>
    <w:rsid w:val="00660BC1"/>
    <w:pPr>
      <w:spacing w:after="0" w:line="240" w:lineRule="auto"/>
    </w:pPr>
    <w:tblPr>
      <w:tblStyleRowBandSize w:val="1"/>
      <w:tblStyleColBandSize w:val="1"/>
      <w:tblInd w:w="0" w:type="dxa"/>
      <w:tblBorders>
        <w:top w:val="single" w:sz="4" w:space="0" w:color="FFB600" w:themeColor="accent2"/>
        <w:left w:val="single" w:sz="4" w:space="0" w:color="FFB600" w:themeColor="accent2"/>
        <w:bottom w:val="single" w:sz="4" w:space="0" w:color="FFB600" w:themeColor="accent2"/>
        <w:right w:val="single" w:sz="4" w:space="0" w:color="FFB600" w:themeColor="accent2"/>
      </w:tblBorders>
      <w:tblCellMar>
        <w:top w:w="0" w:type="dxa"/>
        <w:left w:w="108" w:type="dxa"/>
        <w:bottom w:w="0" w:type="dxa"/>
        <w:right w:w="108" w:type="dxa"/>
      </w:tblCellMar>
    </w:tblPr>
    <w:tblStylePr w:type="firstRow">
      <w:rPr>
        <w:b/>
        <w:bCs/>
        <w:color w:val="FFFFFF" w:themeColor="background1"/>
      </w:rPr>
      <w:tblPr/>
      <w:tcPr>
        <w:shd w:val="clear" w:color="auto" w:fill="FFB600" w:themeFill="accent2"/>
      </w:tcPr>
    </w:tblStylePr>
    <w:tblStylePr w:type="lastRow">
      <w:rPr>
        <w:b/>
        <w:bCs/>
      </w:rPr>
      <w:tblPr/>
      <w:tcPr>
        <w:tcBorders>
          <w:top w:val="double" w:sz="4" w:space="0" w:color="FFB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00" w:themeColor="accent2"/>
          <w:right w:val="single" w:sz="4" w:space="0" w:color="FFB600" w:themeColor="accent2"/>
        </w:tcBorders>
      </w:tcPr>
    </w:tblStylePr>
    <w:tblStylePr w:type="band1Horz">
      <w:tblPr/>
      <w:tcPr>
        <w:tcBorders>
          <w:top w:val="single" w:sz="4" w:space="0" w:color="FFB600" w:themeColor="accent2"/>
          <w:bottom w:val="single" w:sz="4" w:space="0" w:color="FFB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00" w:themeColor="accent2"/>
          <w:left w:val="nil"/>
        </w:tcBorders>
      </w:tcPr>
    </w:tblStylePr>
    <w:tblStylePr w:type="swCell">
      <w:tblPr/>
      <w:tcPr>
        <w:tcBorders>
          <w:top w:val="double" w:sz="4" w:space="0" w:color="FFB600" w:themeColor="accent2"/>
          <w:right w:val="nil"/>
        </w:tcBorders>
      </w:tcPr>
    </w:tblStylePr>
  </w:style>
  <w:style w:type="paragraph" w:customStyle="1" w:styleId="HCL-NormalText">
    <w:name w:val="HCL-NormalText"/>
    <w:basedOn w:val="Normal"/>
    <w:link w:val="HCL-NormalTextChar"/>
    <w:qFormat/>
    <w:rsid w:val="00660BC1"/>
    <w:pPr>
      <w:widowControl/>
      <w:kinsoku/>
      <w:jc w:val="both"/>
    </w:pPr>
    <w:rPr>
      <w:rFonts w:ascii="Verdana" w:hAnsi="Verdana" w:cs="Arial"/>
      <w:sz w:val="20"/>
      <w:szCs w:val="20"/>
      <w:lang w:val="en-GB"/>
    </w:rPr>
  </w:style>
  <w:style w:type="character" w:customStyle="1" w:styleId="HCL-NormalTextChar">
    <w:name w:val="HCL-NormalText Char"/>
    <w:link w:val="HCL-NormalText"/>
    <w:rsid w:val="00660BC1"/>
    <w:rPr>
      <w:rFonts w:ascii="Verdana" w:eastAsia="Times New Roman" w:hAnsi="Verdana" w:cs="Arial"/>
      <w:szCs w:val="20"/>
      <w:lang w:val="en-GB"/>
    </w:rPr>
  </w:style>
  <w:style w:type="table" w:customStyle="1" w:styleId="ListTable3Accent1">
    <w:name w:val="List Table 3 Accent 1"/>
    <w:basedOn w:val="TableNormal"/>
    <w:uiPriority w:val="48"/>
    <w:rsid w:val="00660BC1"/>
    <w:pPr>
      <w:spacing w:after="0" w:line="240" w:lineRule="auto"/>
    </w:pPr>
    <w:tblPr>
      <w:tblStyleRowBandSize w:val="1"/>
      <w:tblStyleColBandSize w:val="1"/>
      <w:tblInd w:w="0" w:type="dxa"/>
      <w:tblBorders>
        <w:top w:val="single" w:sz="4" w:space="0" w:color="DC6900" w:themeColor="accent1"/>
        <w:left w:val="single" w:sz="4" w:space="0" w:color="DC6900" w:themeColor="accent1"/>
        <w:bottom w:val="single" w:sz="4" w:space="0" w:color="DC6900" w:themeColor="accent1"/>
        <w:right w:val="single" w:sz="4" w:space="0" w:color="DC6900" w:themeColor="accent1"/>
      </w:tblBorders>
      <w:tblCellMar>
        <w:top w:w="0" w:type="dxa"/>
        <w:left w:w="108" w:type="dxa"/>
        <w:bottom w:w="0" w:type="dxa"/>
        <w:right w:w="108" w:type="dxa"/>
      </w:tblCellMar>
    </w:tblPr>
    <w:tblStylePr w:type="firstRow">
      <w:rPr>
        <w:b/>
        <w:bCs/>
        <w:color w:val="FFFFFF" w:themeColor="background1"/>
      </w:rPr>
      <w:tblPr/>
      <w:tcPr>
        <w:shd w:val="clear" w:color="auto" w:fill="DC6900" w:themeFill="accent1"/>
      </w:tcPr>
    </w:tblStylePr>
    <w:tblStylePr w:type="lastRow">
      <w:rPr>
        <w:b/>
        <w:bCs/>
      </w:rPr>
      <w:tblPr/>
      <w:tcPr>
        <w:tcBorders>
          <w:top w:val="double" w:sz="4" w:space="0" w:color="DC69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6900" w:themeColor="accent1"/>
          <w:right w:val="single" w:sz="4" w:space="0" w:color="DC6900" w:themeColor="accent1"/>
        </w:tcBorders>
      </w:tcPr>
    </w:tblStylePr>
    <w:tblStylePr w:type="band1Horz">
      <w:tblPr/>
      <w:tcPr>
        <w:tcBorders>
          <w:top w:val="single" w:sz="4" w:space="0" w:color="DC6900" w:themeColor="accent1"/>
          <w:bottom w:val="single" w:sz="4" w:space="0" w:color="DC69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6900" w:themeColor="accent1"/>
          <w:left w:val="nil"/>
        </w:tcBorders>
      </w:tcPr>
    </w:tblStylePr>
    <w:tblStylePr w:type="swCell">
      <w:tblPr/>
      <w:tcPr>
        <w:tcBorders>
          <w:top w:val="double" w:sz="4" w:space="0" w:color="DC6900" w:themeColor="accent1"/>
          <w:right w:val="nil"/>
        </w:tcBorders>
      </w:tcPr>
    </w:tblStylePr>
  </w:style>
  <w:style w:type="table" w:customStyle="1" w:styleId="ListTable3Accent5">
    <w:name w:val="List Table 3 Accent 5"/>
    <w:basedOn w:val="TableNormal"/>
    <w:uiPriority w:val="48"/>
    <w:rsid w:val="00660BC1"/>
    <w:pPr>
      <w:spacing w:after="0" w:line="240" w:lineRule="auto"/>
    </w:pPr>
    <w:tblPr>
      <w:tblStyleRowBandSize w:val="1"/>
      <w:tblStyleColBandSize w:val="1"/>
      <w:tblInd w:w="0" w:type="dxa"/>
      <w:tblBorders>
        <w:top w:val="single" w:sz="4" w:space="0" w:color="A32020" w:themeColor="accent5"/>
        <w:left w:val="single" w:sz="4" w:space="0" w:color="A32020" w:themeColor="accent5"/>
        <w:bottom w:val="single" w:sz="4" w:space="0" w:color="A32020" w:themeColor="accent5"/>
        <w:right w:val="single" w:sz="4" w:space="0" w:color="A32020" w:themeColor="accent5"/>
      </w:tblBorders>
      <w:tblCellMar>
        <w:top w:w="0" w:type="dxa"/>
        <w:left w:w="108" w:type="dxa"/>
        <w:bottom w:w="0" w:type="dxa"/>
        <w:right w:w="108" w:type="dxa"/>
      </w:tblCellMar>
    </w:tblPr>
    <w:tblStylePr w:type="firstRow">
      <w:rPr>
        <w:b/>
        <w:bCs/>
        <w:color w:val="FFFFFF" w:themeColor="background1"/>
      </w:rPr>
      <w:tblPr/>
      <w:tcPr>
        <w:shd w:val="clear" w:color="auto" w:fill="A32020" w:themeFill="accent5"/>
      </w:tcPr>
    </w:tblStylePr>
    <w:tblStylePr w:type="lastRow">
      <w:rPr>
        <w:b/>
        <w:bCs/>
      </w:rPr>
      <w:tblPr/>
      <w:tcPr>
        <w:tcBorders>
          <w:top w:val="double" w:sz="4" w:space="0" w:color="A3202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2020" w:themeColor="accent5"/>
          <w:right w:val="single" w:sz="4" w:space="0" w:color="A32020" w:themeColor="accent5"/>
        </w:tcBorders>
      </w:tcPr>
    </w:tblStylePr>
    <w:tblStylePr w:type="band1Horz">
      <w:tblPr/>
      <w:tcPr>
        <w:tcBorders>
          <w:top w:val="single" w:sz="4" w:space="0" w:color="A32020" w:themeColor="accent5"/>
          <w:bottom w:val="single" w:sz="4" w:space="0" w:color="A3202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2020" w:themeColor="accent5"/>
          <w:left w:val="nil"/>
        </w:tcBorders>
      </w:tcPr>
    </w:tblStylePr>
    <w:tblStylePr w:type="swCell">
      <w:tblPr/>
      <w:tcPr>
        <w:tcBorders>
          <w:top w:val="double" w:sz="4" w:space="0" w:color="A32020" w:themeColor="accent5"/>
          <w:right w:val="nil"/>
        </w:tcBorders>
      </w:tcPr>
    </w:tblStylePr>
  </w:style>
  <w:style w:type="table" w:customStyle="1" w:styleId="ListTable3Accent6">
    <w:name w:val="List Table 3 Accent 6"/>
    <w:basedOn w:val="TableNormal"/>
    <w:uiPriority w:val="48"/>
    <w:rsid w:val="00660BC1"/>
    <w:pPr>
      <w:spacing w:after="0" w:line="240" w:lineRule="auto"/>
    </w:pPr>
    <w:tblPr>
      <w:tblStyleRowBandSize w:val="1"/>
      <w:tblStyleColBandSize w:val="1"/>
      <w:tblInd w:w="0" w:type="dxa"/>
      <w:tblBorders>
        <w:top w:val="single" w:sz="4" w:space="0" w:color="E0301E" w:themeColor="accent6"/>
        <w:left w:val="single" w:sz="4" w:space="0" w:color="E0301E" w:themeColor="accent6"/>
        <w:bottom w:val="single" w:sz="4" w:space="0" w:color="E0301E" w:themeColor="accent6"/>
        <w:right w:val="single" w:sz="4" w:space="0" w:color="E0301E" w:themeColor="accent6"/>
      </w:tblBorders>
      <w:tblCellMar>
        <w:top w:w="0" w:type="dxa"/>
        <w:left w:w="108" w:type="dxa"/>
        <w:bottom w:w="0" w:type="dxa"/>
        <w:right w:w="108" w:type="dxa"/>
      </w:tblCellMar>
    </w:tblPr>
    <w:tblStylePr w:type="firstRow">
      <w:rPr>
        <w:b/>
        <w:bCs/>
        <w:color w:val="FFFFFF" w:themeColor="background1"/>
      </w:rPr>
      <w:tblPr/>
      <w:tcPr>
        <w:shd w:val="clear" w:color="auto" w:fill="E0301E" w:themeFill="accent6"/>
      </w:tcPr>
    </w:tblStylePr>
    <w:tblStylePr w:type="lastRow">
      <w:rPr>
        <w:b/>
        <w:bCs/>
      </w:rPr>
      <w:tblPr/>
      <w:tcPr>
        <w:tcBorders>
          <w:top w:val="double" w:sz="4" w:space="0" w:color="E0301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01E" w:themeColor="accent6"/>
          <w:right w:val="single" w:sz="4" w:space="0" w:color="E0301E" w:themeColor="accent6"/>
        </w:tcBorders>
      </w:tcPr>
    </w:tblStylePr>
    <w:tblStylePr w:type="band1Horz">
      <w:tblPr/>
      <w:tcPr>
        <w:tcBorders>
          <w:top w:val="single" w:sz="4" w:space="0" w:color="E0301E" w:themeColor="accent6"/>
          <w:bottom w:val="single" w:sz="4" w:space="0" w:color="E0301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01E" w:themeColor="accent6"/>
          <w:left w:val="nil"/>
        </w:tcBorders>
      </w:tcPr>
    </w:tblStylePr>
    <w:tblStylePr w:type="swCell">
      <w:tblPr/>
      <w:tcPr>
        <w:tcBorders>
          <w:top w:val="double" w:sz="4" w:space="0" w:color="E0301E" w:themeColor="accent6"/>
          <w:right w:val="nil"/>
        </w:tcBorders>
      </w:tcPr>
    </w:tblStylePr>
  </w:style>
  <w:style w:type="table" w:customStyle="1" w:styleId="ListTable4Accent3">
    <w:name w:val="List Table 4 Accent 3"/>
    <w:basedOn w:val="TableNormal"/>
    <w:uiPriority w:val="49"/>
    <w:rsid w:val="00660BC1"/>
    <w:pPr>
      <w:spacing w:after="0" w:line="240" w:lineRule="auto"/>
    </w:pPr>
    <w:tblPr>
      <w:tblStyleRowBandSize w:val="1"/>
      <w:tblStyleColBandSize w:val="1"/>
      <w:tblInd w:w="0" w:type="dxa"/>
      <w:tblBorders>
        <w:top w:val="single" w:sz="4" w:space="0" w:color="C55753" w:themeColor="accent3" w:themeTint="99"/>
        <w:left w:val="single" w:sz="4" w:space="0" w:color="C55753" w:themeColor="accent3" w:themeTint="99"/>
        <w:bottom w:val="single" w:sz="4" w:space="0" w:color="C55753" w:themeColor="accent3" w:themeTint="99"/>
        <w:right w:val="single" w:sz="4" w:space="0" w:color="C55753" w:themeColor="accent3" w:themeTint="99"/>
        <w:insideH w:val="single" w:sz="4" w:space="0" w:color="C5575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02320" w:themeColor="accent3"/>
          <w:left w:val="single" w:sz="4" w:space="0" w:color="602320" w:themeColor="accent3"/>
          <w:bottom w:val="single" w:sz="4" w:space="0" w:color="602320" w:themeColor="accent3"/>
          <w:right w:val="single" w:sz="4" w:space="0" w:color="602320" w:themeColor="accent3"/>
          <w:insideH w:val="nil"/>
        </w:tcBorders>
        <w:shd w:val="clear" w:color="auto" w:fill="602320" w:themeFill="accent3"/>
      </w:tcPr>
    </w:tblStylePr>
    <w:tblStylePr w:type="lastRow">
      <w:rPr>
        <w:b/>
        <w:bCs/>
      </w:rPr>
      <w:tblPr/>
      <w:tcPr>
        <w:tcBorders>
          <w:top w:val="double" w:sz="4" w:space="0" w:color="C55753" w:themeColor="accent3" w:themeTint="99"/>
        </w:tcBorders>
      </w:tcPr>
    </w:tblStylePr>
    <w:tblStylePr w:type="firstCol">
      <w:rPr>
        <w:b/>
        <w:bCs/>
      </w:rPr>
    </w:tblStylePr>
    <w:tblStylePr w:type="lastCol">
      <w:rPr>
        <w:b/>
        <w:bCs/>
      </w:rPr>
    </w:tblStylePr>
    <w:tblStylePr w:type="band1Vert">
      <w:tblPr/>
      <w:tcPr>
        <w:shd w:val="clear" w:color="auto" w:fill="EBC7C5" w:themeFill="accent3" w:themeFillTint="33"/>
      </w:tcPr>
    </w:tblStylePr>
    <w:tblStylePr w:type="band1Horz">
      <w:tblPr/>
      <w:tcPr>
        <w:shd w:val="clear" w:color="auto" w:fill="EBC7C5" w:themeFill="accent3" w:themeFillTint="33"/>
      </w:tcPr>
    </w:tblStylePr>
  </w:style>
  <w:style w:type="table" w:customStyle="1" w:styleId="GridTable5DarkAccent5">
    <w:name w:val="Grid Table 5 Dark Accent 5"/>
    <w:basedOn w:val="TableNormal"/>
    <w:uiPriority w:val="50"/>
    <w:rsid w:val="00660BC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CAC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202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202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202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2020" w:themeFill="accent5"/>
      </w:tcPr>
    </w:tblStylePr>
    <w:tblStylePr w:type="band1Vert">
      <w:tblPr/>
      <w:tcPr>
        <w:shd w:val="clear" w:color="auto" w:fill="EA9595" w:themeFill="accent5" w:themeFillTint="66"/>
      </w:tcPr>
    </w:tblStylePr>
    <w:tblStylePr w:type="band1Horz">
      <w:tblPr/>
      <w:tcPr>
        <w:shd w:val="clear" w:color="auto" w:fill="EA9595" w:themeFill="accent5" w:themeFillTint="66"/>
      </w:tcPr>
    </w:tblStylePr>
  </w:style>
  <w:style w:type="table" w:customStyle="1" w:styleId="ListTable4Accent5">
    <w:name w:val="List Table 4 Accent 5"/>
    <w:basedOn w:val="TableNormal"/>
    <w:uiPriority w:val="49"/>
    <w:rsid w:val="00660BC1"/>
    <w:pPr>
      <w:spacing w:after="0" w:line="240" w:lineRule="auto"/>
    </w:pPr>
    <w:tblPr>
      <w:tblStyleRowBandSize w:val="1"/>
      <w:tblStyleColBandSize w:val="1"/>
      <w:tblInd w:w="0" w:type="dxa"/>
      <w:tblBorders>
        <w:top w:val="single" w:sz="4" w:space="0" w:color="E06161" w:themeColor="accent5" w:themeTint="99"/>
        <w:left w:val="single" w:sz="4" w:space="0" w:color="E06161" w:themeColor="accent5" w:themeTint="99"/>
        <w:bottom w:val="single" w:sz="4" w:space="0" w:color="E06161" w:themeColor="accent5" w:themeTint="99"/>
        <w:right w:val="single" w:sz="4" w:space="0" w:color="E06161" w:themeColor="accent5" w:themeTint="99"/>
        <w:insideH w:val="single" w:sz="4" w:space="0" w:color="E0616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32020" w:themeColor="accent5"/>
          <w:left w:val="single" w:sz="4" w:space="0" w:color="A32020" w:themeColor="accent5"/>
          <w:bottom w:val="single" w:sz="4" w:space="0" w:color="A32020" w:themeColor="accent5"/>
          <w:right w:val="single" w:sz="4" w:space="0" w:color="A32020" w:themeColor="accent5"/>
          <w:insideH w:val="nil"/>
        </w:tcBorders>
        <w:shd w:val="clear" w:color="auto" w:fill="A32020" w:themeFill="accent5"/>
      </w:tcPr>
    </w:tblStylePr>
    <w:tblStylePr w:type="lastRow">
      <w:rPr>
        <w:b/>
        <w:bCs/>
      </w:rPr>
      <w:tblPr/>
      <w:tcPr>
        <w:tcBorders>
          <w:top w:val="double" w:sz="4" w:space="0" w:color="E06161" w:themeColor="accent5" w:themeTint="99"/>
        </w:tcBorders>
      </w:tcPr>
    </w:tblStylePr>
    <w:tblStylePr w:type="firstCol">
      <w:rPr>
        <w:b/>
        <w:bCs/>
      </w:rPr>
    </w:tblStylePr>
    <w:tblStylePr w:type="lastCol">
      <w:rPr>
        <w:b/>
        <w:bCs/>
      </w:rPr>
    </w:tblStylePr>
    <w:tblStylePr w:type="band1Vert">
      <w:tblPr/>
      <w:tcPr>
        <w:shd w:val="clear" w:color="auto" w:fill="F4CACA" w:themeFill="accent5" w:themeFillTint="33"/>
      </w:tcPr>
    </w:tblStylePr>
    <w:tblStylePr w:type="band1Horz">
      <w:tblPr/>
      <w:tcPr>
        <w:shd w:val="clear" w:color="auto" w:fill="F4CACA" w:themeFill="accent5" w:themeFillTint="33"/>
      </w:tcPr>
    </w:tblStylePr>
  </w:style>
  <w:style w:type="table" w:customStyle="1" w:styleId="GridTable4Accent5">
    <w:name w:val="Grid Table 4 Accent 5"/>
    <w:basedOn w:val="TableNormal"/>
    <w:uiPriority w:val="49"/>
    <w:rsid w:val="00660BC1"/>
    <w:pPr>
      <w:spacing w:after="0" w:line="240" w:lineRule="auto"/>
    </w:pPr>
    <w:tblPr>
      <w:tblStyleRowBandSize w:val="1"/>
      <w:tblStyleColBandSize w:val="1"/>
      <w:tblInd w:w="0" w:type="dxa"/>
      <w:tblBorders>
        <w:top w:val="single" w:sz="4" w:space="0" w:color="E06161" w:themeColor="accent5" w:themeTint="99"/>
        <w:left w:val="single" w:sz="4" w:space="0" w:color="E06161" w:themeColor="accent5" w:themeTint="99"/>
        <w:bottom w:val="single" w:sz="4" w:space="0" w:color="E06161" w:themeColor="accent5" w:themeTint="99"/>
        <w:right w:val="single" w:sz="4" w:space="0" w:color="E06161" w:themeColor="accent5" w:themeTint="99"/>
        <w:insideH w:val="single" w:sz="4" w:space="0" w:color="E06161" w:themeColor="accent5" w:themeTint="99"/>
        <w:insideV w:val="single" w:sz="4" w:space="0" w:color="E0616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32020" w:themeColor="accent5"/>
          <w:left w:val="single" w:sz="4" w:space="0" w:color="A32020" w:themeColor="accent5"/>
          <w:bottom w:val="single" w:sz="4" w:space="0" w:color="A32020" w:themeColor="accent5"/>
          <w:right w:val="single" w:sz="4" w:space="0" w:color="A32020" w:themeColor="accent5"/>
          <w:insideH w:val="nil"/>
          <w:insideV w:val="nil"/>
        </w:tcBorders>
        <w:shd w:val="clear" w:color="auto" w:fill="A32020" w:themeFill="accent5"/>
      </w:tcPr>
    </w:tblStylePr>
    <w:tblStylePr w:type="lastRow">
      <w:rPr>
        <w:b/>
        <w:bCs/>
      </w:rPr>
      <w:tblPr/>
      <w:tcPr>
        <w:tcBorders>
          <w:top w:val="double" w:sz="4" w:space="0" w:color="A32020" w:themeColor="accent5"/>
        </w:tcBorders>
      </w:tcPr>
    </w:tblStylePr>
    <w:tblStylePr w:type="firstCol">
      <w:rPr>
        <w:b/>
        <w:bCs/>
      </w:rPr>
    </w:tblStylePr>
    <w:tblStylePr w:type="lastCol">
      <w:rPr>
        <w:b/>
        <w:bCs/>
      </w:rPr>
    </w:tblStylePr>
    <w:tblStylePr w:type="band1Vert">
      <w:tblPr/>
      <w:tcPr>
        <w:shd w:val="clear" w:color="auto" w:fill="F4CACA" w:themeFill="accent5" w:themeFillTint="33"/>
      </w:tcPr>
    </w:tblStylePr>
    <w:tblStylePr w:type="band1Horz">
      <w:tblPr/>
      <w:tcPr>
        <w:shd w:val="clear" w:color="auto" w:fill="F4CACA" w:themeFill="accent5" w:themeFillTint="33"/>
      </w:tcPr>
    </w:tblStylePr>
  </w:style>
  <w:style w:type="numbering" w:customStyle="1" w:styleId="NoList1">
    <w:name w:val="No List1"/>
    <w:next w:val="NoList"/>
    <w:uiPriority w:val="99"/>
    <w:semiHidden/>
    <w:unhideWhenUsed/>
    <w:rsid w:val="00660BC1"/>
  </w:style>
  <w:style w:type="paragraph" w:customStyle="1" w:styleId="xl149">
    <w:name w:val="xl149"/>
    <w:basedOn w:val="Normal"/>
    <w:rsid w:val="00660BC1"/>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both"/>
    </w:pPr>
    <w:rPr>
      <w:rFonts w:ascii="Georgia" w:hAnsi="Georgia"/>
    </w:rPr>
  </w:style>
  <w:style w:type="paragraph" w:customStyle="1" w:styleId="xl150">
    <w:name w:val="xl150"/>
    <w:basedOn w:val="Normal"/>
    <w:rsid w:val="00660BC1"/>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both"/>
    </w:pPr>
    <w:rPr>
      <w:rFonts w:ascii="Georgia" w:hAnsi="Georgia"/>
    </w:rPr>
  </w:style>
  <w:style w:type="paragraph" w:customStyle="1" w:styleId="xl151">
    <w:name w:val="xl151"/>
    <w:basedOn w:val="Normal"/>
    <w:rsid w:val="00660BC1"/>
    <w:pPr>
      <w:widowControl/>
      <w:pBdr>
        <w:top w:val="single" w:sz="4" w:space="0" w:color="auto"/>
        <w:left w:val="single" w:sz="4" w:space="0" w:color="auto"/>
        <w:bottom w:val="single" w:sz="8" w:space="0" w:color="auto"/>
        <w:right w:val="single" w:sz="8" w:space="0" w:color="auto"/>
      </w:pBdr>
      <w:kinsoku/>
      <w:spacing w:before="100" w:beforeAutospacing="1" w:after="100" w:afterAutospacing="1"/>
      <w:jc w:val="both"/>
    </w:pPr>
    <w:rPr>
      <w:rFonts w:ascii="Georgia" w:hAnsi="Georgia"/>
    </w:rPr>
  </w:style>
  <w:style w:type="table" w:customStyle="1" w:styleId="GridTable4-Accent111">
    <w:name w:val="Grid Table 4 - Accent 111"/>
    <w:basedOn w:val="TableNormal"/>
    <w:uiPriority w:val="49"/>
    <w:rsid w:val="00660BC1"/>
    <w:pPr>
      <w:spacing w:after="0" w:line="240" w:lineRule="auto"/>
    </w:pPr>
    <w:rPr>
      <w:rFonts w:eastAsia="Georgia" w:cs="Times New Roman"/>
      <w:szCs w:val="20"/>
      <w:lang w:val="en-GB"/>
    </w:rPr>
    <w:tblPr>
      <w:tblStyleRowBandSize w:val="1"/>
      <w:tblStyleColBandSize w:val="1"/>
      <w:tblInd w:w="0" w:type="dxa"/>
      <w:tblBorders>
        <w:top w:val="single" w:sz="4" w:space="0" w:color="DB4D4D"/>
        <w:left w:val="single" w:sz="4" w:space="0" w:color="DB4D4D"/>
        <w:bottom w:val="single" w:sz="4" w:space="0" w:color="DB4D4D"/>
        <w:right w:val="single" w:sz="4" w:space="0" w:color="DB4D4D"/>
        <w:insideH w:val="single" w:sz="4" w:space="0" w:color="DB4D4D"/>
        <w:insideV w:val="single" w:sz="4" w:space="0" w:color="DB4D4D"/>
      </w:tblBorders>
      <w:tblCellMar>
        <w:top w:w="0" w:type="dxa"/>
        <w:left w:w="108" w:type="dxa"/>
        <w:bottom w:w="0" w:type="dxa"/>
        <w:right w:w="108" w:type="dxa"/>
      </w:tblCellMar>
    </w:tblPr>
    <w:tblStylePr w:type="firstRow">
      <w:rPr>
        <w:b/>
        <w:bCs/>
        <w:color w:val="FFFFFF"/>
      </w:rPr>
      <w:tblPr/>
      <w:tcPr>
        <w:tcBorders>
          <w:top w:val="single" w:sz="4" w:space="0" w:color="821A1A"/>
          <w:left w:val="single" w:sz="4" w:space="0" w:color="821A1A"/>
          <w:bottom w:val="single" w:sz="4" w:space="0" w:color="821A1A"/>
          <w:right w:val="single" w:sz="4" w:space="0" w:color="821A1A"/>
          <w:insideH w:val="nil"/>
          <w:insideV w:val="nil"/>
        </w:tcBorders>
        <w:shd w:val="clear" w:color="auto" w:fill="821A1A"/>
      </w:tcPr>
    </w:tblStylePr>
    <w:tblStylePr w:type="lastRow">
      <w:rPr>
        <w:b/>
        <w:bCs/>
      </w:rPr>
      <w:tblPr/>
      <w:tcPr>
        <w:tcBorders>
          <w:top w:val="double" w:sz="4" w:space="0" w:color="821A1A"/>
        </w:tcBorders>
      </w:tcPr>
    </w:tblStylePr>
    <w:tblStylePr w:type="firstCol">
      <w:rPr>
        <w:b/>
        <w:bCs/>
      </w:rPr>
    </w:tblStylePr>
    <w:tblStylePr w:type="lastCol">
      <w:rPr>
        <w:b/>
        <w:bCs/>
      </w:rPr>
    </w:tblStylePr>
    <w:tblStylePr w:type="band1Vert">
      <w:tblPr/>
      <w:tcPr>
        <w:shd w:val="clear" w:color="auto" w:fill="F3C3C3"/>
      </w:tcPr>
    </w:tblStylePr>
    <w:tblStylePr w:type="band1Horz">
      <w:tblPr/>
      <w:tcPr>
        <w:shd w:val="clear" w:color="auto" w:fill="F3C3C3"/>
      </w:tcPr>
    </w:tblStylePr>
  </w:style>
  <w:style w:type="paragraph" w:customStyle="1" w:styleId="LL2">
    <w:name w:val="LL2"/>
    <w:basedOn w:val="Normal"/>
    <w:link w:val="LL2Char"/>
    <w:qFormat/>
    <w:rsid w:val="00660BC1"/>
    <w:pPr>
      <w:numPr>
        <w:numId w:val="212"/>
      </w:numPr>
      <w:spacing w:after="200" w:line="276" w:lineRule="auto"/>
      <w:ind w:right="360"/>
      <w:contextualSpacing/>
      <w:jc w:val="both"/>
    </w:pPr>
    <w:rPr>
      <w:rFonts w:ascii="Georgia" w:hAnsi="Georgia"/>
      <w:sz w:val="20"/>
      <w:szCs w:val="22"/>
    </w:rPr>
  </w:style>
  <w:style w:type="character" w:customStyle="1" w:styleId="LL2Char">
    <w:name w:val="LL2 Char"/>
    <w:link w:val="LL2"/>
    <w:rsid w:val="00660BC1"/>
    <w:rPr>
      <w:rFonts w:eastAsia="Times New Roman" w:cs="Times New Roman"/>
    </w:rPr>
  </w:style>
  <w:style w:type="paragraph" w:customStyle="1" w:styleId="00BodyCopy">
    <w:name w:val="00_Body Copy"/>
    <w:link w:val="00BodyCopyChar"/>
    <w:qFormat/>
    <w:rsid w:val="00660BC1"/>
    <w:pPr>
      <w:spacing w:before="120" w:after="240" w:line="280" w:lineRule="exact"/>
      <w:ind w:right="-91"/>
      <w:jc w:val="both"/>
    </w:pPr>
    <w:rPr>
      <w:rFonts w:eastAsia="Times New Roman" w:cs="Andalus"/>
      <w:szCs w:val="20"/>
      <w:lang w:val="en-GB"/>
    </w:rPr>
  </w:style>
  <w:style w:type="character" w:customStyle="1" w:styleId="00BodyCopyChar">
    <w:name w:val="00_Body Copy Char"/>
    <w:link w:val="00BodyCopy"/>
    <w:rsid w:val="00660BC1"/>
    <w:rPr>
      <w:rFonts w:eastAsia="Times New Roman" w:cs="Andalus"/>
      <w:szCs w:val="20"/>
      <w:lang w:val="en-GB"/>
    </w:rPr>
  </w:style>
  <w:style w:type="paragraph" w:customStyle="1" w:styleId="00Bullets">
    <w:name w:val="00_Bullets"/>
    <w:qFormat/>
    <w:rsid w:val="00660BC1"/>
    <w:pPr>
      <w:spacing w:before="120" w:after="120" w:line="280" w:lineRule="exact"/>
      <w:jc w:val="both"/>
    </w:pPr>
    <w:rPr>
      <w:rFonts w:eastAsia="Calibri" w:cs="Andalus"/>
      <w:w w:val="105"/>
      <w:szCs w:val="20"/>
      <w:lang w:val="en-GB" w:eastAsia="en-GB"/>
    </w:rPr>
  </w:style>
  <w:style w:type="paragraph" w:customStyle="1" w:styleId="00Bodytextbold">
    <w:name w:val="00_Body text bold"/>
    <w:basedOn w:val="00BodyCopy"/>
    <w:qFormat/>
    <w:rsid w:val="00660BC1"/>
    <w:pPr>
      <w:spacing w:before="360"/>
      <w:ind w:right="-86"/>
    </w:pPr>
    <w:rPr>
      <w:b/>
      <w:i/>
    </w:rPr>
  </w:style>
  <w:style w:type="table" w:customStyle="1" w:styleId="TableGrid5">
    <w:name w:val="Table Grid5"/>
    <w:basedOn w:val="TableNormal"/>
    <w:next w:val="TableGrid"/>
    <w:uiPriority w:val="39"/>
    <w:rsid w:val="00660BC1"/>
    <w:pPr>
      <w:spacing w:after="0" w:line="240" w:lineRule="auto"/>
    </w:pPr>
    <w:rPr>
      <w:rFonts w:asciiTheme="minorHAnsi" w:eastAsia="Arial"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3">
    <w:name w:val="Light List13"/>
    <w:basedOn w:val="TableNormal"/>
    <w:uiPriority w:val="61"/>
    <w:rsid w:val="00660BC1"/>
    <w:pPr>
      <w:spacing w:after="0" w:line="240" w:lineRule="auto"/>
    </w:pPr>
    <w:rPr>
      <w:szCs w:val="20"/>
      <w:lang w:val="en-GB"/>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4-Accent112">
    <w:name w:val="Grid Table 4 - Accent 112"/>
    <w:basedOn w:val="TableNormal"/>
    <w:uiPriority w:val="49"/>
    <w:rsid w:val="00660BC1"/>
    <w:pPr>
      <w:spacing w:after="0" w:line="240" w:lineRule="auto"/>
    </w:pPr>
    <w:rPr>
      <w:rFonts w:eastAsia="Georgia" w:cs="Times New Roman"/>
      <w:szCs w:val="20"/>
      <w:lang w:val="en-GB"/>
    </w:rPr>
    <w:tblPr>
      <w:tblStyleRowBandSize w:val="1"/>
      <w:tblStyleColBandSize w:val="1"/>
      <w:tblInd w:w="0" w:type="dxa"/>
      <w:tblBorders>
        <w:top w:val="single" w:sz="4" w:space="0" w:color="DB4D4D"/>
        <w:left w:val="single" w:sz="4" w:space="0" w:color="DB4D4D"/>
        <w:bottom w:val="single" w:sz="4" w:space="0" w:color="DB4D4D"/>
        <w:right w:val="single" w:sz="4" w:space="0" w:color="DB4D4D"/>
        <w:insideH w:val="single" w:sz="4" w:space="0" w:color="DB4D4D"/>
        <w:insideV w:val="single" w:sz="4" w:space="0" w:color="DB4D4D"/>
      </w:tblBorders>
      <w:tblCellMar>
        <w:top w:w="0" w:type="dxa"/>
        <w:left w:w="108" w:type="dxa"/>
        <w:bottom w:w="0" w:type="dxa"/>
        <w:right w:w="108" w:type="dxa"/>
      </w:tblCellMar>
    </w:tblPr>
    <w:tblStylePr w:type="firstRow">
      <w:rPr>
        <w:b/>
        <w:bCs/>
        <w:color w:val="FFFFFF"/>
      </w:rPr>
      <w:tblPr/>
      <w:tcPr>
        <w:tcBorders>
          <w:top w:val="single" w:sz="4" w:space="0" w:color="821A1A"/>
          <w:left w:val="single" w:sz="4" w:space="0" w:color="821A1A"/>
          <w:bottom w:val="single" w:sz="4" w:space="0" w:color="821A1A"/>
          <w:right w:val="single" w:sz="4" w:space="0" w:color="821A1A"/>
          <w:insideH w:val="nil"/>
          <w:insideV w:val="nil"/>
        </w:tcBorders>
        <w:shd w:val="clear" w:color="auto" w:fill="821A1A"/>
      </w:tcPr>
    </w:tblStylePr>
    <w:tblStylePr w:type="lastRow">
      <w:rPr>
        <w:b/>
        <w:bCs/>
      </w:rPr>
      <w:tblPr/>
      <w:tcPr>
        <w:tcBorders>
          <w:top w:val="double" w:sz="4" w:space="0" w:color="821A1A"/>
        </w:tcBorders>
      </w:tcPr>
    </w:tblStylePr>
    <w:tblStylePr w:type="firstCol">
      <w:rPr>
        <w:b/>
        <w:bCs/>
      </w:rPr>
    </w:tblStylePr>
    <w:tblStylePr w:type="lastCol">
      <w:rPr>
        <w:b/>
        <w:bCs/>
      </w:rPr>
    </w:tblStylePr>
    <w:tblStylePr w:type="band1Vert">
      <w:tblPr/>
      <w:tcPr>
        <w:shd w:val="clear" w:color="auto" w:fill="F3C3C3"/>
      </w:tcPr>
    </w:tblStylePr>
    <w:tblStylePr w:type="band1Horz">
      <w:tblPr/>
      <w:tcPr>
        <w:shd w:val="clear" w:color="auto" w:fill="F3C3C3"/>
      </w:tcPr>
    </w:tblStylePr>
  </w:style>
  <w:style w:type="table" w:customStyle="1" w:styleId="GridTable4-Accent21">
    <w:name w:val="Grid Table 4 - Accent 21"/>
    <w:basedOn w:val="TableNormal"/>
    <w:uiPriority w:val="49"/>
    <w:rsid w:val="00660BC1"/>
    <w:pPr>
      <w:spacing w:after="0" w:line="240" w:lineRule="auto"/>
    </w:pPr>
    <w:rPr>
      <w:rFonts w:asciiTheme="minorHAnsi" w:hAnsiTheme="minorHAnsi"/>
      <w:sz w:val="22"/>
    </w:rPr>
    <w:tblPr>
      <w:tblStyleRowBandSize w:val="1"/>
      <w:tblStyleColBandSize w:val="1"/>
      <w:tblInd w:w="0" w:type="dxa"/>
      <w:tblBorders>
        <w:top w:val="single" w:sz="4" w:space="0" w:color="FFD366" w:themeColor="accent2" w:themeTint="99"/>
        <w:left w:val="single" w:sz="4" w:space="0" w:color="FFD366" w:themeColor="accent2" w:themeTint="99"/>
        <w:bottom w:val="single" w:sz="4" w:space="0" w:color="FFD366" w:themeColor="accent2" w:themeTint="99"/>
        <w:right w:val="single" w:sz="4" w:space="0" w:color="FFD366" w:themeColor="accent2" w:themeTint="99"/>
        <w:insideH w:val="single" w:sz="4" w:space="0" w:color="FFD366" w:themeColor="accent2" w:themeTint="99"/>
        <w:insideV w:val="single" w:sz="4" w:space="0" w:color="FFD36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600" w:themeColor="accent2"/>
          <w:left w:val="single" w:sz="4" w:space="0" w:color="FFB600" w:themeColor="accent2"/>
          <w:bottom w:val="single" w:sz="4" w:space="0" w:color="FFB600" w:themeColor="accent2"/>
          <w:right w:val="single" w:sz="4" w:space="0" w:color="FFB600" w:themeColor="accent2"/>
          <w:insideH w:val="nil"/>
          <w:insideV w:val="nil"/>
        </w:tcBorders>
        <w:shd w:val="clear" w:color="auto" w:fill="FFB600" w:themeFill="accent2"/>
      </w:tcPr>
    </w:tblStylePr>
    <w:tblStylePr w:type="lastRow">
      <w:rPr>
        <w:b/>
        <w:bCs/>
      </w:rPr>
      <w:tblPr/>
      <w:tcPr>
        <w:tcBorders>
          <w:top w:val="double" w:sz="4" w:space="0" w:color="FFB600" w:themeColor="accent2"/>
        </w:tcBorders>
      </w:tcPr>
    </w:tblStylePr>
    <w:tblStylePr w:type="firstCol">
      <w:rPr>
        <w:b/>
        <w:bCs/>
      </w:rPr>
    </w:tblStylePr>
    <w:tblStylePr w:type="lastCol">
      <w:rPr>
        <w:b/>
        <w:bCs/>
      </w:rPr>
    </w:tblStylePr>
    <w:tblStylePr w:type="band1Vert">
      <w:tblPr/>
      <w:tcPr>
        <w:shd w:val="clear" w:color="auto" w:fill="FFF0CC" w:themeFill="accent2" w:themeFillTint="33"/>
      </w:tcPr>
    </w:tblStylePr>
    <w:tblStylePr w:type="band1Horz">
      <w:tblPr/>
      <w:tcPr>
        <w:shd w:val="clear" w:color="auto" w:fill="FFF0CC" w:themeFill="accent2" w:themeFillTint="33"/>
      </w:tcPr>
    </w:tblStylePr>
  </w:style>
  <w:style w:type="paragraph" w:customStyle="1" w:styleId="MACDMCH2">
    <w:name w:val="MACDMC H2"/>
    <w:basedOn w:val="Normal"/>
    <w:link w:val="MACDMCH2Char"/>
    <w:qFormat/>
    <w:rsid w:val="00660BC1"/>
    <w:pPr>
      <w:widowControl/>
      <w:kinsoku/>
      <w:spacing w:before="360" w:after="120"/>
      <w:outlineLvl w:val="1"/>
    </w:pPr>
    <w:rPr>
      <w:rFonts w:ascii="Georgia" w:eastAsia="Arial" w:hAnsi="Georgia"/>
      <w:b/>
      <w:bCs/>
      <w:color w:val="70170F" w:themeColor="accent6" w:themeShade="80"/>
      <w:sz w:val="28"/>
      <w:szCs w:val="26"/>
    </w:rPr>
  </w:style>
  <w:style w:type="character" w:customStyle="1" w:styleId="MACDMCH2Char">
    <w:name w:val="MACDMC H2 Char"/>
    <w:basedOn w:val="DefaultParagraphFont"/>
    <w:link w:val="MACDMCH2"/>
    <w:rsid w:val="00660BC1"/>
    <w:rPr>
      <w:rFonts w:eastAsia="Arial" w:cs="Times New Roman"/>
      <w:b/>
      <w:bCs/>
      <w:color w:val="70170F" w:themeColor="accent6" w:themeShade="80"/>
      <w:sz w:val="28"/>
      <w:szCs w:val="26"/>
    </w:rPr>
  </w:style>
  <w:style w:type="table" w:customStyle="1" w:styleId="GridTable1LightAccent4">
    <w:name w:val="Grid Table 1 Light Accent 4"/>
    <w:basedOn w:val="TableNormal"/>
    <w:uiPriority w:val="46"/>
    <w:rsid w:val="00660BC1"/>
    <w:pPr>
      <w:spacing w:after="0" w:line="240" w:lineRule="auto"/>
    </w:pPr>
    <w:rPr>
      <w:rFonts w:asciiTheme="minorHAnsi" w:hAnsiTheme="minorHAnsi"/>
      <w:sz w:val="22"/>
    </w:rPr>
    <w:tblPr>
      <w:tblStyleRowBandSize w:val="1"/>
      <w:tblStyleColBandSize w:val="1"/>
      <w:tblInd w:w="0" w:type="dxa"/>
      <w:tblBorders>
        <w:top w:val="single" w:sz="4" w:space="0" w:color="F3C7CF" w:themeColor="accent4" w:themeTint="66"/>
        <w:left w:val="single" w:sz="4" w:space="0" w:color="F3C7CF" w:themeColor="accent4" w:themeTint="66"/>
        <w:bottom w:val="single" w:sz="4" w:space="0" w:color="F3C7CF" w:themeColor="accent4" w:themeTint="66"/>
        <w:right w:val="single" w:sz="4" w:space="0" w:color="F3C7CF" w:themeColor="accent4" w:themeTint="66"/>
        <w:insideH w:val="single" w:sz="4" w:space="0" w:color="F3C7CF" w:themeColor="accent4" w:themeTint="66"/>
        <w:insideV w:val="single" w:sz="4" w:space="0" w:color="F3C7CF" w:themeColor="accent4" w:themeTint="66"/>
      </w:tblBorders>
      <w:tblCellMar>
        <w:top w:w="0" w:type="dxa"/>
        <w:left w:w="108" w:type="dxa"/>
        <w:bottom w:w="0" w:type="dxa"/>
        <w:right w:w="108" w:type="dxa"/>
      </w:tblCellMar>
    </w:tblPr>
    <w:tblStylePr w:type="firstRow">
      <w:rPr>
        <w:b/>
        <w:bCs/>
      </w:rPr>
      <w:tblPr/>
      <w:tcPr>
        <w:tcBorders>
          <w:bottom w:val="single" w:sz="12" w:space="0" w:color="EDACB7" w:themeColor="accent4" w:themeTint="99"/>
        </w:tcBorders>
      </w:tcPr>
    </w:tblStylePr>
    <w:tblStylePr w:type="lastRow">
      <w:rPr>
        <w:b/>
        <w:bCs/>
      </w:rPr>
      <w:tblPr/>
      <w:tcPr>
        <w:tcBorders>
          <w:top w:val="double" w:sz="2" w:space="0" w:color="EDACB7" w:themeColor="accent4" w:themeTint="99"/>
        </w:tcBorders>
      </w:tcPr>
    </w:tblStylePr>
    <w:tblStylePr w:type="firstCol">
      <w:rPr>
        <w:b/>
        <w:bCs/>
      </w:rPr>
    </w:tblStylePr>
    <w:tblStylePr w:type="lastCol">
      <w:rPr>
        <w:b/>
        <w:bCs/>
      </w:rPr>
    </w:tblStylePr>
  </w:style>
  <w:style w:type="paragraph" w:customStyle="1" w:styleId="Text">
    <w:name w:val="Text"/>
    <w:basedOn w:val="Normal"/>
    <w:rsid w:val="001D441A"/>
    <w:pPr>
      <w:widowControl/>
      <w:numPr>
        <w:numId w:val="365"/>
      </w:numPr>
      <w:tabs>
        <w:tab w:val="clear" w:pos="1800"/>
      </w:tabs>
      <w:kinsoku/>
      <w:spacing w:before="130" w:after="240" w:line="260" w:lineRule="exact"/>
      <w:ind w:left="0" w:firstLine="0"/>
      <w:jc w:val="both"/>
    </w:pPr>
    <w:rPr>
      <w:rFonts w:ascii="Verdana" w:hAnsi="Verdana"/>
      <w:bCs/>
      <w:sz w:val="22"/>
      <w:szCs w:val="22"/>
      <w:lang w:val="en-GB"/>
    </w:rPr>
  </w:style>
</w:styles>
</file>

<file path=word/webSettings.xml><?xml version="1.0" encoding="utf-8"?>
<w:webSettings xmlns:r="http://schemas.openxmlformats.org/officeDocument/2006/relationships" xmlns:w="http://schemas.openxmlformats.org/wordprocessingml/2006/main">
  <w:divs>
    <w:div w:id="13924751">
      <w:bodyDiv w:val="1"/>
      <w:marLeft w:val="0"/>
      <w:marRight w:val="0"/>
      <w:marTop w:val="0"/>
      <w:marBottom w:val="0"/>
      <w:divBdr>
        <w:top w:val="none" w:sz="0" w:space="0" w:color="auto"/>
        <w:left w:val="none" w:sz="0" w:space="0" w:color="auto"/>
        <w:bottom w:val="none" w:sz="0" w:space="0" w:color="auto"/>
        <w:right w:val="none" w:sz="0" w:space="0" w:color="auto"/>
      </w:divBdr>
    </w:div>
    <w:div w:id="56437323">
      <w:bodyDiv w:val="1"/>
      <w:marLeft w:val="0"/>
      <w:marRight w:val="0"/>
      <w:marTop w:val="0"/>
      <w:marBottom w:val="0"/>
      <w:divBdr>
        <w:top w:val="none" w:sz="0" w:space="0" w:color="auto"/>
        <w:left w:val="none" w:sz="0" w:space="0" w:color="auto"/>
        <w:bottom w:val="none" w:sz="0" w:space="0" w:color="auto"/>
        <w:right w:val="none" w:sz="0" w:space="0" w:color="auto"/>
      </w:divBdr>
    </w:div>
    <w:div w:id="107167423">
      <w:bodyDiv w:val="1"/>
      <w:marLeft w:val="0"/>
      <w:marRight w:val="0"/>
      <w:marTop w:val="0"/>
      <w:marBottom w:val="0"/>
      <w:divBdr>
        <w:top w:val="none" w:sz="0" w:space="0" w:color="auto"/>
        <w:left w:val="none" w:sz="0" w:space="0" w:color="auto"/>
        <w:bottom w:val="none" w:sz="0" w:space="0" w:color="auto"/>
        <w:right w:val="none" w:sz="0" w:space="0" w:color="auto"/>
      </w:divBdr>
    </w:div>
    <w:div w:id="280888264">
      <w:bodyDiv w:val="1"/>
      <w:marLeft w:val="0"/>
      <w:marRight w:val="0"/>
      <w:marTop w:val="0"/>
      <w:marBottom w:val="0"/>
      <w:divBdr>
        <w:top w:val="none" w:sz="0" w:space="0" w:color="auto"/>
        <w:left w:val="none" w:sz="0" w:space="0" w:color="auto"/>
        <w:bottom w:val="none" w:sz="0" w:space="0" w:color="auto"/>
        <w:right w:val="none" w:sz="0" w:space="0" w:color="auto"/>
      </w:divBdr>
    </w:div>
    <w:div w:id="466818969">
      <w:bodyDiv w:val="1"/>
      <w:marLeft w:val="0"/>
      <w:marRight w:val="0"/>
      <w:marTop w:val="0"/>
      <w:marBottom w:val="0"/>
      <w:divBdr>
        <w:top w:val="none" w:sz="0" w:space="0" w:color="auto"/>
        <w:left w:val="none" w:sz="0" w:space="0" w:color="auto"/>
        <w:bottom w:val="none" w:sz="0" w:space="0" w:color="auto"/>
        <w:right w:val="none" w:sz="0" w:space="0" w:color="auto"/>
      </w:divBdr>
    </w:div>
    <w:div w:id="508715051">
      <w:bodyDiv w:val="1"/>
      <w:marLeft w:val="0"/>
      <w:marRight w:val="0"/>
      <w:marTop w:val="0"/>
      <w:marBottom w:val="0"/>
      <w:divBdr>
        <w:top w:val="none" w:sz="0" w:space="0" w:color="auto"/>
        <w:left w:val="none" w:sz="0" w:space="0" w:color="auto"/>
        <w:bottom w:val="none" w:sz="0" w:space="0" w:color="auto"/>
        <w:right w:val="none" w:sz="0" w:space="0" w:color="auto"/>
      </w:divBdr>
      <w:divsChild>
        <w:div w:id="841819182">
          <w:marLeft w:val="734"/>
          <w:marRight w:val="0"/>
          <w:marTop w:val="0"/>
          <w:marBottom w:val="0"/>
          <w:divBdr>
            <w:top w:val="none" w:sz="0" w:space="0" w:color="auto"/>
            <w:left w:val="none" w:sz="0" w:space="0" w:color="auto"/>
            <w:bottom w:val="none" w:sz="0" w:space="0" w:color="auto"/>
            <w:right w:val="none" w:sz="0" w:space="0" w:color="auto"/>
          </w:divBdr>
        </w:div>
        <w:div w:id="705370073">
          <w:marLeft w:val="734"/>
          <w:marRight w:val="0"/>
          <w:marTop w:val="0"/>
          <w:marBottom w:val="0"/>
          <w:divBdr>
            <w:top w:val="none" w:sz="0" w:space="0" w:color="auto"/>
            <w:left w:val="none" w:sz="0" w:space="0" w:color="auto"/>
            <w:bottom w:val="none" w:sz="0" w:space="0" w:color="auto"/>
            <w:right w:val="none" w:sz="0" w:space="0" w:color="auto"/>
          </w:divBdr>
        </w:div>
        <w:div w:id="1512404712">
          <w:marLeft w:val="734"/>
          <w:marRight w:val="0"/>
          <w:marTop w:val="0"/>
          <w:marBottom w:val="0"/>
          <w:divBdr>
            <w:top w:val="none" w:sz="0" w:space="0" w:color="auto"/>
            <w:left w:val="none" w:sz="0" w:space="0" w:color="auto"/>
            <w:bottom w:val="none" w:sz="0" w:space="0" w:color="auto"/>
            <w:right w:val="none" w:sz="0" w:space="0" w:color="auto"/>
          </w:divBdr>
        </w:div>
        <w:div w:id="1485967828">
          <w:marLeft w:val="734"/>
          <w:marRight w:val="0"/>
          <w:marTop w:val="0"/>
          <w:marBottom w:val="0"/>
          <w:divBdr>
            <w:top w:val="none" w:sz="0" w:space="0" w:color="auto"/>
            <w:left w:val="none" w:sz="0" w:space="0" w:color="auto"/>
            <w:bottom w:val="none" w:sz="0" w:space="0" w:color="auto"/>
            <w:right w:val="none" w:sz="0" w:space="0" w:color="auto"/>
          </w:divBdr>
        </w:div>
        <w:div w:id="444232406">
          <w:marLeft w:val="734"/>
          <w:marRight w:val="0"/>
          <w:marTop w:val="0"/>
          <w:marBottom w:val="0"/>
          <w:divBdr>
            <w:top w:val="none" w:sz="0" w:space="0" w:color="auto"/>
            <w:left w:val="none" w:sz="0" w:space="0" w:color="auto"/>
            <w:bottom w:val="none" w:sz="0" w:space="0" w:color="auto"/>
            <w:right w:val="none" w:sz="0" w:space="0" w:color="auto"/>
          </w:divBdr>
        </w:div>
        <w:div w:id="893275302">
          <w:marLeft w:val="734"/>
          <w:marRight w:val="0"/>
          <w:marTop w:val="0"/>
          <w:marBottom w:val="0"/>
          <w:divBdr>
            <w:top w:val="none" w:sz="0" w:space="0" w:color="auto"/>
            <w:left w:val="none" w:sz="0" w:space="0" w:color="auto"/>
            <w:bottom w:val="none" w:sz="0" w:space="0" w:color="auto"/>
            <w:right w:val="none" w:sz="0" w:space="0" w:color="auto"/>
          </w:divBdr>
        </w:div>
        <w:div w:id="1698921646">
          <w:marLeft w:val="734"/>
          <w:marRight w:val="0"/>
          <w:marTop w:val="0"/>
          <w:marBottom w:val="0"/>
          <w:divBdr>
            <w:top w:val="none" w:sz="0" w:space="0" w:color="auto"/>
            <w:left w:val="none" w:sz="0" w:space="0" w:color="auto"/>
            <w:bottom w:val="none" w:sz="0" w:space="0" w:color="auto"/>
            <w:right w:val="none" w:sz="0" w:space="0" w:color="auto"/>
          </w:divBdr>
        </w:div>
        <w:div w:id="743914747">
          <w:marLeft w:val="706"/>
          <w:marRight w:val="1123"/>
          <w:marTop w:val="0"/>
          <w:marBottom w:val="0"/>
          <w:divBdr>
            <w:top w:val="none" w:sz="0" w:space="0" w:color="auto"/>
            <w:left w:val="none" w:sz="0" w:space="0" w:color="auto"/>
            <w:bottom w:val="none" w:sz="0" w:space="0" w:color="auto"/>
            <w:right w:val="none" w:sz="0" w:space="0" w:color="auto"/>
          </w:divBdr>
        </w:div>
      </w:divsChild>
    </w:div>
    <w:div w:id="936867043">
      <w:bodyDiv w:val="1"/>
      <w:marLeft w:val="0"/>
      <w:marRight w:val="0"/>
      <w:marTop w:val="0"/>
      <w:marBottom w:val="0"/>
      <w:divBdr>
        <w:top w:val="none" w:sz="0" w:space="0" w:color="auto"/>
        <w:left w:val="none" w:sz="0" w:space="0" w:color="auto"/>
        <w:bottom w:val="none" w:sz="0" w:space="0" w:color="auto"/>
        <w:right w:val="none" w:sz="0" w:space="0" w:color="auto"/>
      </w:divBdr>
    </w:div>
    <w:div w:id="1082332402">
      <w:bodyDiv w:val="1"/>
      <w:marLeft w:val="0"/>
      <w:marRight w:val="0"/>
      <w:marTop w:val="0"/>
      <w:marBottom w:val="0"/>
      <w:divBdr>
        <w:top w:val="none" w:sz="0" w:space="0" w:color="auto"/>
        <w:left w:val="none" w:sz="0" w:space="0" w:color="auto"/>
        <w:bottom w:val="none" w:sz="0" w:space="0" w:color="auto"/>
        <w:right w:val="none" w:sz="0" w:space="0" w:color="auto"/>
      </w:divBdr>
    </w:div>
    <w:div w:id="1278025925">
      <w:bodyDiv w:val="1"/>
      <w:marLeft w:val="0"/>
      <w:marRight w:val="0"/>
      <w:marTop w:val="0"/>
      <w:marBottom w:val="0"/>
      <w:divBdr>
        <w:top w:val="none" w:sz="0" w:space="0" w:color="auto"/>
        <w:left w:val="none" w:sz="0" w:space="0" w:color="auto"/>
        <w:bottom w:val="none" w:sz="0" w:space="0" w:color="auto"/>
        <w:right w:val="none" w:sz="0" w:space="0" w:color="auto"/>
      </w:divBdr>
      <w:divsChild>
        <w:div w:id="532621279">
          <w:marLeft w:val="446"/>
          <w:marRight w:val="0"/>
          <w:marTop w:val="0"/>
          <w:marBottom w:val="0"/>
          <w:divBdr>
            <w:top w:val="none" w:sz="0" w:space="0" w:color="auto"/>
            <w:left w:val="none" w:sz="0" w:space="0" w:color="auto"/>
            <w:bottom w:val="none" w:sz="0" w:space="0" w:color="auto"/>
            <w:right w:val="none" w:sz="0" w:space="0" w:color="auto"/>
          </w:divBdr>
        </w:div>
        <w:div w:id="1858694223">
          <w:marLeft w:val="446"/>
          <w:marRight w:val="0"/>
          <w:marTop w:val="0"/>
          <w:marBottom w:val="0"/>
          <w:divBdr>
            <w:top w:val="none" w:sz="0" w:space="0" w:color="auto"/>
            <w:left w:val="none" w:sz="0" w:space="0" w:color="auto"/>
            <w:bottom w:val="none" w:sz="0" w:space="0" w:color="auto"/>
            <w:right w:val="none" w:sz="0" w:space="0" w:color="auto"/>
          </w:divBdr>
        </w:div>
        <w:div w:id="1542589021">
          <w:marLeft w:val="446"/>
          <w:marRight w:val="0"/>
          <w:marTop w:val="0"/>
          <w:marBottom w:val="0"/>
          <w:divBdr>
            <w:top w:val="none" w:sz="0" w:space="0" w:color="auto"/>
            <w:left w:val="none" w:sz="0" w:space="0" w:color="auto"/>
            <w:bottom w:val="none" w:sz="0" w:space="0" w:color="auto"/>
            <w:right w:val="none" w:sz="0" w:space="0" w:color="auto"/>
          </w:divBdr>
        </w:div>
        <w:div w:id="1905335603">
          <w:marLeft w:val="446"/>
          <w:marRight w:val="0"/>
          <w:marTop w:val="0"/>
          <w:marBottom w:val="0"/>
          <w:divBdr>
            <w:top w:val="none" w:sz="0" w:space="0" w:color="auto"/>
            <w:left w:val="none" w:sz="0" w:space="0" w:color="auto"/>
            <w:bottom w:val="none" w:sz="0" w:space="0" w:color="auto"/>
            <w:right w:val="none" w:sz="0" w:space="0" w:color="auto"/>
          </w:divBdr>
        </w:div>
        <w:div w:id="616327523">
          <w:marLeft w:val="446"/>
          <w:marRight w:val="0"/>
          <w:marTop w:val="0"/>
          <w:marBottom w:val="0"/>
          <w:divBdr>
            <w:top w:val="none" w:sz="0" w:space="0" w:color="auto"/>
            <w:left w:val="none" w:sz="0" w:space="0" w:color="auto"/>
            <w:bottom w:val="none" w:sz="0" w:space="0" w:color="auto"/>
            <w:right w:val="none" w:sz="0" w:space="0" w:color="auto"/>
          </w:divBdr>
        </w:div>
        <w:div w:id="995762633">
          <w:marLeft w:val="446"/>
          <w:marRight w:val="0"/>
          <w:marTop w:val="0"/>
          <w:marBottom w:val="0"/>
          <w:divBdr>
            <w:top w:val="none" w:sz="0" w:space="0" w:color="auto"/>
            <w:left w:val="none" w:sz="0" w:space="0" w:color="auto"/>
            <w:bottom w:val="none" w:sz="0" w:space="0" w:color="auto"/>
            <w:right w:val="none" w:sz="0" w:space="0" w:color="auto"/>
          </w:divBdr>
        </w:div>
        <w:div w:id="1197767215">
          <w:marLeft w:val="446"/>
          <w:marRight w:val="0"/>
          <w:marTop w:val="0"/>
          <w:marBottom w:val="0"/>
          <w:divBdr>
            <w:top w:val="none" w:sz="0" w:space="0" w:color="auto"/>
            <w:left w:val="none" w:sz="0" w:space="0" w:color="auto"/>
            <w:bottom w:val="none" w:sz="0" w:space="0" w:color="auto"/>
            <w:right w:val="none" w:sz="0" w:space="0" w:color="auto"/>
          </w:divBdr>
        </w:div>
        <w:div w:id="1519076966">
          <w:marLeft w:val="446"/>
          <w:marRight w:val="0"/>
          <w:marTop w:val="0"/>
          <w:marBottom w:val="0"/>
          <w:divBdr>
            <w:top w:val="none" w:sz="0" w:space="0" w:color="auto"/>
            <w:left w:val="none" w:sz="0" w:space="0" w:color="auto"/>
            <w:bottom w:val="none" w:sz="0" w:space="0" w:color="auto"/>
            <w:right w:val="none" w:sz="0" w:space="0" w:color="auto"/>
          </w:divBdr>
        </w:div>
        <w:div w:id="1303122445">
          <w:marLeft w:val="446"/>
          <w:marRight w:val="0"/>
          <w:marTop w:val="0"/>
          <w:marBottom w:val="0"/>
          <w:divBdr>
            <w:top w:val="none" w:sz="0" w:space="0" w:color="auto"/>
            <w:left w:val="none" w:sz="0" w:space="0" w:color="auto"/>
            <w:bottom w:val="none" w:sz="0" w:space="0" w:color="auto"/>
            <w:right w:val="none" w:sz="0" w:space="0" w:color="auto"/>
          </w:divBdr>
        </w:div>
        <w:div w:id="517698169">
          <w:marLeft w:val="446"/>
          <w:marRight w:val="0"/>
          <w:marTop w:val="0"/>
          <w:marBottom w:val="0"/>
          <w:divBdr>
            <w:top w:val="none" w:sz="0" w:space="0" w:color="auto"/>
            <w:left w:val="none" w:sz="0" w:space="0" w:color="auto"/>
            <w:bottom w:val="none" w:sz="0" w:space="0" w:color="auto"/>
            <w:right w:val="none" w:sz="0" w:space="0" w:color="auto"/>
          </w:divBdr>
        </w:div>
        <w:div w:id="136188992">
          <w:marLeft w:val="446"/>
          <w:marRight w:val="0"/>
          <w:marTop w:val="0"/>
          <w:marBottom w:val="0"/>
          <w:divBdr>
            <w:top w:val="none" w:sz="0" w:space="0" w:color="auto"/>
            <w:left w:val="none" w:sz="0" w:space="0" w:color="auto"/>
            <w:bottom w:val="none" w:sz="0" w:space="0" w:color="auto"/>
            <w:right w:val="none" w:sz="0" w:space="0" w:color="auto"/>
          </w:divBdr>
        </w:div>
        <w:div w:id="939065545">
          <w:marLeft w:val="446"/>
          <w:marRight w:val="0"/>
          <w:marTop w:val="0"/>
          <w:marBottom w:val="0"/>
          <w:divBdr>
            <w:top w:val="none" w:sz="0" w:space="0" w:color="auto"/>
            <w:left w:val="none" w:sz="0" w:space="0" w:color="auto"/>
            <w:bottom w:val="none" w:sz="0" w:space="0" w:color="auto"/>
            <w:right w:val="none" w:sz="0" w:space="0" w:color="auto"/>
          </w:divBdr>
        </w:div>
        <w:div w:id="400953050">
          <w:marLeft w:val="446"/>
          <w:marRight w:val="0"/>
          <w:marTop w:val="0"/>
          <w:marBottom w:val="0"/>
          <w:divBdr>
            <w:top w:val="none" w:sz="0" w:space="0" w:color="auto"/>
            <w:left w:val="none" w:sz="0" w:space="0" w:color="auto"/>
            <w:bottom w:val="none" w:sz="0" w:space="0" w:color="auto"/>
            <w:right w:val="none" w:sz="0" w:space="0" w:color="auto"/>
          </w:divBdr>
        </w:div>
        <w:div w:id="686952322">
          <w:marLeft w:val="446"/>
          <w:marRight w:val="0"/>
          <w:marTop w:val="0"/>
          <w:marBottom w:val="0"/>
          <w:divBdr>
            <w:top w:val="none" w:sz="0" w:space="0" w:color="auto"/>
            <w:left w:val="none" w:sz="0" w:space="0" w:color="auto"/>
            <w:bottom w:val="none" w:sz="0" w:space="0" w:color="auto"/>
            <w:right w:val="none" w:sz="0" w:space="0" w:color="auto"/>
          </w:divBdr>
        </w:div>
        <w:div w:id="796753362">
          <w:marLeft w:val="446"/>
          <w:marRight w:val="0"/>
          <w:marTop w:val="0"/>
          <w:marBottom w:val="0"/>
          <w:divBdr>
            <w:top w:val="none" w:sz="0" w:space="0" w:color="auto"/>
            <w:left w:val="none" w:sz="0" w:space="0" w:color="auto"/>
            <w:bottom w:val="none" w:sz="0" w:space="0" w:color="auto"/>
            <w:right w:val="none" w:sz="0" w:space="0" w:color="auto"/>
          </w:divBdr>
        </w:div>
        <w:div w:id="971397487">
          <w:marLeft w:val="446"/>
          <w:marRight w:val="0"/>
          <w:marTop w:val="0"/>
          <w:marBottom w:val="0"/>
          <w:divBdr>
            <w:top w:val="none" w:sz="0" w:space="0" w:color="auto"/>
            <w:left w:val="none" w:sz="0" w:space="0" w:color="auto"/>
            <w:bottom w:val="none" w:sz="0" w:space="0" w:color="auto"/>
            <w:right w:val="none" w:sz="0" w:space="0" w:color="auto"/>
          </w:divBdr>
        </w:div>
        <w:div w:id="916401658">
          <w:marLeft w:val="446"/>
          <w:marRight w:val="0"/>
          <w:marTop w:val="0"/>
          <w:marBottom w:val="0"/>
          <w:divBdr>
            <w:top w:val="none" w:sz="0" w:space="0" w:color="auto"/>
            <w:left w:val="none" w:sz="0" w:space="0" w:color="auto"/>
            <w:bottom w:val="none" w:sz="0" w:space="0" w:color="auto"/>
            <w:right w:val="none" w:sz="0" w:space="0" w:color="auto"/>
          </w:divBdr>
        </w:div>
        <w:div w:id="1732268444">
          <w:marLeft w:val="446"/>
          <w:marRight w:val="0"/>
          <w:marTop w:val="0"/>
          <w:marBottom w:val="0"/>
          <w:divBdr>
            <w:top w:val="none" w:sz="0" w:space="0" w:color="auto"/>
            <w:left w:val="none" w:sz="0" w:space="0" w:color="auto"/>
            <w:bottom w:val="none" w:sz="0" w:space="0" w:color="auto"/>
            <w:right w:val="none" w:sz="0" w:space="0" w:color="auto"/>
          </w:divBdr>
        </w:div>
        <w:div w:id="242222284">
          <w:marLeft w:val="446"/>
          <w:marRight w:val="0"/>
          <w:marTop w:val="0"/>
          <w:marBottom w:val="0"/>
          <w:divBdr>
            <w:top w:val="none" w:sz="0" w:space="0" w:color="auto"/>
            <w:left w:val="none" w:sz="0" w:space="0" w:color="auto"/>
            <w:bottom w:val="none" w:sz="0" w:space="0" w:color="auto"/>
            <w:right w:val="none" w:sz="0" w:space="0" w:color="auto"/>
          </w:divBdr>
        </w:div>
        <w:div w:id="2147039755">
          <w:marLeft w:val="446"/>
          <w:marRight w:val="0"/>
          <w:marTop w:val="0"/>
          <w:marBottom w:val="0"/>
          <w:divBdr>
            <w:top w:val="none" w:sz="0" w:space="0" w:color="auto"/>
            <w:left w:val="none" w:sz="0" w:space="0" w:color="auto"/>
            <w:bottom w:val="none" w:sz="0" w:space="0" w:color="auto"/>
            <w:right w:val="none" w:sz="0" w:space="0" w:color="auto"/>
          </w:divBdr>
        </w:div>
        <w:div w:id="1183006742">
          <w:marLeft w:val="446"/>
          <w:marRight w:val="0"/>
          <w:marTop w:val="0"/>
          <w:marBottom w:val="0"/>
          <w:divBdr>
            <w:top w:val="none" w:sz="0" w:space="0" w:color="auto"/>
            <w:left w:val="none" w:sz="0" w:space="0" w:color="auto"/>
            <w:bottom w:val="none" w:sz="0" w:space="0" w:color="auto"/>
            <w:right w:val="none" w:sz="0" w:space="0" w:color="auto"/>
          </w:divBdr>
        </w:div>
      </w:divsChild>
    </w:div>
    <w:div w:id="1346321237">
      <w:bodyDiv w:val="1"/>
      <w:marLeft w:val="0"/>
      <w:marRight w:val="0"/>
      <w:marTop w:val="0"/>
      <w:marBottom w:val="0"/>
      <w:divBdr>
        <w:top w:val="none" w:sz="0" w:space="0" w:color="auto"/>
        <w:left w:val="none" w:sz="0" w:space="0" w:color="auto"/>
        <w:bottom w:val="none" w:sz="0" w:space="0" w:color="auto"/>
        <w:right w:val="none" w:sz="0" w:space="0" w:color="auto"/>
      </w:divBdr>
    </w:div>
    <w:div w:id="1525561619">
      <w:bodyDiv w:val="1"/>
      <w:marLeft w:val="0"/>
      <w:marRight w:val="0"/>
      <w:marTop w:val="0"/>
      <w:marBottom w:val="0"/>
      <w:divBdr>
        <w:top w:val="none" w:sz="0" w:space="0" w:color="auto"/>
        <w:left w:val="none" w:sz="0" w:space="0" w:color="auto"/>
        <w:bottom w:val="none" w:sz="0" w:space="0" w:color="auto"/>
        <w:right w:val="none" w:sz="0" w:space="0" w:color="auto"/>
      </w:divBdr>
    </w:div>
    <w:div w:id="1648127685">
      <w:bodyDiv w:val="1"/>
      <w:marLeft w:val="0"/>
      <w:marRight w:val="0"/>
      <w:marTop w:val="0"/>
      <w:marBottom w:val="0"/>
      <w:divBdr>
        <w:top w:val="none" w:sz="0" w:space="0" w:color="auto"/>
        <w:left w:val="none" w:sz="0" w:space="0" w:color="auto"/>
        <w:bottom w:val="none" w:sz="0" w:space="0" w:color="auto"/>
        <w:right w:val="none" w:sz="0" w:space="0" w:color="auto"/>
      </w:divBdr>
    </w:div>
    <w:div w:id="1696930744">
      <w:bodyDiv w:val="1"/>
      <w:marLeft w:val="0"/>
      <w:marRight w:val="0"/>
      <w:marTop w:val="0"/>
      <w:marBottom w:val="0"/>
      <w:divBdr>
        <w:top w:val="none" w:sz="0" w:space="0" w:color="auto"/>
        <w:left w:val="none" w:sz="0" w:space="0" w:color="auto"/>
        <w:bottom w:val="none" w:sz="0" w:space="0" w:color="auto"/>
        <w:right w:val="none" w:sz="0" w:space="0" w:color="auto"/>
      </w:divBdr>
    </w:div>
    <w:div w:id="1826623488">
      <w:bodyDiv w:val="1"/>
      <w:marLeft w:val="0"/>
      <w:marRight w:val="0"/>
      <w:marTop w:val="0"/>
      <w:marBottom w:val="0"/>
      <w:divBdr>
        <w:top w:val="none" w:sz="0" w:space="0" w:color="auto"/>
        <w:left w:val="none" w:sz="0" w:space="0" w:color="auto"/>
        <w:bottom w:val="none" w:sz="0" w:space="0" w:color="auto"/>
        <w:right w:val="none" w:sz="0" w:space="0" w:color="auto"/>
      </w:divBdr>
    </w:div>
    <w:div w:id="20097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tenders.gov.in/" TargetMode="External"/><Relationship Id="rId13" Type="http://schemas.openxmlformats.org/officeDocument/2006/relationships/hyperlink" Target="https://mptenders.gov.in/" TargetMode="External"/><Relationship Id="rId18" Type="http://schemas.openxmlformats.org/officeDocument/2006/relationships/hyperlink" Target="https://mptenders.gov.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scdcl@smartbhopal.city" TargetMode="External"/><Relationship Id="rId17" Type="http://schemas.openxmlformats.org/officeDocument/2006/relationships/hyperlink" Target="https://mptenders.gov.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ptenders.gov.in/" TargetMode="External"/><Relationship Id="rId20" Type="http://schemas.openxmlformats.org/officeDocument/2006/relationships/hyperlink" Target="https://mptenders.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tenders.gov.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8211;%20ceojscl@mpurban.gov.in" TargetMode="External"/><Relationship Id="rId23" Type="http://schemas.openxmlformats.org/officeDocument/2006/relationships/footer" Target="footer1.xml"/><Relationship Id="rId10" Type="http://schemas.openxmlformats.org/officeDocument/2006/relationships/hyperlink" Target="mailto:&#8211;%20ceojscl@mpurban.gov.in" TargetMode="External"/><Relationship Id="rId19" Type="http://schemas.openxmlformats.org/officeDocument/2006/relationships/hyperlink" Target="https://mptenders.gov.in/" TargetMode="External"/><Relationship Id="rId4" Type="http://schemas.openxmlformats.org/officeDocument/2006/relationships/settings" Target="settings.xml"/><Relationship Id="rId9" Type="http://schemas.openxmlformats.org/officeDocument/2006/relationships/hyperlink" Target="https://mptenders.gov.in/" TargetMode="External"/><Relationship Id="rId14" Type="http://schemas.openxmlformats.org/officeDocument/2006/relationships/hyperlink" Target="mailto:bscdcl@smartbhopal.city" TargetMode="External"/><Relationship Id="rId22" Type="http://schemas.openxmlformats.org/officeDocument/2006/relationships/header" Target="header2.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4322-7E6C-4087-BBFC-5B433C41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120</Pages>
  <Words>48411</Words>
  <Characters>275945</Characters>
  <Application>Microsoft Office Word</Application>
  <DocSecurity>0</DocSecurity>
  <Lines>2299</Lines>
  <Paragraphs>647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Pillai</dc:creator>
  <cp:keywords/>
  <dc:description/>
  <cp:lastModifiedBy>Microsoft</cp:lastModifiedBy>
  <cp:revision>55</cp:revision>
  <cp:lastPrinted>2018-07-25T10:37:00Z</cp:lastPrinted>
  <dcterms:created xsi:type="dcterms:W3CDTF">2019-06-29T10:13:00Z</dcterms:created>
  <dcterms:modified xsi:type="dcterms:W3CDTF">2019-07-24T10:50:00Z</dcterms:modified>
</cp:coreProperties>
</file>